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B6" w:rsidRDefault="007C1D8A" w:rsidP="006241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="004D021A" w:rsidRPr="00450B63">
        <w:rPr>
          <w:rFonts w:ascii="Times New Roman" w:hAnsi="Times New Roman"/>
          <w:b/>
          <w:sz w:val="24"/>
          <w:szCs w:val="24"/>
        </w:rPr>
        <w:t>кспертно</w:t>
      </w:r>
      <w:r>
        <w:rPr>
          <w:rFonts w:ascii="Times New Roman" w:hAnsi="Times New Roman"/>
          <w:b/>
          <w:sz w:val="24"/>
          <w:szCs w:val="24"/>
        </w:rPr>
        <w:t>е</w:t>
      </w:r>
      <w:r w:rsidR="004D021A" w:rsidRPr="00450B63">
        <w:rPr>
          <w:rFonts w:ascii="Times New Roman" w:hAnsi="Times New Roman"/>
          <w:b/>
          <w:sz w:val="24"/>
          <w:szCs w:val="24"/>
        </w:rPr>
        <w:t xml:space="preserve"> заключени</w:t>
      </w:r>
      <w:r>
        <w:rPr>
          <w:rFonts w:ascii="Times New Roman" w:hAnsi="Times New Roman"/>
          <w:b/>
          <w:sz w:val="24"/>
          <w:szCs w:val="24"/>
        </w:rPr>
        <w:t>е</w:t>
      </w:r>
      <w:r w:rsidR="004D021A"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4D021A" w:rsidRPr="00B25900" w:rsidRDefault="004D021A" w:rsidP="006241B6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по итогам экспертизы</w:t>
      </w:r>
      <w:r w:rsidR="006241B6">
        <w:rPr>
          <w:rFonts w:ascii="Times New Roman" w:hAnsi="Times New Roman"/>
          <w:b/>
          <w:sz w:val="24"/>
          <w:szCs w:val="24"/>
        </w:rPr>
        <w:t xml:space="preserve"> </w:t>
      </w:r>
      <w:r w:rsidR="0072556D">
        <w:rPr>
          <w:rFonts w:ascii="Times New Roman" w:hAnsi="Times New Roman"/>
          <w:b/>
          <w:sz w:val="24"/>
          <w:szCs w:val="24"/>
        </w:rPr>
        <w:t>п</w:t>
      </w:r>
      <w:r w:rsidR="0072556D" w:rsidRPr="0072556D">
        <w:rPr>
          <w:rFonts w:ascii="Times New Roman" w:hAnsi="Times New Roman" w:hint="eastAsia"/>
          <w:b/>
          <w:sz w:val="24"/>
          <w:szCs w:val="24"/>
        </w:rPr>
        <w:t>остановлени</w:t>
      </w:r>
      <w:r w:rsidR="0072556D" w:rsidRPr="0072556D">
        <w:rPr>
          <w:rFonts w:ascii="Times New Roman" w:hAnsi="Times New Roman"/>
          <w:b/>
          <w:sz w:val="24"/>
          <w:szCs w:val="24"/>
        </w:rPr>
        <w:t xml:space="preserve">я </w:t>
      </w:r>
      <w:r w:rsidR="0072556D" w:rsidRPr="0072556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="0072556D"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="0072556D" w:rsidRPr="0072556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="0072556D"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="0072556D" w:rsidRPr="0072556D">
        <w:rPr>
          <w:rFonts w:ascii="Times New Roman" w:hAnsi="Times New Roman" w:hint="eastAsia"/>
          <w:b/>
          <w:sz w:val="24"/>
          <w:szCs w:val="24"/>
        </w:rPr>
        <w:t>городского</w:t>
      </w:r>
      <w:r w:rsidR="0072556D"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="0072556D" w:rsidRPr="0072556D">
        <w:rPr>
          <w:rFonts w:ascii="Times New Roman" w:hAnsi="Times New Roman" w:hint="eastAsia"/>
          <w:b/>
          <w:sz w:val="24"/>
          <w:szCs w:val="24"/>
        </w:rPr>
        <w:t>округа</w:t>
      </w:r>
      <w:r w:rsidR="0072556D"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="0072556D" w:rsidRPr="0072556D">
        <w:rPr>
          <w:rFonts w:ascii="Times New Roman" w:hAnsi="Times New Roman" w:hint="eastAsia"/>
          <w:b/>
          <w:sz w:val="24"/>
          <w:szCs w:val="24"/>
        </w:rPr>
        <w:t>от</w:t>
      </w:r>
      <w:r w:rsidR="0072556D"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="006241B6">
        <w:rPr>
          <w:rFonts w:ascii="Times New Roman" w:hAnsi="Times New Roman"/>
          <w:b/>
          <w:sz w:val="24"/>
          <w:szCs w:val="24"/>
        </w:rPr>
        <w:t>16</w:t>
      </w:r>
      <w:r w:rsidR="0072556D" w:rsidRPr="0072556D">
        <w:rPr>
          <w:rFonts w:ascii="Times New Roman" w:hAnsi="Times New Roman"/>
          <w:b/>
          <w:sz w:val="24"/>
          <w:szCs w:val="24"/>
        </w:rPr>
        <w:t>.</w:t>
      </w:r>
      <w:r w:rsidR="006241B6">
        <w:rPr>
          <w:rFonts w:ascii="Times New Roman" w:hAnsi="Times New Roman"/>
          <w:b/>
          <w:sz w:val="24"/>
          <w:szCs w:val="24"/>
        </w:rPr>
        <w:t>11</w:t>
      </w:r>
      <w:r w:rsidR="0072556D" w:rsidRPr="0072556D">
        <w:rPr>
          <w:rFonts w:ascii="Times New Roman" w:hAnsi="Times New Roman"/>
          <w:b/>
          <w:sz w:val="24"/>
          <w:szCs w:val="24"/>
        </w:rPr>
        <w:t>.201</w:t>
      </w:r>
      <w:r w:rsidR="006241B6">
        <w:rPr>
          <w:rFonts w:ascii="Times New Roman" w:hAnsi="Times New Roman"/>
          <w:b/>
          <w:sz w:val="24"/>
          <w:szCs w:val="24"/>
        </w:rPr>
        <w:t>5</w:t>
      </w:r>
      <w:r w:rsidR="0072556D"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="0072556D" w:rsidRPr="0072556D">
        <w:rPr>
          <w:rFonts w:ascii="Times New Roman" w:hAnsi="Times New Roman" w:hint="eastAsia"/>
          <w:b/>
          <w:sz w:val="24"/>
          <w:szCs w:val="24"/>
        </w:rPr>
        <w:t>г</w:t>
      </w:r>
      <w:r w:rsidR="0072556D" w:rsidRPr="0072556D">
        <w:rPr>
          <w:rFonts w:ascii="Times New Roman" w:hAnsi="Times New Roman"/>
          <w:b/>
          <w:sz w:val="24"/>
          <w:szCs w:val="24"/>
        </w:rPr>
        <w:t>.</w:t>
      </w:r>
      <w:r w:rsidR="006241B6">
        <w:rPr>
          <w:rFonts w:ascii="Times New Roman" w:hAnsi="Times New Roman"/>
          <w:b/>
          <w:sz w:val="24"/>
          <w:szCs w:val="24"/>
        </w:rPr>
        <w:t xml:space="preserve"> </w:t>
      </w:r>
      <w:r w:rsidR="0072556D"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="0072556D" w:rsidRPr="0072556D">
        <w:rPr>
          <w:rFonts w:ascii="Times New Roman" w:hAnsi="Times New Roman" w:hint="eastAsia"/>
          <w:b/>
          <w:sz w:val="24"/>
          <w:szCs w:val="24"/>
        </w:rPr>
        <w:t>№</w:t>
      </w:r>
      <w:r w:rsidR="0072556D" w:rsidRPr="0072556D">
        <w:rPr>
          <w:rFonts w:ascii="Times New Roman" w:hAnsi="Times New Roman"/>
          <w:b/>
          <w:sz w:val="24"/>
          <w:szCs w:val="24"/>
        </w:rPr>
        <w:t xml:space="preserve"> </w:t>
      </w:r>
      <w:r w:rsidR="006241B6">
        <w:rPr>
          <w:rFonts w:ascii="Times New Roman" w:hAnsi="Times New Roman"/>
          <w:b/>
          <w:sz w:val="24"/>
          <w:szCs w:val="24"/>
        </w:rPr>
        <w:t>209</w:t>
      </w:r>
      <w:r w:rsidR="0072556D" w:rsidRPr="00B25900">
        <w:rPr>
          <w:rFonts w:ascii="Times New Roman" w:hAnsi="Times New Roman"/>
          <w:b/>
          <w:sz w:val="24"/>
          <w:szCs w:val="24"/>
        </w:rPr>
        <w:t xml:space="preserve"> </w:t>
      </w:r>
      <w:r w:rsidR="0072556D" w:rsidRPr="00B25900">
        <w:rPr>
          <w:rFonts w:ascii="Times New Roman" w:hAnsi="Times New Roman" w:hint="eastAsia"/>
          <w:b/>
          <w:sz w:val="24"/>
          <w:szCs w:val="24"/>
        </w:rPr>
        <w:t>«</w:t>
      </w:r>
      <w:r w:rsidR="00B25900" w:rsidRPr="00B25900">
        <w:rPr>
          <w:rFonts w:ascii="Times New Roman" w:hAnsi="Times New Roman"/>
          <w:b/>
          <w:sz w:val="24"/>
          <w:szCs w:val="24"/>
        </w:rPr>
        <w:t>О</w:t>
      </w:r>
      <w:r w:rsidR="00B25900" w:rsidRPr="00B25900">
        <w:rPr>
          <w:rFonts w:ascii="Times New Roman" w:hAnsi="Times New Roman" w:hint="eastAsia"/>
          <w:b/>
          <w:sz w:val="24"/>
          <w:szCs w:val="24"/>
        </w:rPr>
        <w:t>б</w:t>
      </w:r>
      <w:r w:rsidR="006241B6">
        <w:rPr>
          <w:rFonts w:ascii="Times New Roman" w:hAnsi="Times New Roman"/>
          <w:b/>
          <w:sz w:val="24"/>
          <w:szCs w:val="24"/>
        </w:rPr>
        <w:t xml:space="preserve"> утверждении схемы и порядка размещения нестационарных торговых объектов на территории муниципального образования «Среднеканский городской округ</w:t>
      </w:r>
      <w:r w:rsidR="0072556D" w:rsidRPr="00B25900">
        <w:rPr>
          <w:rFonts w:ascii="Times New Roman" w:hAnsi="Times New Roman"/>
          <w:b/>
          <w:sz w:val="24"/>
          <w:szCs w:val="24"/>
        </w:rPr>
        <w:t>»</w:t>
      </w:r>
    </w:p>
    <w:p w:rsidR="004D021A" w:rsidRDefault="0072556D" w:rsidP="004D021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D19A6" w:rsidRPr="00AD19A6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="00D54739">
        <w:rPr>
          <w:rFonts w:ascii="Times New Roman" w:hAnsi="Times New Roman"/>
          <w:sz w:val="24"/>
          <w:szCs w:val="24"/>
        </w:rPr>
        <w:t>,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 xml:space="preserve">в </w:t>
      </w:r>
      <w:r w:rsidR="007C1D8A" w:rsidRPr="00AD19A6">
        <w:rPr>
          <w:rFonts w:ascii="Times New Roman" w:hAnsi="Times New Roman"/>
          <w:sz w:val="24"/>
          <w:szCs w:val="24"/>
        </w:rPr>
        <w:t>с</w:t>
      </w:r>
      <w:r w:rsidR="007C1D8A">
        <w:rPr>
          <w:rFonts w:ascii="Times New Roman" w:hAnsi="Times New Roman"/>
          <w:sz w:val="24"/>
          <w:szCs w:val="24"/>
        </w:rPr>
        <w:t>оответствии с</w:t>
      </w:r>
      <w:r w:rsidR="00AD19A6" w:rsidRPr="00AD19A6">
        <w:rPr>
          <w:rFonts w:ascii="Times New Roman" w:hAnsi="Times New Roman"/>
          <w:sz w:val="24"/>
          <w:szCs w:val="24"/>
        </w:rPr>
        <w:t xml:space="preserve"> Порядком </w:t>
      </w:r>
      <w:r w:rsidR="00AD19A6" w:rsidRPr="00AD19A6">
        <w:rPr>
          <w:rFonts w:ascii="Times New Roman" w:hAnsi="Times New Roman" w:hint="eastAsia"/>
          <w:sz w:val="24"/>
          <w:szCs w:val="24"/>
        </w:rPr>
        <w:t>проведения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оценки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регулирующего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воздействия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проектов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нормативных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правовых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экспертизы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действующих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нормативных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правовых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актов</w:t>
      </w:r>
      <w:r w:rsidR="00AD19A6" w:rsidRPr="00AD19A6">
        <w:rPr>
          <w:rFonts w:ascii="Times New Roman" w:hAnsi="Times New Roman"/>
          <w:sz w:val="24"/>
          <w:szCs w:val="24"/>
        </w:rPr>
        <w:t xml:space="preserve">, </w:t>
      </w:r>
      <w:r w:rsidR="00AD19A6" w:rsidRPr="00AD19A6">
        <w:rPr>
          <w:rFonts w:ascii="Times New Roman" w:hAnsi="Times New Roman" w:hint="eastAsia"/>
          <w:sz w:val="24"/>
          <w:szCs w:val="24"/>
        </w:rPr>
        <w:t>затрагивающих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вопросы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осуществления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инвестиционной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деятельности</w:t>
      </w:r>
      <w:r w:rsidR="00AD19A6" w:rsidRPr="00AD19A6">
        <w:rPr>
          <w:rFonts w:ascii="Times New Roman" w:hAnsi="Times New Roman"/>
          <w:sz w:val="24"/>
          <w:szCs w:val="24"/>
        </w:rPr>
        <w:t xml:space="preserve"> н</w:t>
      </w:r>
      <w:r w:rsidR="00AD19A6" w:rsidRPr="00AD19A6">
        <w:rPr>
          <w:rFonts w:ascii="Times New Roman" w:hAnsi="Times New Roman" w:hint="eastAsia"/>
          <w:sz w:val="24"/>
          <w:szCs w:val="24"/>
        </w:rPr>
        <w:t>а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территории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муниципального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образования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«Среднеканский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городской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округ»</w:t>
      </w:r>
      <w:r w:rsidR="00AD19A6" w:rsidRPr="00AD19A6">
        <w:rPr>
          <w:rFonts w:ascii="Times New Roman" w:hAnsi="Times New Roman"/>
          <w:sz w:val="24"/>
          <w:szCs w:val="24"/>
        </w:rPr>
        <w:t>, утвержденным постановлением Администрации Среднеканского городского округа 06.11.2015г. №204 (далее – Порядок)</w:t>
      </w:r>
      <w:r w:rsidR="00AD19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уполномоченный орган, </w:t>
      </w:r>
      <w:r w:rsidR="00AD19A6">
        <w:rPr>
          <w:rFonts w:ascii="Times New Roman" w:hAnsi="Times New Roman"/>
          <w:sz w:val="24"/>
          <w:szCs w:val="24"/>
        </w:rPr>
        <w:t xml:space="preserve">провел </w:t>
      </w:r>
      <w:r w:rsidR="004D021A" w:rsidRPr="00450B63">
        <w:rPr>
          <w:rFonts w:ascii="Times New Roman" w:hAnsi="Times New Roman"/>
          <w:sz w:val="24"/>
          <w:szCs w:val="24"/>
        </w:rPr>
        <w:t>экспертизу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56D">
        <w:rPr>
          <w:rFonts w:ascii="Times New Roman" w:hAnsi="Times New Roman"/>
          <w:sz w:val="24"/>
          <w:szCs w:val="24"/>
        </w:rPr>
        <w:t>нормативного правового</w:t>
      </w:r>
      <w:proofErr w:type="gramEnd"/>
      <w:r w:rsidRPr="007255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556D">
        <w:rPr>
          <w:rFonts w:ascii="Times New Roman" w:hAnsi="Times New Roman"/>
          <w:sz w:val="24"/>
          <w:szCs w:val="24"/>
        </w:rPr>
        <w:t xml:space="preserve">акта </w:t>
      </w:r>
      <w:r>
        <w:rPr>
          <w:rFonts w:ascii="Times New Roman" w:hAnsi="Times New Roman"/>
          <w:sz w:val="24"/>
          <w:szCs w:val="24"/>
        </w:rPr>
        <w:t xml:space="preserve">- </w:t>
      </w:r>
      <w:r w:rsidR="004D021A" w:rsidRPr="00450B63">
        <w:rPr>
          <w:rFonts w:ascii="Times New Roman" w:hAnsi="Times New Roman"/>
          <w:sz w:val="24"/>
          <w:szCs w:val="24"/>
        </w:rPr>
        <w:t xml:space="preserve"> </w:t>
      </w:r>
      <w:r w:rsidRPr="006241B6">
        <w:rPr>
          <w:rFonts w:ascii="Times New Roman" w:hAnsi="Times New Roman"/>
          <w:sz w:val="24"/>
          <w:szCs w:val="24"/>
        </w:rPr>
        <w:t>п</w:t>
      </w:r>
      <w:r w:rsidR="00AD19A6" w:rsidRPr="006241B6">
        <w:rPr>
          <w:rFonts w:ascii="Times New Roman" w:hAnsi="Times New Roman" w:hint="eastAsia"/>
          <w:sz w:val="24"/>
          <w:szCs w:val="24"/>
        </w:rPr>
        <w:t>остановлени</w:t>
      </w:r>
      <w:r w:rsidR="0072689C" w:rsidRPr="006241B6">
        <w:rPr>
          <w:rFonts w:ascii="Times New Roman" w:hAnsi="Times New Roman"/>
          <w:sz w:val="24"/>
          <w:szCs w:val="24"/>
        </w:rPr>
        <w:t>я</w:t>
      </w:r>
      <w:r w:rsidR="00AD19A6" w:rsidRPr="006241B6">
        <w:rPr>
          <w:rFonts w:ascii="Times New Roman" w:hAnsi="Times New Roman"/>
          <w:sz w:val="24"/>
          <w:szCs w:val="24"/>
        </w:rPr>
        <w:t xml:space="preserve"> </w:t>
      </w:r>
      <w:r w:rsidR="00AD19A6" w:rsidRPr="006241B6">
        <w:rPr>
          <w:rFonts w:ascii="Times New Roman" w:hAnsi="Times New Roman" w:hint="eastAsia"/>
          <w:sz w:val="24"/>
          <w:szCs w:val="24"/>
        </w:rPr>
        <w:t>Администрации</w:t>
      </w:r>
      <w:r w:rsidR="00AD19A6" w:rsidRPr="006241B6">
        <w:rPr>
          <w:rFonts w:ascii="Times New Roman" w:hAnsi="Times New Roman"/>
          <w:sz w:val="24"/>
          <w:szCs w:val="24"/>
        </w:rPr>
        <w:t xml:space="preserve"> </w:t>
      </w:r>
      <w:r w:rsidR="00AD19A6" w:rsidRPr="006241B6">
        <w:rPr>
          <w:rFonts w:ascii="Times New Roman" w:hAnsi="Times New Roman" w:hint="eastAsia"/>
          <w:sz w:val="24"/>
          <w:szCs w:val="24"/>
        </w:rPr>
        <w:t>Среднеканского</w:t>
      </w:r>
      <w:r w:rsidR="00AD19A6" w:rsidRPr="006241B6">
        <w:rPr>
          <w:rFonts w:ascii="Times New Roman" w:hAnsi="Times New Roman"/>
          <w:sz w:val="24"/>
          <w:szCs w:val="24"/>
        </w:rPr>
        <w:t xml:space="preserve"> </w:t>
      </w:r>
      <w:r w:rsidR="00AD19A6" w:rsidRPr="006241B6">
        <w:rPr>
          <w:rFonts w:ascii="Times New Roman" w:hAnsi="Times New Roman" w:hint="eastAsia"/>
          <w:sz w:val="24"/>
          <w:szCs w:val="24"/>
        </w:rPr>
        <w:t>городского</w:t>
      </w:r>
      <w:r w:rsidR="00AD19A6" w:rsidRPr="006241B6">
        <w:rPr>
          <w:rFonts w:ascii="Times New Roman" w:hAnsi="Times New Roman"/>
          <w:sz w:val="24"/>
          <w:szCs w:val="24"/>
        </w:rPr>
        <w:t xml:space="preserve"> </w:t>
      </w:r>
      <w:r w:rsidR="00AD19A6" w:rsidRPr="006241B6">
        <w:rPr>
          <w:rFonts w:ascii="Times New Roman" w:hAnsi="Times New Roman" w:hint="eastAsia"/>
          <w:sz w:val="24"/>
          <w:szCs w:val="24"/>
        </w:rPr>
        <w:t>округа</w:t>
      </w:r>
      <w:r w:rsidR="00AD19A6" w:rsidRPr="006241B6">
        <w:rPr>
          <w:rFonts w:ascii="Times New Roman" w:hAnsi="Times New Roman"/>
          <w:sz w:val="24"/>
          <w:szCs w:val="24"/>
        </w:rPr>
        <w:t xml:space="preserve"> </w:t>
      </w:r>
      <w:r w:rsidR="00B25900" w:rsidRPr="006241B6">
        <w:rPr>
          <w:rFonts w:ascii="Times New Roman" w:hAnsi="Times New Roman" w:hint="eastAsia"/>
          <w:sz w:val="24"/>
          <w:szCs w:val="24"/>
        </w:rPr>
        <w:t>от</w:t>
      </w:r>
      <w:r w:rsidR="00B25900" w:rsidRPr="006241B6">
        <w:rPr>
          <w:rFonts w:ascii="Times New Roman" w:hAnsi="Times New Roman"/>
          <w:sz w:val="24"/>
          <w:szCs w:val="24"/>
        </w:rPr>
        <w:t xml:space="preserve">  </w:t>
      </w:r>
      <w:r w:rsidR="006241B6" w:rsidRPr="006241B6">
        <w:rPr>
          <w:rFonts w:ascii="Times New Roman" w:hAnsi="Times New Roman"/>
          <w:sz w:val="24"/>
          <w:szCs w:val="24"/>
        </w:rPr>
        <w:t>16</w:t>
      </w:r>
      <w:r w:rsidR="00B25900" w:rsidRPr="006241B6">
        <w:rPr>
          <w:rFonts w:ascii="Times New Roman" w:hAnsi="Times New Roman"/>
          <w:sz w:val="24"/>
          <w:szCs w:val="24"/>
        </w:rPr>
        <w:t>.</w:t>
      </w:r>
      <w:r w:rsidR="006241B6" w:rsidRPr="006241B6">
        <w:rPr>
          <w:rFonts w:ascii="Times New Roman" w:hAnsi="Times New Roman"/>
          <w:sz w:val="24"/>
          <w:szCs w:val="24"/>
        </w:rPr>
        <w:t>11</w:t>
      </w:r>
      <w:r w:rsidR="00B25900" w:rsidRPr="006241B6">
        <w:rPr>
          <w:rFonts w:ascii="Times New Roman" w:hAnsi="Times New Roman"/>
          <w:sz w:val="24"/>
          <w:szCs w:val="24"/>
        </w:rPr>
        <w:t>.201</w:t>
      </w:r>
      <w:r w:rsidR="006241B6" w:rsidRPr="006241B6">
        <w:rPr>
          <w:rFonts w:ascii="Times New Roman" w:hAnsi="Times New Roman"/>
          <w:sz w:val="24"/>
          <w:szCs w:val="24"/>
        </w:rPr>
        <w:t>5</w:t>
      </w:r>
      <w:r w:rsidR="00B25900" w:rsidRPr="006241B6">
        <w:rPr>
          <w:rFonts w:ascii="Times New Roman" w:hAnsi="Times New Roman"/>
          <w:sz w:val="24"/>
          <w:szCs w:val="24"/>
        </w:rPr>
        <w:t xml:space="preserve"> </w:t>
      </w:r>
      <w:r w:rsidR="00B25900" w:rsidRPr="006241B6">
        <w:rPr>
          <w:rFonts w:ascii="Times New Roman" w:hAnsi="Times New Roman" w:hint="eastAsia"/>
          <w:sz w:val="24"/>
          <w:szCs w:val="24"/>
        </w:rPr>
        <w:t>г</w:t>
      </w:r>
      <w:r w:rsidR="00B25900" w:rsidRPr="006241B6">
        <w:rPr>
          <w:rFonts w:ascii="Times New Roman" w:hAnsi="Times New Roman"/>
          <w:sz w:val="24"/>
          <w:szCs w:val="24"/>
        </w:rPr>
        <w:t xml:space="preserve">. </w:t>
      </w:r>
      <w:r w:rsidR="00B25900" w:rsidRPr="006241B6">
        <w:rPr>
          <w:rFonts w:ascii="Times New Roman" w:hAnsi="Times New Roman" w:hint="eastAsia"/>
          <w:sz w:val="24"/>
          <w:szCs w:val="24"/>
        </w:rPr>
        <w:t>№</w:t>
      </w:r>
      <w:r w:rsidR="00B25900" w:rsidRPr="006241B6">
        <w:rPr>
          <w:rFonts w:ascii="Times New Roman" w:hAnsi="Times New Roman"/>
          <w:sz w:val="24"/>
          <w:szCs w:val="24"/>
        </w:rPr>
        <w:t xml:space="preserve"> 2</w:t>
      </w:r>
      <w:r w:rsidR="006241B6" w:rsidRPr="006241B6">
        <w:rPr>
          <w:rFonts w:ascii="Times New Roman" w:hAnsi="Times New Roman"/>
          <w:sz w:val="24"/>
          <w:szCs w:val="24"/>
        </w:rPr>
        <w:t>09</w:t>
      </w:r>
      <w:r w:rsidR="00B25900" w:rsidRPr="006241B6">
        <w:rPr>
          <w:rFonts w:ascii="Times New Roman" w:hAnsi="Times New Roman"/>
          <w:sz w:val="24"/>
          <w:szCs w:val="24"/>
        </w:rPr>
        <w:t xml:space="preserve"> </w:t>
      </w:r>
      <w:r w:rsidR="00B25900" w:rsidRPr="006241B6">
        <w:rPr>
          <w:rFonts w:ascii="Times New Roman" w:hAnsi="Times New Roman" w:hint="eastAsia"/>
          <w:sz w:val="24"/>
          <w:szCs w:val="24"/>
        </w:rPr>
        <w:t>«</w:t>
      </w:r>
      <w:r w:rsidR="00B25900" w:rsidRPr="006241B6">
        <w:rPr>
          <w:rFonts w:ascii="Times New Roman" w:hAnsi="Times New Roman"/>
          <w:sz w:val="24"/>
          <w:szCs w:val="24"/>
        </w:rPr>
        <w:t>О</w:t>
      </w:r>
      <w:r w:rsidR="00B25900" w:rsidRPr="006241B6">
        <w:rPr>
          <w:rFonts w:ascii="Times New Roman" w:hAnsi="Times New Roman" w:hint="eastAsia"/>
          <w:sz w:val="24"/>
          <w:szCs w:val="24"/>
        </w:rPr>
        <w:t>б</w:t>
      </w:r>
      <w:r w:rsidR="006241B6" w:rsidRPr="006241B6">
        <w:rPr>
          <w:rFonts w:ascii="Times New Roman" w:hAnsi="Times New Roman"/>
          <w:sz w:val="24"/>
          <w:szCs w:val="24"/>
        </w:rPr>
        <w:t xml:space="preserve"> утверждении схемы и порядка размещения нестационарных торговых объектов</w:t>
      </w:r>
      <w:r w:rsidR="006241B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«Среднеканский городской округ</w:t>
      </w:r>
      <w:r w:rsidR="00B25900" w:rsidRPr="006241B6">
        <w:rPr>
          <w:rFonts w:ascii="Times New Roman" w:hAnsi="Times New Roman"/>
          <w:sz w:val="24"/>
          <w:szCs w:val="24"/>
        </w:rPr>
        <w:t>»</w:t>
      </w:r>
      <w:r w:rsidR="004D021A" w:rsidRPr="00450B63">
        <w:rPr>
          <w:rFonts w:ascii="Times New Roman" w:hAnsi="Times New Roman"/>
          <w:i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>(далее – акт), разработчиком которого явля</w:t>
      </w:r>
      <w:r w:rsidR="00B25900">
        <w:rPr>
          <w:rFonts w:ascii="Times New Roman" w:hAnsi="Times New Roman"/>
          <w:sz w:val="24"/>
          <w:szCs w:val="24"/>
        </w:rPr>
        <w:t>л</w:t>
      </w:r>
      <w:r w:rsidR="006241B6">
        <w:rPr>
          <w:rFonts w:ascii="Times New Roman" w:hAnsi="Times New Roman"/>
          <w:sz w:val="24"/>
          <w:szCs w:val="24"/>
        </w:rPr>
        <w:t>о</w:t>
      </w:r>
      <w:r w:rsidR="004D021A" w:rsidRPr="00450B63">
        <w:rPr>
          <w:rFonts w:ascii="Times New Roman" w:hAnsi="Times New Roman"/>
          <w:sz w:val="24"/>
          <w:szCs w:val="24"/>
        </w:rPr>
        <w:t>с</w:t>
      </w:r>
      <w:r w:rsidR="00B25900">
        <w:rPr>
          <w:rFonts w:ascii="Times New Roman" w:hAnsi="Times New Roman"/>
          <w:sz w:val="24"/>
          <w:szCs w:val="24"/>
        </w:rPr>
        <w:t>ь</w:t>
      </w:r>
      <w:r w:rsidR="004D021A" w:rsidRPr="00450B63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Управление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экономики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развития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Администрации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Среднеканского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округа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 xml:space="preserve">(далее – Регулирующий орган) и по инициативе </w:t>
      </w:r>
      <w:r w:rsidR="00AD19A6" w:rsidRPr="00AD19A6">
        <w:rPr>
          <w:rFonts w:ascii="Times New Roman" w:hAnsi="Times New Roman" w:hint="eastAsia"/>
          <w:sz w:val="24"/>
          <w:szCs w:val="24"/>
        </w:rPr>
        <w:t>Управлени</w:t>
      </w:r>
      <w:r w:rsidR="00AD19A6">
        <w:rPr>
          <w:rFonts w:ascii="Times New Roman" w:hAnsi="Times New Roman"/>
          <w:sz w:val="24"/>
          <w:szCs w:val="24"/>
        </w:rPr>
        <w:t>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экономики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развития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Администрации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Среднеканского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городского</w:t>
      </w:r>
      <w:r w:rsidR="00AD19A6" w:rsidRPr="00AD19A6">
        <w:rPr>
          <w:rFonts w:ascii="Times New Roman" w:hAnsi="Times New Roman"/>
          <w:sz w:val="24"/>
          <w:szCs w:val="24"/>
        </w:rPr>
        <w:t xml:space="preserve"> </w:t>
      </w:r>
      <w:r w:rsidR="00AD19A6" w:rsidRPr="00AD19A6">
        <w:rPr>
          <w:rFonts w:ascii="Times New Roman" w:hAnsi="Times New Roman" w:hint="eastAsia"/>
          <w:sz w:val="24"/>
          <w:szCs w:val="24"/>
        </w:rPr>
        <w:t>округа</w:t>
      </w:r>
      <w:r w:rsidR="004D021A" w:rsidRPr="00450B63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C60B30" w:rsidRPr="00C60B30" w:rsidRDefault="00AE2448" w:rsidP="00C702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0B30" w:rsidRPr="00C60B30">
        <w:rPr>
          <w:rFonts w:ascii="Times New Roman" w:hAnsi="Times New Roman"/>
          <w:sz w:val="24"/>
          <w:szCs w:val="24"/>
        </w:rPr>
        <w:t>Экспертиза</w:t>
      </w:r>
      <w:r w:rsidR="00C60B30">
        <w:rPr>
          <w:rFonts w:ascii="Times New Roman" w:hAnsi="Times New Roman"/>
          <w:sz w:val="24"/>
          <w:szCs w:val="24"/>
        </w:rPr>
        <w:t xml:space="preserve"> муниципального</w:t>
      </w:r>
      <w:r w:rsidR="00C60B30" w:rsidRPr="00C60B30">
        <w:rPr>
          <w:rFonts w:ascii="Times New Roman" w:hAnsi="Times New Roman"/>
          <w:sz w:val="24"/>
          <w:szCs w:val="24"/>
        </w:rPr>
        <w:t xml:space="preserve"> нормативного правового акта (далее –</w:t>
      </w:r>
      <w:r w:rsidR="00C60B30">
        <w:rPr>
          <w:rFonts w:ascii="Times New Roman" w:hAnsi="Times New Roman"/>
          <w:sz w:val="24"/>
          <w:szCs w:val="24"/>
        </w:rPr>
        <w:t xml:space="preserve"> </w:t>
      </w:r>
      <w:r w:rsidR="00C60B30" w:rsidRPr="00C60B30">
        <w:rPr>
          <w:rFonts w:ascii="Times New Roman" w:hAnsi="Times New Roman"/>
          <w:sz w:val="24"/>
          <w:szCs w:val="24"/>
        </w:rPr>
        <w:t xml:space="preserve">экспертиза) </w:t>
      </w:r>
      <w:r>
        <w:rPr>
          <w:rFonts w:ascii="Times New Roman" w:hAnsi="Times New Roman"/>
          <w:sz w:val="24"/>
          <w:szCs w:val="24"/>
        </w:rPr>
        <w:t>проводилась</w:t>
      </w:r>
      <w:r w:rsidR="00C60B30" w:rsidRPr="00C60B30">
        <w:rPr>
          <w:rFonts w:ascii="Times New Roman" w:hAnsi="Times New Roman"/>
          <w:sz w:val="24"/>
          <w:szCs w:val="24"/>
        </w:rPr>
        <w:t xml:space="preserve"> в соответствии с </w:t>
      </w:r>
      <w:r w:rsidR="00C60B30">
        <w:rPr>
          <w:rFonts w:ascii="Times New Roman" w:hAnsi="Times New Roman"/>
          <w:sz w:val="24"/>
          <w:szCs w:val="24"/>
        </w:rPr>
        <w:t>П</w:t>
      </w:r>
      <w:r w:rsidR="00C60B30" w:rsidRPr="00C60B30">
        <w:rPr>
          <w:rFonts w:ascii="Times New Roman" w:hAnsi="Times New Roman"/>
          <w:sz w:val="24"/>
          <w:szCs w:val="24"/>
        </w:rPr>
        <w:t xml:space="preserve">ланом проведения экспертизы </w:t>
      </w:r>
      <w:r w:rsidR="00C60B30">
        <w:rPr>
          <w:rFonts w:ascii="Times New Roman" w:hAnsi="Times New Roman"/>
          <w:sz w:val="24"/>
          <w:szCs w:val="24"/>
        </w:rPr>
        <w:t xml:space="preserve">муниципальных </w:t>
      </w:r>
      <w:r w:rsidR="00221B91">
        <w:rPr>
          <w:rFonts w:ascii="Times New Roman" w:hAnsi="Times New Roman"/>
          <w:sz w:val="24"/>
          <w:szCs w:val="24"/>
        </w:rPr>
        <w:t xml:space="preserve">нормативных правовых актов Администрации Среднеканского городского округа на </w:t>
      </w:r>
      <w:r w:rsidR="00C60B30">
        <w:rPr>
          <w:rFonts w:ascii="Times New Roman" w:hAnsi="Times New Roman"/>
          <w:sz w:val="24"/>
          <w:szCs w:val="24"/>
        </w:rPr>
        <w:t>201</w:t>
      </w:r>
      <w:r w:rsidR="006241B6">
        <w:rPr>
          <w:rFonts w:ascii="Times New Roman" w:hAnsi="Times New Roman"/>
          <w:sz w:val="24"/>
          <w:szCs w:val="24"/>
        </w:rPr>
        <w:t>9</w:t>
      </w:r>
      <w:r w:rsidR="00C60B30">
        <w:rPr>
          <w:rFonts w:ascii="Times New Roman" w:hAnsi="Times New Roman"/>
          <w:sz w:val="24"/>
          <w:szCs w:val="24"/>
        </w:rPr>
        <w:t xml:space="preserve"> год</w:t>
      </w:r>
      <w:r w:rsidR="00C702C8">
        <w:rPr>
          <w:rFonts w:ascii="Times New Roman" w:hAnsi="Times New Roman"/>
          <w:sz w:val="24"/>
          <w:szCs w:val="24"/>
        </w:rPr>
        <w:t>, у</w:t>
      </w:r>
      <w:r w:rsidR="00C60B30" w:rsidRPr="00C60B30">
        <w:rPr>
          <w:rFonts w:ascii="Times New Roman" w:hAnsi="Times New Roman"/>
          <w:sz w:val="24"/>
          <w:szCs w:val="24"/>
        </w:rPr>
        <w:t xml:space="preserve">твержденным </w:t>
      </w:r>
      <w:r w:rsidR="00C702C8">
        <w:rPr>
          <w:rFonts w:ascii="Times New Roman" w:hAnsi="Times New Roman"/>
          <w:sz w:val="24"/>
          <w:szCs w:val="24"/>
        </w:rPr>
        <w:t xml:space="preserve">постановлением Администрации Среднеканского городского округа </w:t>
      </w:r>
      <w:r w:rsidR="00C60B30" w:rsidRPr="00C60B30">
        <w:rPr>
          <w:rFonts w:ascii="Times New Roman" w:hAnsi="Times New Roman"/>
          <w:sz w:val="24"/>
          <w:szCs w:val="24"/>
        </w:rPr>
        <w:t xml:space="preserve"> </w:t>
      </w:r>
      <w:r w:rsidR="00C702C8" w:rsidRPr="00221B91">
        <w:rPr>
          <w:rFonts w:ascii="Times New Roman" w:hAnsi="Times New Roman"/>
          <w:sz w:val="24"/>
          <w:szCs w:val="24"/>
        </w:rPr>
        <w:t xml:space="preserve">от </w:t>
      </w:r>
      <w:r w:rsidR="00F87783">
        <w:rPr>
          <w:rFonts w:ascii="Times New Roman" w:hAnsi="Times New Roman"/>
          <w:sz w:val="24"/>
          <w:szCs w:val="24"/>
        </w:rPr>
        <w:t>03</w:t>
      </w:r>
      <w:r w:rsidR="00221B91" w:rsidRPr="00221B91">
        <w:rPr>
          <w:rFonts w:ascii="Times New Roman" w:hAnsi="Times New Roman"/>
          <w:sz w:val="24"/>
          <w:szCs w:val="24"/>
        </w:rPr>
        <w:t>.</w:t>
      </w:r>
      <w:r w:rsidR="00B25900">
        <w:rPr>
          <w:rFonts w:ascii="Times New Roman" w:hAnsi="Times New Roman"/>
          <w:sz w:val="24"/>
          <w:szCs w:val="24"/>
        </w:rPr>
        <w:t>1</w:t>
      </w:r>
      <w:r w:rsidR="00F87783">
        <w:rPr>
          <w:rFonts w:ascii="Times New Roman" w:hAnsi="Times New Roman"/>
          <w:sz w:val="24"/>
          <w:szCs w:val="24"/>
        </w:rPr>
        <w:t>2</w:t>
      </w:r>
      <w:r w:rsidR="00221B91" w:rsidRPr="00221B91">
        <w:rPr>
          <w:rFonts w:ascii="Times New Roman" w:hAnsi="Times New Roman"/>
          <w:sz w:val="24"/>
          <w:szCs w:val="24"/>
        </w:rPr>
        <w:t>.</w:t>
      </w:r>
      <w:r w:rsidR="00C702C8" w:rsidRPr="00221B91">
        <w:rPr>
          <w:rFonts w:ascii="Times New Roman" w:hAnsi="Times New Roman"/>
          <w:sz w:val="24"/>
          <w:szCs w:val="24"/>
        </w:rPr>
        <w:t>201</w:t>
      </w:r>
      <w:r w:rsidR="00F87783">
        <w:rPr>
          <w:rFonts w:ascii="Times New Roman" w:hAnsi="Times New Roman"/>
          <w:sz w:val="24"/>
          <w:szCs w:val="24"/>
        </w:rPr>
        <w:t>8</w:t>
      </w:r>
      <w:r w:rsidR="00C702C8" w:rsidRPr="00221B91">
        <w:rPr>
          <w:rFonts w:ascii="Times New Roman" w:hAnsi="Times New Roman"/>
          <w:sz w:val="24"/>
          <w:szCs w:val="24"/>
        </w:rPr>
        <w:t>г. №</w:t>
      </w:r>
      <w:r w:rsidR="00F87783">
        <w:rPr>
          <w:rFonts w:ascii="Times New Roman" w:hAnsi="Times New Roman"/>
          <w:sz w:val="24"/>
          <w:szCs w:val="24"/>
        </w:rPr>
        <w:t xml:space="preserve"> 266</w:t>
      </w:r>
      <w:r w:rsidR="00221B91" w:rsidRPr="00221B91">
        <w:rPr>
          <w:rFonts w:ascii="Times New Roman" w:hAnsi="Times New Roman"/>
          <w:sz w:val="24"/>
          <w:szCs w:val="24"/>
        </w:rPr>
        <w:t>.</w:t>
      </w:r>
    </w:p>
    <w:p w:rsidR="00FA05CC" w:rsidRDefault="00C702C8" w:rsidP="00FA05CC">
      <w:pPr>
        <w:pStyle w:val="a6"/>
      </w:pPr>
      <w:r>
        <w:t xml:space="preserve">          </w:t>
      </w:r>
      <w:r w:rsidR="004D021A" w:rsidRPr="00450B63">
        <w:tab/>
        <w:t xml:space="preserve">1. В ходе </w:t>
      </w:r>
      <w:r w:rsidR="004D021A" w:rsidRPr="00DF1CDC">
        <w:t>проведения экспертизы акта был</w:t>
      </w:r>
      <w:r w:rsidR="00343C2C" w:rsidRPr="00DF1CDC">
        <w:t>о</w:t>
      </w:r>
      <w:r w:rsidR="004D021A" w:rsidRPr="00DF1CDC">
        <w:t xml:space="preserve"> организован</w:t>
      </w:r>
      <w:r w:rsidR="00343C2C" w:rsidRPr="00DF1CDC">
        <w:t>о</w:t>
      </w:r>
      <w:r w:rsidR="004D021A" w:rsidRPr="00DF1CDC">
        <w:t xml:space="preserve"> публичн</w:t>
      </w:r>
      <w:r w:rsidR="00343C2C" w:rsidRPr="00DF1CDC">
        <w:t>ое</w:t>
      </w:r>
      <w:r w:rsidR="004D021A" w:rsidRPr="00DF1CDC">
        <w:t xml:space="preserve"> </w:t>
      </w:r>
      <w:r w:rsidR="00343C2C" w:rsidRPr="00DF1CDC">
        <w:t xml:space="preserve">обсуждение </w:t>
      </w:r>
      <w:r w:rsidR="004D021A" w:rsidRPr="00DF1CDC">
        <w:t>с представителями предпринимательской и (или) инвестиционной деятельности в период с «</w:t>
      </w:r>
      <w:r w:rsidR="00AD6A67">
        <w:t>05</w:t>
      </w:r>
      <w:r w:rsidR="004D021A" w:rsidRPr="00DF1CDC">
        <w:t xml:space="preserve">» </w:t>
      </w:r>
      <w:r w:rsidR="00AD6A67">
        <w:t>июня</w:t>
      </w:r>
      <w:r w:rsidR="00E970F4" w:rsidRPr="00DF1CDC">
        <w:t xml:space="preserve"> 201</w:t>
      </w:r>
      <w:r w:rsidR="006650C2">
        <w:t>9</w:t>
      </w:r>
      <w:r w:rsidR="004D021A" w:rsidRPr="00DF1CDC">
        <w:t xml:space="preserve"> года по «</w:t>
      </w:r>
      <w:r w:rsidR="00AD6A67">
        <w:t>10</w:t>
      </w:r>
      <w:r w:rsidR="004D021A" w:rsidRPr="00DF1CDC">
        <w:t xml:space="preserve">» </w:t>
      </w:r>
      <w:r w:rsidR="006650C2">
        <w:t>ию</w:t>
      </w:r>
      <w:r w:rsidR="00AD6A67">
        <w:t>л</w:t>
      </w:r>
      <w:r w:rsidR="006650C2">
        <w:t>я</w:t>
      </w:r>
      <w:r w:rsidR="00E970F4" w:rsidRPr="00DF1CDC">
        <w:t xml:space="preserve"> </w:t>
      </w:r>
      <w:r w:rsidR="004D021A" w:rsidRPr="00DF1CDC">
        <w:t>201</w:t>
      </w:r>
      <w:r w:rsidR="006650C2">
        <w:t>9</w:t>
      </w:r>
      <w:r w:rsidR="00B25900">
        <w:t xml:space="preserve"> </w:t>
      </w:r>
      <w:r w:rsidR="004D021A" w:rsidRPr="00DF1CDC">
        <w:t>года с целью сбора сведений о положениях акта, необоснованно затрагивающих ведение предпринимательской</w:t>
      </w:r>
      <w:r w:rsidR="004D021A" w:rsidRPr="00450B63">
        <w:t xml:space="preserve"> и инвестиционной деятельности </w:t>
      </w:r>
      <w:r w:rsidR="004D021A" w:rsidRPr="00B25900">
        <w:t xml:space="preserve">на территории муниципального образования </w:t>
      </w:r>
      <w:r w:rsidR="00343C2C" w:rsidRPr="00B25900">
        <w:t xml:space="preserve">«Среднеканский городской округ». Информация по проводимым публичным обсуждениям была размещена </w:t>
      </w:r>
      <w:r w:rsidR="004D021A" w:rsidRPr="00B25900">
        <w:t xml:space="preserve">на официальном сайте </w:t>
      </w:r>
      <w:r w:rsidR="00697105" w:rsidRPr="00B25900">
        <w:t>Муниципального образования «</w:t>
      </w:r>
      <w:r w:rsidR="004D021A" w:rsidRPr="00B25900">
        <w:t>Среднеканск</w:t>
      </w:r>
      <w:r w:rsidR="00697105" w:rsidRPr="00B25900">
        <w:t>ий</w:t>
      </w:r>
      <w:r w:rsidR="004D021A" w:rsidRPr="00B25900">
        <w:t xml:space="preserve"> городско</w:t>
      </w:r>
      <w:r w:rsidR="00697105" w:rsidRPr="00B25900">
        <w:t>й</w:t>
      </w:r>
      <w:r w:rsidR="004D021A" w:rsidRPr="00B25900">
        <w:t xml:space="preserve"> округ</w:t>
      </w:r>
      <w:r w:rsidR="00697105" w:rsidRPr="00B25900">
        <w:t>»</w:t>
      </w:r>
      <w:r w:rsidR="004D021A" w:rsidRPr="00B25900">
        <w:t xml:space="preserve"> по адресу: </w:t>
      </w:r>
      <w:hyperlink r:id="rId5" w:anchor="mo-element-region-ekspertiza-dejstvuyuschih-npa" w:history="1">
        <w:r w:rsidR="007A3AD0" w:rsidRPr="00AD2FBE">
          <w:rPr>
            <w:rStyle w:val="a4"/>
          </w:rPr>
          <w:t>http://admmosrednekan.ru/orv/#mo-element-region-ekspertiza-dejstvuyuschih-npa</w:t>
        </w:r>
      </w:hyperlink>
    </w:p>
    <w:p w:rsidR="00371C32" w:rsidRPr="00371C32" w:rsidRDefault="000843B9" w:rsidP="00DF1CDC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1CDC" w:rsidRPr="00B25900">
        <w:rPr>
          <w:rFonts w:ascii="Times New Roman" w:hAnsi="Times New Roman"/>
          <w:sz w:val="24"/>
          <w:szCs w:val="24"/>
        </w:rPr>
        <w:t xml:space="preserve">тдельно письмом Уполномоченного органа </w:t>
      </w:r>
      <w:r w:rsidR="00DF1CDC" w:rsidRPr="000F1513">
        <w:rPr>
          <w:rFonts w:ascii="Times New Roman" w:hAnsi="Times New Roman"/>
          <w:color w:val="FF0000"/>
          <w:sz w:val="24"/>
          <w:szCs w:val="24"/>
        </w:rPr>
        <w:t xml:space="preserve">от </w:t>
      </w:r>
      <w:r w:rsidR="00AD6A67">
        <w:rPr>
          <w:rFonts w:ascii="Times New Roman" w:hAnsi="Times New Roman"/>
          <w:color w:val="FF0000"/>
          <w:sz w:val="24"/>
          <w:szCs w:val="24"/>
        </w:rPr>
        <w:t>05</w:t>
      </w:r>
      <w:r w:rsidR="00DF1CDC" w:rsidRPr="000F1513">
        <w:rPr>
          <w:rFonts w:ascii="Times New Roman" w:hAnsi="Times New Roman"/>
          <w:color w:val="FF0000"/>
          <w:sz w:val="24"/>
          <w:szCs w:val="24"/>
        </w:rPr>
        <w:t>.</w:t>
      </w:r>
      <w:r w:rsidR="00AD6A67">
        <w:rPr>
          <w:rFonts w:ascii="Times New Roman" w:hAnsi="Times New Roman"/>
          <w:color w:val="FF0000"/>
          <w:sz w:val="24"/>
          <w:szCs w:val="24"/>
        </w:rPr>
        <w:t>06</w:t>
      </w:r>
      <w:r w:rsidR="00DF1CDC" w:rsidRPr="000F1513">
        <w:rPr>
          <w:rFonts w:ascii="Times New Roman" w:hAnsi="Times New Roman"/>
          <w:color w:val="FF0000"/>
          <w:sz w:val="24"/>
          <w:szCs w:val="24"/>
        </w:rPr>
        <w:t>.201</w:t>
      </w:r>
      <w:r w:rsidR="00AD6A67">
        <w:rPr>
          <w:rFonts w:ascii="Times New Roman" w:hAnsi="Times New Roman"/>
          <w:color w:val="FF0000"/>
          <w:sz w:val="24"/>
          <w:szCs w:val="24"/>
        </w:rPr>
        <w:t>9</w:t>
      </w:r>
      <w:r w:rsidR="00371C32" w:rsidRPr="000F15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1CDC" w:rsidRPr="000F1513">
        <w:rPr>
          <w:rFonts w:ascii="Times New Roman" w:hAnsi="Times New Roman"/>
          <w:color w:val="FF0000"/>
          <w:sz w:val="24"/>
          <w:szCs w:val="24"/>
        </w:rPr>
        <w:t xml:space="preserve">г. № </w:t>
      </w:r>
      <w:r w:rsidR="00371C32" w:rsidRPr="000F1513">
        <w:rPr>
          <w:rFonts w:ascii="Times New Roman" w:hAnsi="Times New Roman"/>
          <w:color w:val="FF0000"/>
          <w:sz w:val="24"/>
          <w:szCs w:val="24"/>
        </w:rPr>
        <w:t>2003</w:t>
      </w:r>
      <w:r w:rsidR="00DF1CDC" w:rsidRPr="00B25900">
        <w:rPr>
          <w:rFonts w:ascii="Times New Roman" w:hAnsi="Times New Roman"/>
          <w:sz w:val="24"/>
          <w:szCs w:val="24"/>
        </w:rPr>
        <w:t xml:space="preserve"> для получения </w:t>
      </w:r>
      <w:r w:rsidR="00DF1CDC" w:rsidRPr="00371C32">
        <w:rPr>
          <w:rFonts w:ascii="Times New Roman" w:hAnsi="Times New Roman"/>
          <w:sz w:val="24"/>
          <w:szCs w:val="24"/>
        </w:rPr>
        <w:t>дополнительной информации (сведений) были направлены запросы</w:t>
      </w:r>
      <w:r w:rsidR="00371C32">
        <w:rPr>
          <w:rFonts w:ascii="Times New Roman" w:hAnsi="Times New Roman"/>
          <w:sz w:val="24"/>
          <w:szCs w:val="24"/>
        </w:rPr>
        <w:t>:</w:t>
      </w:r>
      <w:r w:rsidR="00DF1CDC" w:rsidRPr="00371C3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2605" w:tblpY="122"/>
        <w:tblW w:w="7338" w:type="dxa"/>
        <w:tblLook w:val="0000"/>
      </w:tblPr>
      <w:tblGrid>
        <w:gridCol w:w="7338"/>
      </w:tblGrid>
      <w:tr w:rsidR="00371C32" w:rsidRPr="00371C32" w:rsidTr="00371C32">
        <w:trPr>
          <w:trHeight w:val="2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32" w:rsidRPr="00371C32" w:rsidRDefault="00371C32" w:rsidP="00371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C32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71C32">
              <w:rPr>
                <w:rFonts w:ascii="Times New Roman" w:hAnsi="Times New Roman"/>
                <w:sz w:val="24"/>
                <w:szCs w:val="24"/>
              </w:rPr>
              <w:t>Кобзарев</w:t>
            </w:r>
            <w:proofErr w:type="spellEnd"/>
            <w:r w:rsidRPr="00371C32">
              <w:rPr>
                <w:rFonts w:ascii="Times New Roman" w:hAnsi="Times New Roman"/>
                <w:sz w:val="24"/>
                <w:szCs w:val="24"/>
              </w:rPr>
              <w:t xml:space="preserve"> Николай Васильевич – глава КФХ </w:t>
            </w:r>
          </w:p>
        </w:tc>
      </w:tr>
      <w:tr w:rsidR="00371C32" w:rsidRPr="00371C32" w:rsidTr="00371C32">
        <w:trPr>
          <w:trHeight w:val="16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32" w:rsidRPr="00371C32" w:rsidRDefault="00371C32" w:rsidP="00371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 xml:space="preserve">2.  Магазин «Меркурий» Котельникова Наталья Валентиновна </w:t>
            </w:r>
          </w:p>
        </w:tc>
      </w:tr>
      <w:tr w:rsidR="00371C32" w:rsidRPr="00371C32" w:rsidTr="00371C32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32" w:rsidRPr="00371C32" w:rsidRDefault="00371C32" w:rsidP="00371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 xml:space="preserve">3.  Магазин "Кристалл" Тега Сергей Иванович </w:t>
            </w:r>
          </w:p>
        </w:tc>
      </w:tr>
      <w:tr w:rsidR="00371C32" w:rsidRPr="00371C32" w:rsidTr="00371C32">
        <w:trPr>
          <w:trHeight w:val="16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32" w:rsidRPr="00371C32" w:rsidRDefault="00371C32" w:rsidP="00371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 xml:space="preserve">4. Магазин «Верба» Вершинина Валентина Николаевна </w:t>
            </w:r>
          </w:p>
        </w:tc>
      </w:tr>
      <w:tr w:rsidR="00371C32" w:rsidRPr="00371C32" w:rsidTr="00371C32">
        <w:trPr>
          <w:trHeight w:val="10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32" w:rsidRPr="00371C32" w:rsidRDefault="00371C32" w:rsidP="00371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>5. Магазин «</w:t>
            </w:r>
            <w:proofErr w:type="spellStart"/>
            <w:r w:rsidRPr="00371C32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371C32">
              <w:rPr>
                <w:rFonts w:ascii="Times New Roman" w:hAnsi="Times New Roman"/>
                <w:sz w:val="24"/>
                <w:szCs w:val="24"/>
              </w:rPr>
              <w:t xml:space="preserve">»  Вербицкая Валентина Яковлевна  </w:t>
            </w:r>
          </w:p>
        </w:tc>
      </w:tr>
      <w:tr w:rsidR="00371C32" w:rsidRPr="00371C32" w:rsidTr="00371C32">
        <w:trPr>
          <w:trHeight w:val="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C32" w:rsidRPr="00371C32" w:rsidRDefault="00371C32" w:rsidP="00371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 xml:space="preserve">6. Магазин «Магнит» Юркин Андрей Викторович </w:t>
            </w:r>
          </w:p>
        </w:tc>
      </w:tr>
      <w:tr w:rsidR="00371C32" w:rsidRPr="00371C32" w:rsidTr="00371C32">
        <w:trPr>
          <w:trHeight w:val="1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32" w:rsidRPr="00371C32" w:rsidRDefault="00371C32" w:rsidP="00371C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1C32">
              <w:rPr>
                <w:rFonts w:ascii="Times New Roman" w:hAnsi="Times New Roman"/>
                <w:sz w:val="24"/>
                <w:szCs w:val="24"/>
              </w:rPr>
              <w:t>7.Магазин «Чайка» Мирзоева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C3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еадет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1C3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F1CDC" w:rsidRPr="00450B63" w:rsidRDefault="00DF1CDC" w:rsidP="00DF1CDC">
      <w:pPr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B25900">
        <w:rPr>
          <w:rFonts w:ascii="Times New Roman" w:hAnsi="Times New Roman"/>
          <w:sz w:val="24"/>
          <w:szCs w:val="24"/>
        </w:rPr>
        <w:t xml:space="preserve"> </w:t>
      </w:r>
      <w:r w:rsidRPr="00B25900">
        <w:rPr>
          <w:rFonts w:ascii="Times New Roman" w:hAnsi="Times New Roman"/>
          <w:i/>
          <w:sz w:val="24"/>
          <w:szCs w:val="24"/>
        </w:rPr>
        <w:t>(наименование</w:t>
      </w:r>
      <w:r w:rsidRPr="006A0B6D">
        <w:rPr>
          <w:rFonts w:ascii="Times New Roman" w:hAnsi="Times New Roman"/>
          <w:i/>
          <w:sz w:val="24"/>
          <w:szCs w:val="24"/>
        </w:rPr>
        <w:t xml:space="preserve"> организаций).</w:t>
      </w:r>
    </w:p>
    <w:p w:rsidR="004D021A" w:rsidRPr="00450B63" w:rsidRDefault="004D021A" w:rsidP="004D021A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По результатам публичных консультаций получено </w:t>
      </w:r>
      <w:r w:rsidR="00DF1CDC">
        <w:rPr>
          <w:rFonts w:ascii="Times New Roman" w:hAnsi="Times New Roman"/>
          <w:sz w:val="24"/>
          <w:szCs w:val="24"/>
        </w:rPr>
        <w:t>0</w:t>
      </w:r>
      <w:r w:rsidRPr="00450B63">
        <w:rPr>
          <w:rFonts w:ascii="Times New Roman" w:hAnsi="Times New Roman"/>
          <w:sz w:val="24"/>
          <w:szCs w:val="24"/>
        </w:rPr>
        <w:t xml:space="preserve"> замечаний (предложений) </w:t>
      </w:r>
      <w:proofErr w:type="gramStart"/>
      <w:r w:rsidRPr="00450B63">
        <w:rPr>
          <w:rFonts w:ascii="Times New Roman" w:hAnsi="Times New Roman"/>
          <w:sz w:val="24"/>
          <w:szCs w:val="24"/>
        </w:rPr>
        <w:t>от</w:t>
      </w:r>
      <w:proofErr w:type="gramEnd"/>
      <w:r w:rsidRPr="00450B63">
        <w:rPr>
          <w:rFonts w:ascii="Times New Roman" w:hAnsi="Times New Roman"/>
          <w:sz w:val="24"/>
          <w:szCs w:val="24"/>
        </w:rPr>
        <w:t xml:space="preserve"> ___ </w:t>
      </w:r>
      <w:r w:rsidRPr="00450B6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450B63">
        <w:rPr>
          <w:rFonts w:ascii="Times New Roman" w:hAnsi="Times New Roman"/>
          <w:i/>
          <w:sz w:val="24"/>
          <w:szCs w:val="24"/>
        </w:rPr>
        <w:t>перечень</w:t>
      </w:r>
      <w:proofErr w:type="gramEnd"/>
      <w:r w:rsidRPr="00450B63">
        <w:rPr>
          <w:rFonts w:ascii="Times New Roman" w:hAnsi="Times New Roman"/>
          <w:i/>
          <w:sz w:val="24"/>
          <w:szCs w:val="24"/>
        </w:rPr>
        <w:t xml:space="preserve"> организаций, внесших замечания или предложения)</w:t>
      </w:r>
      <w:r w:rsidRPr="00450B63">
        <w:rPr>
          <w:rFonts w:ascii="Times New Roman" w:hAnsi="Times New Roman"/>
          <w:sz w:val="24"/>
          <w:szCs w:val="24"/>
        </w:rPr>
        <w:t xml:space="preserve"> по акту согласно прилагаемой к настоящему экспертному заключению Сводной таблице.  </w:t>
      </w:r>
    </w:p>
    <w:p w:rsidR="00276A87" w:rsidRDefault="004D021A" w:rsidP="00F84363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2.  Общее описание рассматриваемого регулирования:</w:t>
      </w:r>
      <w:r w:rsidR="00CD0708">
        <w:rPr>
          <w:rFonts w:ascii="Times New Roman" w:hAnsi="Times New Roman"/>
          <w:sz w:val="24"/>
          <w:szCs w:val="24"/>
        </w:rPr>
        <w:t xml:space="preserve"> </w:t>
      </w:r>
    </w:p>
    <w:p w:rsidR="00234726" w:rsidRPr="00234726" w:rsidRDefault="00234726" w:rsidP="00371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A0E08">
        <w:rPr>
          <w:rFonts w:ascii="Times New Roman" w:hAnsi="Times New Roman" w:cs="Times New Roman"/>
          <w:sz w:val="24"/>
          <w:szCs w:val="24"/>
        </w:rPr>
        <w:t xml:space="preserve">пределятся </w:t>
      </w:r>
      <w:r w:rsidR="000F1513">
        <w:rPr>
          <w:rFonts w:ascii="Times New Roman" w:hAnsi="Times New Roman" w:cs="Times New Roman"/>
          <w:sz w:val="24"/>
          <w:szCs w:val="24"/>
        </w:rPr>
        <w:t>схема размещения нестационарных торговых объектов</w:t>
      </w:r>
      <w:r w:rsidR="000F1513" w:rsidRPr="000F1513">
        <w:rPr>
          <w:rFonts w:ascii="Times New Roman" w:hAnsi="Times New Roman" w:cs="Times New Roman"/>
          <w:sz w:val="24"/>
          <w:szCs w:val="24"/>
        </w:rPr>
        <w:t xml:space="preserve">: </w:t>
      </w:r>
      <w:r w:rsidR="000F1513">
        <w:rPr>
          <w:rFonts w:ascii="Times New Roman" w:hAnsi="Times New Roman" w:cs="Times New Roman"/>
          <w:sz w:val="24"/>
          <w:szCs w:val="24"/>
        </w:rPr>
        <w:t>адресные ориентиры, тип и специализация нестационарного торгового объекта, вид торговли, площадь места размещения не</w:t>
      </w:r>
      <w:r>
        <w:rPr>
          <w:rFonts w:ascii="Times New Roman" w:hAnsi="Times New Roman" w:cs="Times New Roman"/>
          <w:sz w:val="24"/>
          <w:szCs w:val="24"/>
        </w:rPr>
        <w:t xml:space="preserve">стационарного торгового объекта, собственник земельного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участка и период размещения</w:t>
      </w:r>
      <w:r w:rsidRPr="00234726">
        <w:rPr>
          <w:rFonts w:ascii="Times New Roman" w:hAnsi="Times New Roman" w:cs="Times New Roman"/>
          <w:sz w:val="24"/>
          <w:szCs w:val="24"/>
        </w:rPr>
        <w:t>;</w:t>
      </w:r>
    </w:p>
    <w:p w:rsidR="00561654" w:rsidRPr="0003224D" w:rsidRDefault="00234726" w:rsidP="00371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47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требования к организации работы нестационарных торговых объектов и объектов по оказанию услуг в местах,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размещения.</w:t>
      </w:r>
    </w:p>
    <w:p w:rsidR="00561654" w:rsidRPr="0003224D" w:rsidRDefault="0003224D" w:rsidP="005616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Отрицательных последствий</w:t>
      </w:r>
      <w:r w:rsidR="00561654" w:rsidRPr="0003224D">
        <w:rPr>
          <w:rFonts w:ascii="Times New Roman" w:hAnsi="Times New Roman" w:cs="Times New Roman"/>
          <w:sz w:val="24"/>
          <w:szCs w:val="24"/>
        </w:rPr>
        <w:t xml:space="preserve"> </w:t>
      </w:r>
      <w:r w:rsidRPr="0003224D">
        <w:rPr>
          <w:rFonts w:ascii="Times New Roman" w:hAnsi="Times New Roman"/>
          <w:sz w:val="24"/>
          <w:szCs w:val="24"/>
        </w:rPr>
        <w:t xml:space="preserve">регулирования </w:t>
      </w:r>
      <w:r w:rsidRPr="0003224D">
        <w:rPr>
          <w:rFonts w:ascii="Times New Roman" w:hAnsi="Times New Roman" w:cs="Times New Roman"/>
          <w:sz w:val="24"/>
          <w:szCs w:val="24"/>
        </w:rPr>
        <w:t xml:space="preserve">на конкурентную среду в </w:t>
      </w:r>
      <w:r>
        <w:rPr>
          <w:rFonts w:ascii="Times New Roman" w:hAnsi="Times New Roman" w:cs="Times New Roman"/>
          <w:sz w:val="24"/>
          <w:szCs w:val="24"/>
        </w:rPr>
        <w:t>Среднеканском городском округе</w:t>
      </w:r>
      <w:r w:rsidRPr="0003224D">
        <w:rPr>
          <w:rFonts w:ascii="Times New Roman" w:hAnsi="Times New Roman"/>
          <w:sz w:val="24"/>
          <w:szCs w:val="24"/>
        </w:rPr>
        <w:t xml:space="preserve"> не выявлено;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1654" w:rsidRPr="0003224D" w:rsidRDefault="0003224D" w:rsidP="00055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1654" w:rsidRPr="0003224D">
        <w:rPr>
          <w:rFonts w:ascii="Times New Roman" w:hAnsi="Times New Roman" w:cs="Times New Roman"/>
          <w:sz w:val="24"/>
          <w:szCs w:val="24"/>
        </w:rPr>
        <w:t>оложительные последствия регулирования в разрезе групп участников отношений:</w:t>
      </w:r>
    </w:p>
    <w:p w:rsidR="00561654" w:rsidRPr="0003224D" w:rsidRDefault="00561654" w:rsidP="00055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4D">
        <w:rPr>
          <w:rFonts w:ascii="Times New Roman" w:hAnsi="Times New Roman" w:cs="Times New Roman"/>
          <w:sz w:val="24"/>
          <w:szCs w:val="24"/>
        </w:rPr>
        <w:t xml:space="preserve">1) </w:t>
      </w:r>
      <w:r w:rsidR="00DA0E08">
        <w:rPr>
          <w:rFonts w:ascii="Times New Roman" w:hAnsi="Times New Roman" w:cs="Times New Roman"/>
          <w:sz w:val="24"/>
          <w:szCs w:val="24"/>
        </w:rPr>
        <w:t>информированность граждан</w:t>
      </w:r>
      <w:r w:rsidR="00526D4C">
        <w:rPr>
          <w:rFonts w:ascii="Times New Roman" w:hAnsi="Times New Roman" w:cs="Times New Roman"/>
          <w:sz w:val="24"/>
          <w:szCs w:val="24"/>
        </w:rPr>
        <w:t xml:space="preserve">, индивидуальных предпринимателей </w:t>
      </w:r>
      <w:r w:rsidR="00DA0E08">
        <w:rPr>
          <w:rFonts w:ascii="Times New Roman" w:hAnsi="Times New Roman" w:cs="Times New Roman"/>
          <w:sz w:val="24"/>
          <w:szCs w:val="24"/>
        </w:rPr>
        <w:t xml:space="preserve">и юридических лиц о </w:t>
      </w:r>
      <w:r w:rsidR="00234726">
        <w:rPr>
          <w:rFonts w:ascii="Times New Roman" w:hAnsi="Times New Roman" w:cs="Times New Roman"/>
          <w:sz w:val="24"/>
          <w:szCs w:val="24"/>
        </w:rPr>
        <w:t>местах размещения нестационарных торговых объектов</w:t>
      </w:r>
      <w:r w:rsidRPr="0003224D">
        <w:rPr>
          <w:rFonts w:ascii="Times New Roman" w:hAnsi="Times New Roman" w:cs="Times New Roman"/>
          <w:sz w:val="24"/>
          <w:szCs w:val="24"/>
        </w:rPr>
        <w:t>;</w:t>
      </w:r>
    </w:p>
    <w:p w:rsidR="00561654" w:rsidRPr="0003224D" w:rsidRDefault="00561654" w:rsidP="00055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4D">
        <w:rPr>
          <w:rFonts w:ascii="Times New Roman" w:hAnsi="Times New Roman" w:cs="Times New Roman"/>
          <w:sz w:val="24"/>
          <w:szCs w:val="24"/>
        </w:rPr>
        <w:t xml:space="preserve">2) </w:t>
      </w:r>
      <w:r w:rsidR="00DA0E08">
        <w:rPr>
          <w:rFonts w:ascii="Times New Roman" w:hAnsi="Times New Roman" w:cs="Times New Roman"/>
          <w:sz w:val="24"/>
          <w:szCs w:val="24"/>
        </w:rPr>
        <w:t xml:space="preserve">упрощение процедуры </w:t>
      </w:r>
      <w:r w:rsidR="001C339E">
        <w:rPr>
          <w:rFonts w:ascii="Times New Roman" w:hAnsi="Times New Roman" w:cs="Times New Roman"/>
          <w:sz w:val="24"/>
          <w:szCs w:val="24"/>
        </w:rPr>
        <w:t xml:space="preserve">использования нестационарного торгового объекта субъектами малого и среднего предпринимательства. </w:t>
      </w:r>
    </w:p>
    <w:p w:rsidR="00561654" w:rsidRPr="00833664" w:rsidRDefault="00561654" w:rsidP="00055EC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03224D" w:rsidRDefault="004D021A" w:rsidP="00055E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3664">
        <w:rPr>
          <w:rFonts w:ascii="Times New Roman" w:hAnsi="Times New Roman"/>
          <w:sz w:val="24"/>
          <w:szCs w:val="24"/>
        </w:rPr>
        <w:t>3. Сфера действия акта:</w:t>
      </w:r>
      <w:r w:rsidR="00EC5907" w:rsidRPr="00833664">
        <w:rPr>
          <w:rFonts w:ascii="Times New Roman" w:hAnsi="Times New Roman"/>
          <w:sz w:val="24"/>
          <w:szCs w:val="24"/>
        </w:rPr>
        <w:t xml:space="preserve"> </w:t>
      </w:r>
      <w:r w:rsidR="00055ECF" w:rsidRPr="00FA28FC">
        <w:rPr>
          <w:rFonts w:ascii="Times New Roman" w:hAnsi="Times New Roman"/>
          <w:sz w:val="24"/>
          <w:szCs w:val="24"/>
        </w:rPr>
        <w:t xml:space="preserve">физические и юридические лица, осуществляющие </w:t>
      </w:r>
      <w:r w:rsidR="00055ECF" w:rsidRPr="00FA28FC">
        <w:rPr>
          <w:rFonts w:ascii="Times New Roman" w:hAnsi="Times New Roman"/>
          <w:bCs/>
          <w:sz w:val="24"/>
          <w:szCs w:val="24"/>
        </w:rPr>
        <w:t>предпринимательскую деятельность и</w:t>
      </w:r>
      <w:r w:rsidR="00055ECF" w:rsidRPr="00FA28FC">
        <w:rPr>
          <w:rFonts w:ascii="Times New Roman" w:hAnsi="Times New Roman"/>
          <w:sz w:val="24"/>
          <w:szCs w:val="24"/>
        </w:rPr>
        <w:t xml:space="preserve"> </w:t>
      </w:r>
      <w:r w:rsidR="00DA0E08">
        <w:rPr>
          <w:rFonts w:ascii="Times New Roman" w:hAnsi="Times New Roman"/>
          <w:sz w:val="24"/>
          <w:szCs w:val="24"/>
        </w:rPr>
        <w:t>организации, образующие инфраструктуру поддержки субъектов малого и среднего предпринимательства</w:t>
      </w:r>
      <w:r w:rsidR="0003224D">
        <w:rPr>
          <w:rFonts w:ascii="Times New Roman" w:hAnsi="Times New Roman"/>
          <w:sz w:val="24"/>
          <w:szCs w:val="24"/>
        </w:rPr>
        <w:t>.</w:t>
      </w:r>
      <w:r w:rsidRPr="00833664">
        <w:rPr>
          <w:rFonts w:ascii="Times New Roman" w:hAnsi="Times New Roman"/>
          <w:sz w:val="24"/>
          <w:szCs w:val="24"/>
        </w:rPr>
        <w:tab/>
      </w:r>
    </w:p>
    <w:p w:rsidR="00561654" w:rsidRPr="00FF37C9" w:rsidRDefault="0094324D" w:rsidP="00055E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F37C9">
        <w:rPr>
          <w:rFonts w:ascii="Times New Roman" w:hAnsi="Times New Roman"/>
          <w:sz w:val="24"/>
          <w:szCs w:val="24"/>
        </w:rPr>
        <w:t xml:space="preserve">По состоянию на </w:t>
      </w:r>
      <w:r w:rsidR="00FF37C9" w:rsidRPr="00FF37C9">
        <w:rPr>
          <w:rFonts w:ascii="Times New Roman" w:hAnsi="Times New Roman"/>
          <w:sz w:val="24"/>
          <w:szCs w:val="24"/>
        </w:rPr>
        <w:t>01.04</w:t>
      </w:r>
      <w:r w:rsidRPr="00FF37C9">
        <w:rPr>
          <w:rFonts w:ascii="Times New Roman" w:hAnsi="Times New Roman"/>
          <w:sz w:val="24"/>
          <w:szCs w:val="24"/>
        </w:rPr>
        <w:t>.201</w:t>
      </w:r>
      <w:r w:rsidR="00FF37C9" w:rsidRPr="00FF37C9">
        <w:rPr>
          <w:rFonts w:ascii="Times New Roman" w:hAnsi="Times New Roman"/>
          <w:sz w:val="24"/>
          <w:szCs w:val="24"/>
        </w:rPr>
        <w:t>9</w:t>
      </w:r>
      <w:r w:rsidR="00DA0E08" w:rsidRPr="00FF37C9">
        <w:rPr>
          <w:rFonts w:ascii="Times New Roman" w:hAnsi="Times New Roman"/>
          <w:sz w:val="24"/>
          <w:szCs w:val="24"/>
        </w:rPr>
        <w:t xml:space="preserve"> </w:t>
      </w:r>
      <w:r w:rsidRPr="00FF37C9">
        <w:rPr>
          <w:rFonts w:ascii="Times New Roman" w:hAnsi="Times New Roman"/>
          <w:sz w:val="24"/>
          <w:szCs w:val="24"/>
        </w:rPr>
        <w:t xml:space="preserve">г. </w:t>
      </w:r>
      <w:r w:rsidR="002473DE" w:rsidRPr="00FF37C9">
        <w:rPr>
          <w:rFonts w:ascii="Times New Roman" w:hAnsi="Times New Roman"/>
          <w:sz w:val="24"/>
          <w:szCs w:val="24"/>
        </w:rPr>
        <w:t>по данным органов государственной статистики число организаций 8</w:t>
      </w:r>
      <w:r w:rsidR="00FF37C9" w:rsidRPr="00FF37C9">
        <w:rPr>
          <w:rFonts w:ascii="Times New Roman" w:hAnsi="Times New Roman"/>
          <w:sz w:val="24"/>
          <w:szCs w:val="24"/>
        </w:rPr>
        <w:t>1</w:t>
      </w:r>
      <w:r w:rsidR="002473DE" w:rsidRPr="00FF37C9">
        <w:rPr>
          <w:rFonts w:ascii="Times New Roman" w:hAnsi="Times New Roman"/>
          <w:sz w:val="24"/>
          <w:szCs w:val="24"/>
        </w:rPr>
        <w:t xml:space="preserve"> ед. и индивидуальных предпринимателей 95 ед. </w:t>
      </w:r>
      <w:r w:rsidR="00055ECF" w:rsidRPr="00FF37C9">
        <w:rPr>
          <w:rFonts w:ascii="Times New Roman" w:hAnsi="Times New Roman"/>
          <w:sz w:val="24"/>
          <w:szCs w:val="24"/>
        </w:rPr>
        <w:t xml:space="preserve">(в том числе действующих субъектов малого и среднего предпринимательства </w:t>
      </w:r>
      <w:r w:rsidR="002473DE" w:rsidRPr="00FF37C9">
        <w:rPr>
          <w:rFonts w:ascii="Times New Roman" w:hAnsi="Times New Roman"/>
          <w:sz w:val="24"/>
          <w:szCs w:val="24"/>
        </w:rPr>
        <w:t>составляет 8</w:t>
      </w:r>
      <w:r w:rsidR="00FF37C9" w:rsidRPr="00FF37C9">
        <w:rPr>
          <w:rFonts w:ascii="Times New Roman" w:hAnsi="Times New Roman"/>
          <w:sz w:val="24"/>
          <w:szCs w:val="24"/>
        </w:rPr>
        <w:t>8</w:t>
      </w:r>
      <w:r w:rsidR="00055ECF" w:rsidRPr="00FF37C9">
        <w:rPr>
          <w:rFonts w:ascii="Times New Roman" w:hAnsi="Times New Roman"/>
          <w:sz w:val="24"/>
          <w:szCs w:val="24"/>
        </w:rPr>
        <w:t>ед.)</w:t>
      </w:r>
      <w:r w:rsidR="00561654" w:rsidRPr="00FF37C9">
        <w:rPr>
          <w:rFonts w:ascii="Times New Roman" w:hAnsi="Times New Roman"/>
          <w:sz w:val="24"/>
          <w:szCs w:val="24"/>
        </w:rPr>
        <w:t>.</w:t>
      </w:r>
    </w:p>
    <w:p w:rsidR="00162A06" w:rsidRPr="00397AC1" w:rsidRDefault="00625DC5" w:rsidP="00055ECF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397AC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61654" w:rsidRPr="005E3448" w:rsidRDefault="004D021A" w:rsidP="00055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A0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62A06">
        <w:rPr>
          <w:rFonts w:ascii="Times New Roman" w:hAnsi="Times New Roman"/>
          <w:sz w:val="24"/>
          <w:szCs w:val="24"/>
        </w:rPr>
        <w:t>Оценка предполагаемого регулирования:</w:t>
      </w:r>
      <w:r w:rsidR="00162A06" w:rsidRPr="00162A06">
        <w:rPr>
          <w:rFonts w:ascii="Times New Roman" w:hAnsi="Times New Roman"/>
          <w:sz w:val="24"/>
          <w:szCs w:val="24"/>
        </w:rPr>
        <w:t xml:space="preserve"> </w:t>
      </w:r>
      <w:r w:rsidR="00FC5486" w:rsidRPr="00162A06">
        <w:rPr>
          <w:rFonts w:ascii="Times New Roman" w:hAnsi="Times New Roman"/>
          <w:sz w:val="24"/>
          <w:szCs w:val="24"/>
        </w:rPr>
        <w:t xml:space="preserve">постановление </w:t>
      </w:r>
      <w:r w:rsidR="00055ECF" w:rsidRPr="00055ECF">
        <w:rPr>
          <w:rFonts w:ascii="Times New Roman" w:hAnsi="Times New Roman" w:hint="eastAsia"/>
          <w:sz w:val="24"/>
          <w:szCs w:val="24"/>
        </w:rPr>
        <w:t>Администрации</w:t>
      </w:r>
      <w:r w:rsidR="00055ECF" w:rsidRPr="00055ECF">
        <w:rPr>
          <w:rFonts w:ascii="Times New Roman" w:hAnsi="Times New Roman"/>
          <w:sz w:val="24"/>
          <w:szCs w:val="24"/>
        </w:rPr>
        <w:t xml:space="preserve"> </w:t>
      </w:r>
      <w:r w:rsidR="00055ECF" w:rsidRPr="00055ECF">
        <w:rPr>
          <w:rFonts w:ascii="Times New Roman" w:hAnsi="Times New Roman" w:hint="eastAsia"/>
          <w:sz w:val="24"/>
          <w:szCs w:val="24"/>
        </w:rPr>
        <w:t>Среднеканского</w:t>
      </w:r>
      <w:r w:rsidR="00055ECF" w:rsidRPr="00055ECF">
        <w:rPr>
          <w:rFonts w:ascii="Times New Roman" w:hAnsi="Times New Roman"/>
          <w:sz w:val="24"/>
          <w:szCs w:val="24"/>
        </w:rPr>
        <w:t xml:space="preserve"> </w:t>
      </w:r>
      <w:r w:rsidR="00055ECF" w:rsidRPr="00055ECF">
        <w:rPr>
          <w:rFonts w:ascii="Times New Roman" w:hAnsi="Times New Roman" w:hint="eastAsia"/>
          <w:sz w:val="24"/>
          <w:szCs w:val="24"/>
        </w:rPr>
        <w:t>городского</w:t>
      </w:r>
      <w:r w:rsidR="00055ECF" w:rsidRPr="00055ECF">
        <w:rPr>
          <w:rFonts w:ascii="Times New Roman" w:hAnsi="Times New Roman"/>
          <w:sz w:val="24"/>
          <w:szCs w:val="24"/>
        </w:rPr>
        <w:t xml:space="preserve"> </w:t>
      </w:r>
      <w:r w:rsidR="00055ECF" w:rsidRPr="00055ECF">
        <w:rPr>
          <w:rFonts w:ascii="Times New Roman" w:hAnsi="Times New Roman" w:hint="eastAsia"/>
          <w:sz w:val="24"/>
          <w:szCs w:val="24"/>
        </w:rPr>
        <w:t>округа</w:t>
      </w:r>
      <w:r w:rsidR="00055ECF" w:rsidRPr="00055ECF">
        <w:rPr>
          <w:rFonts w:ascii="Times New Roman" w:hAnsi="Times New Roman"/>
          <w:sz w:val="24"/>
          <w:szCs w:val="24"/>
        </w:rPr>
        <w:t xml:space="preserve"> </w:t>
      </w:r>
      <w:r w:rsidR="00055ECF" w:rsidRPr="00055ECF">
        <w:rPr>
          <w:rFonts w:ascii="Times New Roman" w:hAnsi="Times New Roman" w:hint="eastAsia"/>
          <w:sz w:val="24"/>
          <w:szCs w:val="24"/>
        </w:rPr>
        <w:t>от</w:t>
      </w:r>
      <w:r w:rsidR="00397AC1">
        <w:rPr>
          <w:rFonts w:ascii="Times New Roman" w:hAnsi="Times New Roman"/>
          <w:sz w:val="24"/>
          <w:szCs w:val="24"/>
        </w:rPr>
        <w:t xml:space="preserve"> 16</w:t>
      </w:r>
      <w:r w:rsidR="00055ECF" w:rsidRPr="00055ECF">
        <w:rPr>
          <w:rFonts w:ascii="Times New Roman" w:hAnsi="Times New Roman"/>
          <w:sz w:val="24"/>
          <w:szCs w:val="24"/>
        </w:rPr>
        <w:t>.</w:t>
      </w:r>
      <w:r w:rsidR="00397AC1">
        <w:rPr>
          <w:rFonts w:ascii="Times New Roman" w:hAnsi="Times New Roman"/>
          <w:sz w:val="24"/>
          <w:szCs w:val="24"/>
        </w:rPr>
        <w:t>11</w:t>
      </w:r>
      <w:r w:rsidR="00055ECF" w:rsidRPr="00055ECF">
        <w:rPr>
          <w:rFonts w:ascii="Times New Roman" w:hAnsi="Times New Roman"/>
          <w:sz w:val="24"/>
          <w:szCs w:val="24"/>
        </w:rPr>
        <w:t>.201</w:t>
      </w:r>
      <w:r w:rsidR="00397AC1">
        <w:rPr>
          <w:rFonts w:ascii="Times New Roman" w:hAnsi="Times New Roman"/>
          <w:sz w:val="24"/>
          <w:szCs w:val="24"/>
        </w:rPr>
        <w:t>5</w:t>
      </w:r>
      <w:r w:rsidR="00055ECF" w:rsidRPr="00055ECF">
        <w:rPr>
          <w:rFonts w:ascii="Times New Roman" w:hAnsi="Times New Roman"/>
          <w:sz w:val="24"/>
          <w:szCs w:val="24"/>
        </w:rPr>
        <w:t xml:space="preserve"> </w:t>
      </w:r>
      <w:r w:rsidR="00055ECF" w:rsidRPr="00055ECF">
        <w:rPr>
          <w:rFonts w:ascii="Times New Roman" w:hAnsi="Times New Roman" w:hint="eastAsia"/>
          <w:sz w:val="24"/>
          <w:szCs w:val="24"/>
        </w:rPr>
        <w:t>г</w:t>
      </w:r>
      <w:r w:rsidR="00055ECF" w:rsidRPr="00055ECF">
        <w:rPr>
          <w:rFonts w:ascii="Times New Roman" w:hAnsi="Times New Roman"/>
          <w:sz w:val="24"/>
          <w:szCs w:val="24"/>
        </w:rPr>
        <w:t xml:space="preserve">. </w:t>
      </w:r>
      <w:r w:rsidR="00055ECF" w:rsidRPr="00055ECF">
        <w:rPr>
          <w:rFonts w:ascii="Times New Roman" w:hAnsi="Times New Roman" w:hint="eastAsia"/>
          <w:sz w:val="24"/>
          <w:szCs w:val="24"/>
        </w:rPr>
        <w:t>№</w:t>
      </w:r>
      <w:r w:rsidR="00055ECF" w:rsidRPr="00055ECF">
        <w:rPr>
          <w:rFonts w:ascii="Times New Roman" w:hAnsi="Times New Roman"/>
          <w:sz w:val="24"/>
          <w:szCs w:val="24"/>
        </w:rPr>
        <w:t xml:space="preserve"> </w:t>
      </w:r>
      <w:r w:rsidR="00397AC1">
        <w:rPr>
          <w:rFonts w:ascii="Times New Roman" w:hAnsi="Times New Roman"/>
          <w:sz w:val="24"/>
          <w:szCs w:val="24"/>
        </w:rPr>
        <w:t>209</w:t>
      </w:r>
      <w:r w:rsidR="00055ECF" w:rsidRPr="00055ECF">
        <w:rPr>
          <w:rFonts w:ascii="Times New Roman" w:hAnsi="Times New Roman"/>
          <w:sz w:val="24"/>
          <w:szCs w:val="24"/>
        </w:rPr>
        <w:t xml:space="preserve"> </w:t>
      </w:r>
      <w:r w:rsidR="00055ECF" w:rsidRPr="00055ECF">
        <w:rPr>
          <w:rFonts w:ascii="Times New Roman" w:hAnsi="Times New Roman" w:hint="eastAsia"/>
          <w:sz w:val="24"/>
          <w:szCs w:val="24"/>
        </w:rPr>
        <w:t>«</w:t>
      </w:r>
      <w:r w:rsidR="00055ECF" w:rsidRPr="00055ECF">
        <w:rPr>
          <w:rFonts w:ascii="Times New Roman" w:hAnsi="Times New Roman"/>
          <w:sz w:val="24"/>
          <w:szCs w:val="24"/>
        </w:rPr>
        <w:t>О</w:t>
      </w:r>
      <w:r w:rsidR="00055ECF" w:rsidRPr="00055ECF">
        <w:rPr>
          <w:rFonts w:ascii="Times New Roman" w:hAnsi="Times New Roman" w:hint="eastAsia"/>
          <w:sz w:val="24"/>
          <w:szCs w:val="24"/>
        </w:rPr>
        <w:t>б</w:t>
      </w:r>
      <w:r w:rsidR="00055ECF" w:rsidRPr="00055ECF">
        <w:rPr>
          <w:rFonts w:ascii="Times New Roman" w:hAnsi="Times New Roman"/>
          <w:sz w:val="24"/>
          <w:szCs w:val="24"/>
        </w:rPr>
        <w:t xml:space="preserve"> </w:t>
      </w:r>
      <w:r w:rsidR="00055ECF" w:rsidRPr="00055ECF">
        <w:rPr>
          <w:rFonts w:ascii="Times New Roman" w:hAnsi="Times New Roman" w:hint="eastAsia"/>
          <w:sz w:val="24"/>
          <w:szCs w:val="24"/>
        </w:rPr>
        <w:t>утверждении</w:t>
      </w:r>
      <w:r w:rsidR="00397AC1">
        <w:rPr>
          <w:rFonts w:ascii="Times New Roman" w:hAnsi="Times New Roman"/>
          <w:sz w:val="24"/>
          <w:szCs w:val="24"/>
        </w:rPr>
        <w:t xml:space="preserve"> схемы и порядка размещения нестационарных торговых объектов на территории муниципального образования «Среднеканский городской округ»</w:t>
      </w:r>
      <w:r w:rsidR="00561654" w:rsidRPr="005E3448">
        <w:rPr>
          <w:rFonts w:ascii="Times New Roman" w:hAnsi="Times New Roman" w:cs="Times New Roman"/>
          <w:sz w:val="24"/>
          <w:szCs w:val="24"/>
        </w:rPr>
        <w:t xml:space="preserve"> был разработан в целях решения проблем, связанных </w:t>
      </w:r>
      <w:r w:rsidR="00055ECF" w:rsidRPr="00346B0C">
        <w:rPr>
          <w:rFonts w:ascii="Times New Roman" w:hAnsi="Times New Roman"/>
          <w:sz w:val="24"/>
          <w:szCs w:val="24"/>
        </w:rPr>
        <w:t xml:space="preserve">с </w:t>
      </w:r>
      <w:r w:rsidR="00397AC1">
        <w:rPr>
          <w:rFonts w:ascii="Times New Roman" w:hAnsi="Times New Roman"/>
          <w:sz w:val="24"/>
          <w:szCs w:val="24"/>
        </w:rPr>
        <w:t xml:space="preserve">определением мест размещения нестационарных торговых объектов, а также порядком организации работы нестационарных торговых объектов на </w:t>
      </w:r>
      <w:r w:rsidR="007A3AD0">
        <w:rPr>
          <w:rFonts w:ascii="Times New Roman" w:hAnsi="Times New Roman"/>
          <w:sz w:val="24"/>
          <w:szCs w:val="24"/>
        </w:rPr>
        <w:t>т</w:t>
      </w:r>
      <w:r w:rsidR="00397AC1">
        <w:rPr>
          <w:rFonts w:ascii="Times New Roman" w:hAnsi="Times New Roman"/>
          <w:sz w:val="24"/>
          <w:szCs w:val="24"/>
        </w:rPr>
        <w:t>ерритории Среднеканского городского округа.</w:t>
      </w:r>
      <w:proofErr w:type="gramEnd"/>
    </w:p>
    <w:p w:rsidR="004805CF" w:rsidRDefault="004D021A" w:rsidP="004805CF">
      <w:pPr>
        <w:overflowPunct/>
        <w:jc w:val="both"/>
        <w:textAlignment w:val="auto"/>
        <w:rPr>
          <w:rFonts w:ascii="Times New Roman" w:eastAsia="HiddenHorzOCR" w:hAnsi="Times New Roman"/>
          <w:color w:val="191919"/>
          <w:sz w:val="24"/>
          <w:szCs w:val="24"/>
          <w:lang w:eastAsia="en-US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="0088107F" w:rsidRPr="005E3448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Негативные эффекты, возникающие в связи с наличием проблемы:</w:t>
      </w:r>
      <w:r w:rsidR="007D2E34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 xml:space="preserve"> </w:t>
      </w:r>
      <w:r w:rsidR="0088107F" w:rsidRPr="005E3448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Отсутствие утвержденно</w:t>
      </w:r>
      <w:r w:rsidR="004805CF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й схемы  и Порядка размещения нестационарных торговых объектов на территории Среднеканского городского округа может привести к ухудшению организации и качества торгового обслуживания населения, а также к</w:t>
      </w:r>
      <w:r w:rsidR="0088107F" w:rsidRPr="005E3448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 xml:space="preserve"> </w:t>
      </w:r>
      <w:r w:rsidR="00E76300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уменьшению инвестиционной привлекательности городского округа</w:t>
      </w:r>
      <w:r w:rsidR="004805CF">
        <w:rPr>
          <w:rFonts w:ascii="Times New Roman" w:eastAsia="HiddenHorzOCR" w:hAnsi="Times New Roman"/>
          <w:color w:val="191919"/>
          <w:sz w:val="24"/>
          <w:szCs w:val="24"/>
          <w:lang w:eastAsia="en-US"/>
        </w:rPr>
        <w:t>.</w:t>
      </w:r>
    </w:p>
    <w:p w:rsidR="007D2E34" w:rsidRDefault="009938F3" w:rsidP="004805CF">
      <w:pPr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FC5486" w:rsidRPr="00FC5486" w:rsidRDefault="007D2E34" w:rsidP="00FC54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021A" w:rsidRPr="00276A87">
        <w:rPr>
          <w:rFonts w:ascii="Times New Roman" w:hAnsi="Times New Roman"/>
          <w:sz w:val="24"/>
          <w:szCs w:val="24"/>
        </w:rPr>
        <w:t>5. Позиция разработчика:</w:t>
      </w:r>
      <w:r w:rsidR="00FC5486" w:rsidRPr="00276A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C5486" w:rsidRPr="00276A87">
        <w:rPr>
          <w:rFonts w:ascii="Times New Roman" w:hAnsi="Times New Roman"/>
          <w:sz w:val="24"/>
          <w:szCs w:val="24"/>
        </w:rPr>
        <w:t xml:space="preserve">Акт не создает избыточных административных барьеров, не предусматривает норм, ограничивающих деятельность </w:t>
      </w:r>
      <w:r w:rsidR="008F41FC" w:rsidRPr="00276A87">
        <w:rPr>
          <w:rFonts w:ascii="Times New Roman" w:hAnsi="Times New Roman"/>
          <w:sz w:val="24"/>
          <w:szCs w:val="24"/>
        </w:rPr>
        <w:t>предпринимательства</w:t>
      </w:r>
      <w:r w:rsidR="00FC5486" w:rsidRPr="00276A87">
        <w:rPr>
          <w:rFonts w:ascii="Times New Roman" w:hAnsi="Times New Roman"/>
          <w:sz w:val="24"/>
          <w:szCs w:val="24"/>
        </w:rPr>
        <w:t>, не способствует возникновению дополнительных необоснованных расходов физических и юридических лиц, возникновению необоснованных  расходов бюджета.</w:t>
      </w:r>
      <w:bookmarkStart w:id="0" w:name="_GoBack"/>
      <w:bookmarkEnd w:id="0"/>
    </w:p>
    <w:p w:rsidR="000A286A" w:rsidRDefault="004D021A" w:rsidP="00AE2448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</w:p>
    <w:p w:rsidR="00FC5486" w:rsidRPr="000A286A" w:rsidRDefault="000A286A" w:rsidP="00AE2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021A" w:rsidRPr="000A286A">
        <w:rPr>
          <w:rFonts w:ascii="Times New Roman" w:hAnsi="Times New Roman"/>
          <w:sz w:val="24"/>
          <w:szCs w:val="24"/>
        </w:rPr>
        <w:t>6. Выводы Уполномоченного органа:</w:t>
      </w:r>
      <w:r w:rsidRPr="000A286A">
        <w:rPr>
          <w:rFonts w:ascii="Times New Roman" w:hAnsi="Times New Roman"/>
          <w:sz w:val="24"/>
          <w:szCs w:val="24"/>
        </w:rPr>
        <w:t xml:space="preserve"> </w:t>
      </w:r>
      <w:r w:rsidR="00FC5486" w:rsidRPr="000A286A">
        <w:rPr>
          <w:rFonts w:ascii="Times New Roman" w:hAnsi="Times New Roman"/>
          <w:sz w:val="24"/>
          <w:szCs w:val="24"/>
        </w:rPr>
        <w:t xml:space="preserve">По результатам проведенной экспертизы акта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</w:t>
      </w:r>
      <w:r w:rsidR="00FF339F" w:rsidRPr="000A286A">
        <w:rPr>
          <w:rFonts w:ascii="Times New Roman" w:hAnsi="Times New Roman"/>
          <w:sz w:val="24"/>
          <w:szCs w:val="24"/>
        </w:rPr>
        <w:t>«Среднеканский городской  округ»</w:t>
      </w:r>
      <w:r w:rsidR="00FC5486" w:rsidRPr="000A286A">
        <w:rPr>
          <w:rFonts w:ascii="Times New Roman" w:hAnsi="Times New Roman"/>
          <w:sz w:val="24"/>
          <w:szCs w:val="24"/>
        </w:rPr>
        <w:t xml:space="preserve">. </w:t>
      </w:r>
    </w:p>
    <w:p w:rsidR="00FC5486" w:rsidRDefault="00FC5486" w:rsidP="00AE24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5486">
        <w:rPr>
          <w:rFonts w:ascii="Times New Roman" w:hAnsi="Times New Roman"/>
          <w:sz w:val="24"/>
          <w:szCs w:val="24"/>
        </w:rPr>
        <w:t xml:space="preserve">На </w:t>
      </w:r>
      <w:r w:rsidRPr="00734276">
        <w:rPr>
          <w:rFonts w:ascii="Times New Roman" w:hAnsi="Times New Roman"/>
          <w:sz w:val="24"/>
          <w:szCs w:val="24"/>
        </w:rPr>
        <w:t>основании изложенного, внесение изменений в Акт не требуется, целесообразно сохранение действующего режима регулирования.</w:t>
      </w:r>
    </w:p>
    <w:p w:rsidR="004D021A" w:rsidRPr="00450B63" w:rsidRDefault="004D021A" w:rsidP="004D021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 xml:space="preserve">7. Приложение: Сводная таблица результатов публичных консультаций действующего акта на </w:t>
      </w:r>
      <w:r w:rsidR="00E76300">
        <w:rPr>
          <w:rFonts w:ascii="Times New Roman" w:hAnsi="Times New Roman"/>
          <w:sz w:val="24"/>
          <w:szCs w:val="24"/>
        </w:rPr>
        <w:t>1</w:t>
      </w:r>
      <w:r w:rsidRPr="00450B63">
        <w:rPr>
          <w:rFonts w:ascii="Times New Roman" w:hAnsi="Times New Roman"/>
          <w:sz w:val="24"/>
          <w:szCs w:val="24"/>
        </w:rPr>
        <w:t xml:space="preserve"> лист</w:t>
      </w:r>
      <w:r w:rsidR="00E76300">
        <w:rPr>
          <w:rFonts w:ascii="Times New Roman" w:hAnsi="Times New Roman"/>
          <w:sz w:val="24"/>
          <w:szCs w:val="24"/>
        </w:rPr>
        <w:t>е</w:t>
      </w:r>
      <w:r w:rsidRPr="00450B63">
        <w:rPr>
          <w:rFonts w:ascii="Times New Roman" w:hAnsi="Times New Roman"/>
          <w:sz w:val="24"/>
          <w:szCs w:val="24"/>
        </w:rPr>
        <w:t>.</w:t>
      </w:r>
      <w:r w:rsidRPr="00450B63">
        <w:rPr>
          <w:rFonts w:ascii="Times New Roman" w:hAnsi="Times New Roman"/>
          <w:sz w:val="24"/>
          <w:szCs w:val="24"/>
        </w:rPr>
        <w:tab/>
      </w:r>
    </w:p>
    <w:p w:rsidR="004D021A" w:rsidRPr="00450B63" w:rsidRDefault="004D021A" w:rsidP="004D021A">
      <w:pPr>
        <w:jc w:val="center"/>
        <w:rPr>
          <w:rFonts w:ascii="Times New Roman" w:hAnsi="Times New Roman"/>
          <w:sz w:val="24"/>
          <w:szCs w:val="24"/>
        </w:rPr>
      </w:pPr>
    </w:p>
    <w:p w:rsidR="004D021A" w:rsidRPr="00450B63" w:rsidRDefault="004D021A" w:rsidP="004D021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4D021A" w:rsidRPr="00450B63" w:rsidRDefault="004D021A" w:rsidP="004D021A">
      <w:pPr>
        <w:jc w:val="both"/>
        <w:rPr>
          <w:rFonts w:ascii="Times New Roman" w:hAnsi="Times New Roman"/>
          <w:i/>
          <w:sz w:val="24"/>
          <w:szCs w:val="24"/>
        </w:rPr>
      </w:pPr>
    </w:p>
    <w:p w:rsidR="004D021A" w:rsidRPr="007A3AD0" w:rsidRDefault="008F41FC" w:rsidP="004D021A">
      <w:pPr>
        <w:jc w:val="both"/>
        <w:rPr>
          <w:rFonts w:ascii="Times New Roman" w:hAnsi="Times New Roman"/>
          <w:sz w:val="24"/>
          <w:szCs w:val="24"/>
        </w:rPr>
      </w:pPr>
      <w:r w:rsidRPr="000424B9">
        <w:rPr>
          <w:rFonts w:ascii="Times New Roman" w:hAnsi="Times New Roman"/>
          <w:sz w:val="24"/>
          <w:szCs w:val="24"/>
          <w:u w:val="single"/>
        </w:rPr>
        <w:t>Лысенков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0424B9">
        <w:rPr>
          <w:rFonts w:ascii="Times New Roman" w:hAnsi="Times New Roman"/>
          <w:sz w:val="24"/>
          <w:szCs w:val="24"/>
          <w:u w:val="single"/>
        </w:rPr>
        <w:t xml:space="preserve"> Елена Владимировна</w:t>
      </w:r>
      <w:r w:rsidRPr="00450B63">
        <w:rPr>
          <w:rFonts w:ascii="Times New Roman" w:hAnsi="Times New Roman"/>
          <w:sz w:val="24"/>
          <w:szCs w:val="24"/>
        </w:rPr>
        <w:t xml:space="preserve"> </w:t>
      </w:r>
      <w:r w:rsidR="004D021A" w:rsidRPr="00450B63">
        <w:rPr>
          <w:rFonts w:ascii="Times New Roman" w:hAnsi="Times New Roman"/>
          <w:sz w:val="24"/>
          <w:szCs w:val="24"/>
        </w:rPr>
        <w:tab/>
      </w:r>
      <w:r w:rsidR="004D021A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4D021A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4D021A" w:rsidRPr="00450B63">
        <w:rPr>
          <w:rFonts w:ascii="Times New Roman" w:hAnsi="Times New Roman"/>
          <w:sz w:val="24"/>
          <w:szCs w:val="24"/>
        </w:rPr>
        <w:t>___________</w:t>
      </w:r>
      <w:r w:rsidR="004D021A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4D021A" w:rsidRPr="007A3AD0">
        <w:rPr>
          <w:rFonts w:ascii="Times New Roman" w:hAnsi="Times New Roman"/>
          <w:sz w:val="24"/>
          <w:szCs w:val="24"/>
        </w:rPr>
        <w:t>___</w:t>
      </w:r>
      <w:r w:rsidR="00F54659">
        <w:rPr>
          <w:rFonts w:ascii="Times New Roman" w:hAnsi="Times New Roman"/>
          <w:sz w:val="24"/>
          <w:szCs w:val="24"/>
        </w:rPr>
        <w:t>11</w:t>
      </w:r>
      <w:r w:rsidR="007A3AD0" w:rsidRPr="007A3AD0">
        <w:rPr>
          <w:rFonts w:ascii="Times New Roman" w:hAnsi="Times New Roman"/>
          <w:sz w:val="24"/>
          <w:szCs w:val="24"/>
        </w:rPr>
        <w:t>.07</w:t>
      </w:r>
      <w:r w:rsidR="0046745E" w:rsidRPr="007A3AD0">
        <w:rPr>
          <w:rFonts w:ascii="Times New Roman" w:hAnsi="Times New Roman"/>
          <w:sz w:val="24"/>
          <w:szCs w:val="24"/>
        </w:rPr>
        <w:t>.201</w:t>
      </w:r>
      <w:r w:rsidR="007A3AD0" w:rsidRPr="007A3AD0">
        <w:rPr>
          <w:rFonts w:ascii="Times New Roman" w:hAnsi="Times New Roman"/>
          <w:sz w:val="24"/>
          <w:szCs w:val="24"/>
        </w:rPr>
        <w:t>9</w:t>
      </w:r>
      <w:r w:rsidR="00E76300" w:rsidRPr="007A3AD0">
        <w:rPr>
          <w:rFonts w:ascii="Times New Roman" w:hAnsi="Times New Roman"/>
          <w:sz w:val="24"/>
          <w:szCs w:val="24"/>
        </w:rPr>
        <w:t>__</w:t>
      </w:r>
    </w:p>
    <w:p w:rsidR="00E631D9" w:rsidRDefault="004D021A" w:rsidP="00FF37C9">
      <w:pPr>
        <w:jc w:val="both"/>
      </w:pPr>
      <w:r w:rsidRPr="00450B63">
        <w:rPr>
          <w:rFonts w:ascii="Times New Roman" w:hAnsi="Times New Roman"/>
          <w:sz w:val="24"/>
          <w:szCs w:val="24"/>
        </w:rPr>
        <w:t>(Ф.И.О.)</w:t>
      </w:r>
      <w:r w:rsidRPr="00450B63">
        <w:rPr>
          <w:rFonts w:ascii="Times New Roman" w:hAnsi="Times New Roman"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 w:rsidRPr="00450B6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50B63">
        <w:rPr>
          <w:rFonts w:ascii="Times New Roman" w:hAnsi="Times New Roman"/>
          <w:sz w:val="24"/>
          <w:szCs w:val="24"/>
        </w:rPr>
        <w:t xml:space="preserve"> (Подпись</w:t>
      </w:r>
      <w:r w:rsidRPr="00450B63">
        <w:rPr>
          <w:rFonts w:ascii="Times New Roman" w:hAnsi="Times New Roman"/>
          <w:sz w:val="24"/>
          <w:szCs w:val="24"/>
        </w:rPr>
        <w:tab/>
        <w:t>)</w:t>
      </w:r>
      <w:r w:rsidRPr="00450B63">
        <w:rPr>
          <w:rFonts w:ascii="Times New Roman" w:hAnsi="Times New Roman"/>
          <w:sz w:val="24"/>
          <w:szCs w:val="24"/>
        </w:rPr>
        <w:tab/>
        <w:t xml:space="preserve">     (Дата)</w:t>
      </w:r>
      <w:r w:rsidRPr="00450B63">
        <w:rPr>
          <w:rFonts w:ascii="Times New Roman" w:hAnsi="Times New Roman"/>
          <w:b/>
          <w:sz w:val="24"/>
          <w:szCs w:val="24"/>
        </w:rPr>
        <w:tab/>
      </w:r>
    </w:p>
    <w:sectPr w:rsidR="00E631D9" w:rsidSect="006C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30C"/>
    <w:multiLevelType w:val="hybridMultilevel"/>
    <w:tmpl w:val="27BEF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90C"/>
    <w:rsid w:val="000022D5"/>
    <w:rsid w:val="00003272"/>
    <w:rsid w:val="00016740"/>
    <w:rsid w:val="0003224D"/>
    <w:rsid w:val="00055ECF"/>
    <w:rsid w:val="000843B9"/>
    <w:rsid w:val="00097A08"/>
    <w:rsid w:val="000A286A"/>
    <w:rsid w:val="000F1513"/>
    <w:rsid w:val="00102DF6"/>
    <w:rsid w:val="00162A06"/>
    <w:rsid w:val="001B13C1"/>
    <w:rsid w:val="001B3063"/>
    <w:rsid w:val="001C04B0"/>
    <w:rsid w:val="001C339E"/>
    <w:rsid w:val="001E46C2"/>
    <w:rsid w:val="00221B91"/>
    <w:rsid w:val="00234726"/>
    <w:rsid w:val="002473DE"/>
    <w:rsid w:val="00276A87"/>
    <w:rsid w:val="002C5008"/>
    <w:rsid w:val="00310677"/>
    <w:rsid w:val="00343C2C"/>
    <w:rsid w:val="0034499A"/>
    <w:rsid w:val="00371C32"/>
    <w:rsid w:val="00397AC1"/>
    <w:rsid w:val="0046093D"/>
    <w:rsid w:val="0046745E"/>
    <w:rsid w:val="004805CF"/>
    <w:rsid w:val="00494027"/>
    <w:rsid w:val="004973B1"/>
    <w:rsid w:val="004C6CDB"/>
    <w:rsid w:val="004D021A"/>
    <w:rsid w:val="00503C69"/>
    <w:rsid w:val="00526D4C"/>
    <w:rsid w:val="005476A5"/>
    <w:rsid w:val="0055793E"/>
    <w:rsid w:val="00561654"/>
    <w:rsid w:val="00585105"/>
    <w:rsid w:val="005D534B"/>
    <w:rsid w:val="005D7716"/>
    <w:rsid w:val="005E3448"/>
    <w:rsid w:val="006241B6"/>
    <w:rsid w:val="00625DC5"/>
    <w:rsid w:val="006650C2"/>
    <w:rsid w:val="00697105"/>
    <w:rsid w:val="006C21C9"/>
    <w:rsid w:val="006E7B6F"/>
    <w:rsid w:val="006F204D"/>
    <w:rsid w:val="007072C2"/>
    <w:rsid w:val="0072556D"/>
    <w:rsid w:val="0072689C"/>
    <w:rsid w:val="00734276"/>
    <w:rsid w:val="00740486"/>
    <w:rsid w:val="00770353"/>
    <w:rsid w:val="007A3AD0"/>
    <w:rsid w:val="007C1D8A"/>
    <w:rsid w:val="007D2E34"/>
    <w:rsid w:val="00807CDB"/>
    <w:rsid w:val="00833664"/>
    <w:rsid w:val="0088107F"/>
    <w:rsid w:val="00883EA8"/>
    <w:rsid w:val="008F41FC"/>
    <w:rsid w:val="0094324D"/>
    <w:rsid w:val="009938F3"/>
    <w:rsid w:val="009B379F"/>
    <w:rsid w:val="00A130DA"/>
    <w:rsid w:val="00A6290C"/>
    <w:rsid w:val="00A759EE"/>
    <w:rsid w:val="00AA12B1"/>
    <w:rsid w:val="00AA4CBC"/>
    <w:rsid w:val="00AB76F4"/>
    <w:rsid w:val="00AD19A6"/>
    <w:rsid w:val="00AD6A67"/>
    <w:rsid w:val="00AE2448"/>
    <w:rsid w:val="00B25900"/>
    <w:rsid w:val="00B270EC"/>
    <w:rsid w:val="00B96081"/>
    <w:rsid w:val="00BB461A"/>
    <w:rsid w:val="00C15352"/>
    <w:rsid w:val="00C60B30"/>
    <w:rsid w:val="00C702C8"/>
    <w:rsid w:val="00CD0708"/>
    <w:rsid w:val="00CD7B41"/>
    <w:rsid w:val="00CE5A13"/>
    <w:rsid w:val="00D41B41"/>
    <w:rsid w:val="00D54739"/>
    <w:rsid w:val="00DA0E08"/>
    <w:rsid w:val="00DB347E"/>
    <w:rsid w:val="00DF1CDC"/>
    <w:rsid w:val="00E631D9"/>
    <w:rsid w:val="00E76300"/>
    <w:rsid w:val="00E92AE8"/>
    <w:rsid w:val="00E970F4"/>
    <w:rsid w:val="00EC07D3"/>
    <w:rsid w:val="00EC5907"/>
    <w:rsid w:val="00EE703D"/>
    <w:rsid w:val="00F063E5"/>
    <w:rsid w:val="00F11990"/>
    <w:rsid w:val="00F11F0F"/>
    <w:rsid w:val="00F43A00"/>
    <w:rsid w:val="00F54659"/>
    <w:rsid w:val="00F55309"/>
    <w:rsid w:val="00F84363"/>
    <w:rsid w:val="00F87783"/>
    <w:rsid w:val="00FA05CC"/>
    <w:rsid w:val="00FA28FC"/>
    <w:rsid w:val="00FC5486"/>
    <w:rsid w:val="00FF339F"/>
    <w:rsid w:val="00FF37C9"/>
    <w:rsid w:val="00FF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ConsPlusNormal">
    <w:name w:val="ConsPlusNormal"/>
    <w:rsid w:val="00561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F1C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CD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05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or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51</cp:revision>
  <cp:lastPrinted>2019-07-11T23:53:00Z</cp:lastPrinted>
  <dcterms:created xsi:type="dcterms:W3CDTF">2017-03-22T22:56:00Z</dcterms:created>
  <dcterms:modified xsi:type="dcterms:W3CDTF">2019-07-11T23:53:00Z</dcterms:modified>
</cp:coreProperties>
</file>