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86" w:rsidRDefault="006D27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2786" w:rsidRDefault="006D2786">
      <w:pPr>
        <w:pStyle w:val="ConsPlusNormal"/>
        <w:jc w:val="both"/>
        <w:outlineLvl w:val="0"/>
      </w:pPr>
    </w:p>
    <w:p w:rsidR="006D2786" w:rsidRDefault="006D2786">
      <w:pPr>
        <w:pStyle w:val="ConsPlusNormal"/>
        <w:jc w:val="right"/>
        <w:outlineLvl w:val="0"/>
      </w:pPr>
      <w:r>
        <w:t>Проект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right"/>
      </w:pPr>
      <w:r>
        <w:t>Внесен Правительством</w:t>
      </w:r>
    </w:p>
    <w:p w:rsidR="006D2786" w:rsidRDefault="006D2786">
      <w:pPr>
        <w:pStyle w:val="ConsPlusNormal"/>
        <w:jc w:val="right"/>
      </w:pPr>
      <w:r>
        <w:t>Российской Федерации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Title"/>
        <w:jc w:val="center"/>
      </w:pPr>
      <w:r>
        <w:t>РОССИЙСКАЯ ФЕДЕРАЦИЯ</w:t>
      </w:r>
    </w:p>
    <w:p w:rsidR="006D2786" w:rsidRDefault="006D2786">
      <w:pPr>
        <w:pStyle w:val="ConsPlusTitle"/>
        <w:jc w:val="center"/>
      </w:pPr>
    </w:p>
    <w:p w:rsidR="006D2786" w:rsidRDefault="006D2786">
      <w:pPr>
        <w:pStyle w:val="ConsPlusTitle"/>
        <w:jc w:val="center"/>
      </w:pPr>
      <w:r>
        <w:t>ФЕДЕРАЛЬНЫЙ ЗАКОН</w:t>
      </w:r>
    </w:p>
    <w:p w:rsidR="006D2786" w:rsidRDefault="006D2786">
      <w:pPr>
        <w:pStyle w:val="ConsPlusTitle"/>
        <w:jc w:val="center"/>
      </w:pPr>
    </w:p>
    <w:p w:rsidR="006D2786" w:rsidRDefault="006D2786">
      <w:pPr>
        <w:pStyle w:val="ConsPlusTitle"/>
        <w:jc w:val="center"/>
      </w:pPr>
      <w:r>
        <w:t>О ПРОИЗВОДСТВЕ И ОБОРОТЕ ОРГАНИЧЕСКОЙ ПРОДУКЦИИ (ПРОДУКЦИИ</w:t>
      </w:r>
    </w:p>
    <w:p w:rsidR="006D2786" w:rsidRDefault="006D2786">
      <w:pPr>
        <w:pStyle w:val="ConsPlusTitle"/>
        <w:jc w:val="center"/>
      </w:pPr>
      <w:r>
        <w:t>ОРГАНИЧЕСКОГО ПРОИЗВОДСТВА) И О ВНЕСЕНИИ ИЗМЕНЕНИЙ</w:t>
      </w:r>
    </w:p>
    <w:p w:rsidR="006D2786" w:rsidRDefault="006D278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1. Предмет и цели настоящего Федерального закона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1. Настоящий Федеральный закон устанавливает правовые основы регулирования отношений в области производства и оборота органической продукции (продукции органического производства).</w:t>
      </w:r>
    </w:p>
    <w:p w:rsidR="006D2786" w:rsidRDefault="006D2786">
      <w:pPr>
        <w:pStyle w:val="ConsPlusNormal"/>
        <w:ind w:firstLine="540"/>
        <w:jc w:val="both"/>
      </w:pPr>
      <w:r>
        <w:t>2. Настоящий Федеральный закон распространяется на отношения, возникающие при производстве и обороте продукции растительного, животного, микробного происхождения, а также аквакультуры в натуральном, обработанном или переработанном виде, употребляемой человеком в пищу, используемой в качестве корма для животных, посадочного и посевного материала, в информации о которой и (или) в прилагаемых к ней документах содержится указание на то, что продукция является органической продукцией (продукцией органического производства).</w:t>
      </w:r>
    </w:p>
    <w:p w:rsidR="006D2786" w:rsidRDefault="006D2786">
      <w:pPr>
        <w:pStyle w:val="ConsPlusNormal"/>
        <w:ind w:firstLine="540"/>
        <w:jc w:val="both"/>
      </w:pPr>
      <w:r>
        <w:t>3. Настоящий Федеральный закон не распространяется на отношения, связанные с производством и оборотом парфюмерно-косметической продукции, лекарственных средств, семян и иных частей растений, применяемых для воспроизводства лесов и лесоразведения, продукции охоты и рыболовства в натуральном или переработанном виде, продукции, полученной в результате сбора и (или) переработки дикорастущих растений, плодов, ягод и грибов, а также молоди, личинок, иного посадочного материала, используемого для искусственного воспроизводства и акклиматизации водных биологических ресурсов.</w:t>
      </w:r>
    </w:p>
    <w:p w:rsidR="006D2786" w:rsidRDefault="006D2786">
      <w:pPr>
        <w:pStyle w:val="ConsPlusNormal"/>
        <w:ind w:firstLine="540"/>
        <w:jc w:val="both"/>
      </w:pPr>
      <w:r>
        <w:t>4. Целями настоящего Федерального закона являются удовлетворение потребностей населения Российской Федерации в органической продукции (продукции органического производства), развитие конкуренции в области производства и оборота органической продукции (продукции органического производства).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D2786" w:rsidRDefault="006D2786">
      <w:pPr>
        <w:pStyle w:val="ConsPlusNormal"/>
        <w:ind w:firstLine="540"/>
        <w:jc w:val="both"/>
      </w:pPr>
      <w:r>
        <w:t>органическая продукция (продукция органического производства) (далее - органическая продукция) - продукция растительного, животного, микробного происхождения, а также аквакультуры в натуральном, обработанном или переработанном виде, употребляемая человеком в пищу, используемая в качестве корма для животных, посадочного и посевного материала, полученная в результате производства, сертифицированного на соответствие документам национальной системы стандартизации на производство органической продукции (продукции органического производства) в соответствии с требованиями законодательства Российской Федерации о техническом регулировании (далее - национальная система стандартизации на производство органической продукции);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производство</w:t>
      </w:r>
      <w:proofErr w:type="gramEnd"/>
      <w:r>
        <w:t xml:space="preserve"> органической продукции (органическое производство) (далее - органическое производство) - все стадии производства и переработки органической продукции, основанные на </w:t>
      </w:r>
      <w:r>
        <w:lastRenderedPageBreak/>
        <w:t>соблюдении документов национальной системы стандартизации на производство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оборот</w:t>
      </w:r>
      <w:proofErr w:type="gramEnd"/>
      <w:r>
        <w:t xml:space="preserve"> органической продукции - купля-продажа или иные способы передачи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производители</w:t>
      </w:r>
      <w:proofErr w:type="gramEnd"/>
      <w:r>
        <w:t xml:space="preserve"> органической продукции - физические лица, юридические лица, осуществляющие органическое производство;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методы</w:t>
      </w:r>
      <w:proofErr w:type="gramEnd"/>
      <w:r>
        <w:t xml:space="preserve"> гидропонного производства - методы выращивания растений, при которых их корни находятся в минеральном питательном растворе или в инертном субстрате, в который добавляют минеральный питательный раствор;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единый</w:t>
      </w:r>
      <w:proofErr w:type="gramEnd"/>
      <w:r>
        <w:t xml:space="preserve"> государственный реестр производителей органической продукции - перечень сведений о производителях органической продукции и видах производимой ими органической продукции.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3. Принципы производства и оборота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Производство и оборот органической продукции осуществляется на следующих принципах: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обособления</w:t>
      </w:r>
      <w:proofErr w:type="gramEnd"/>
      <w:r>
        <w:t xml:space="preserve"> производства органической продукции от иного производства;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использования</w:t>
      </w:r>
      <w:proofErr w:type="gramEnd"/>
      <w:r>
        <w:t xml:space="preserve"> земельных участков, животных и растений, соответствующих требованиям документов национальной системы стандартизации на производство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использования</w:t>
      </w:r>
      <w:proofErr w:type="gramEnd"/>
      <w:r>
        <w:t xml:space="preserve"> сырья, полученного в соответствии с требованиями документов национальной системы стандартизации на производство органической продукции без применения агрохимикатов, пестицидов, антибиотиков, стимуляторов роста и откорма животных, гормональных препаратов;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неприменения</w:t>
      </w:r>
      <w:proofErr w:type="gramEnd"/>
      <w:r>
        <w:t xml:space="preserve"> генно-инженерно-модифицированных и трансгенных организмов, а также продукции, содержащей генно-инженерно-модифицированные и трансгенные организмы;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неприменения</w:t>
      </w:r>
      <w:proofErr w:type="gramEnd"/>
      <w:r>
        <w:t xml:space="preserve"> методов гидропонного производства;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неприменения</w:t>
      </w:r>
      <w:proofErr w:type="gramEnd"/>
      <w:r>
        <w:t xml:space="preserve"> ионизирующего излучения для обработки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применения</w:t>
      </w:r>
      <w:proofErr w:type="gramEnd"/>
      <w:r>
        <w:t xml:space="preserve"> мер по предупреждению потерь, наносимых вредными организмами растениям или продукции растительного происхождения, основанных на защите энтомофагов, выборе соответствующих видов и сортов растений, подборе соответствующего севооборота, оптимальных методов возделывания растений и термических методах обработки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выбора</w:t>
      </w:r>
      <w:proofErr w:type="gramEnd"/>
      <w:r>
        <w:t xml:space="preserve"> пород или видов животных с учетом их способности приспосабливаться к местным условиям, жизнеспособности и устойчивости к болезням;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производства</w:t>
      </w:r>
      <w:proofErr w:type="gramEnd"/>
      <w:r>
        <w:t xml:space="preserve"> органической продукции животного происхождения из животных, условия содержания которых с момента рождения соответствуют требованиям документов национальной системы стандартизации на производство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применения</w:t>
      </w:r>
      <w:proofErr w:type="gramEnd"/>
      <w:r>
        <w:t xml:space="preserve"> в животноводстве кормов, соответствующих требованиям документов национальной системы стандартизации на производство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неиспользования</w:t>
      </w:r>
      <w:proofErr w:type="gramEnd"/>
      <w:r>
        <w:t xml:space="preserve"> техники трансплантации эмбрионов, клонирования и методов генной инженерии;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неиспользования</w:t>
      </w:r>
      <w:proofErr w:type="gramEnd"/>
      <w:r>
        <w:t xml:space="preserve"> веществ и методов, которые восстанавливают свойства, утерянные в процессе переработки и хранения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применения</w:t>
      </w:r>
      <w:proofErr w:type="gramEnd"/>
      <w:r>
        <w:t xml:space="preserve"> упаковочных материалов, оказывающих минимальное негативное воздействие на органическую продукцию и окружающую среду;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обеспечения</w:t>
      </w:r>
      <w:proofErr w:type="gramEnd"/>
      <w:r>
        <w:t xml:space="preserve"> при транспортировании, хранении и обороте органической продукции применения мер по предотвращению ее смешивания с продукцией и (или) веществами, не удовлетворяющими документам национальной системы стандартизации на производство органической продукции.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4. Законодательство Российской Федерации в области производства и оборота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 xml:space="preserve">Законодательство Российской Федерации в области производства и оборота органической продукции основывается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</w:t>
      </w:r>
      <w:r>
        <w:lastRenderedPageBreak/>
        <w:t>Российской Федерации в области производства и оборота органической продукции и состоит из настоящего Федерального закона,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5. Полномочия федерального органа исполнительной власти, уполномоченного Правительством Российской Федерации в области производства и оборота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К полномочиям федерального органа исполнительной власти, уполномоченного Правительством Российской Федерации в области производства и оборота органической продукции, относятся: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разработка</w:t>
      </w:r>
      <w:proofErr w:type="gramEnd"/>
      <w:r>
        <w:t xml:space="preserve"> и реализация государственной политики и международное сотрудничество в области производства и оборота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организация</w:t>
      </w:r>
      <w:proofErr w:type="gramEnd"/>
      <w:r>
        <w:t xml:space="preserve"> информационного и методического обеспечения производителей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ведение</w:t>
      </w:r>
      <w:proofErr w:type="gramEnd"/>
      <w:r>
        <w:t xml:space="preserve"> единого государственного реестра производителей органической продукции;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иные</w:t>
      </w:r>
      <w:proofErr w:type="gramEnd"/>
      <w:r>
        <w:t xml:space="preserve"> полномочия, предусмотренные настоящим Федеральным законом.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производства и оборота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области производства и оборота органической продукции относятся разработка и реализация региональных программ в области производства органической продукции.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7. Полномочия органов местного самоуправления Российской Федерации в области производства и оборота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К полномочиям органов местного самоуправления Российской Федерации в области производства и оборота органической продукции относятся создание условий для развития производства органической продукции, расширения рынка органической продукции, содействие развитию малого и среднего предпринимательства в области производства и оборота органической продукции.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bookmarkStart w:id="0" w:name="P69"/>
      <w:bookmarkEnd w:id="0"/>
      <w:r>
        <w:t>Статья 8. Подтверждение соответствия органического производства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1. Подтверждение соответствия органического производства осуществляется в форме добровольной сертификации в соответствии с законодательством Российской Федерации о техническом регулировании в целях установления соответствия производства органической продукции документам национальной системы стандартизации на органическое производство по правилам, предусмотренным документами национальной системы стандартизации на производство органической продукции.</w:t>
      </w:r>
    </w:p>
    <w:p w:rsidR="006D2786" w:rsidRDefault="006D2786">
      <w:pPr>
        <w:pStyle w:val="ConsPlusNormal"/>
        <w:ind w:firstLine="540"/>
        <w:jc w:val="both"/>
      </w:pPr>
      <w:r>
        <w:t>2. Добровольное подтверждение соответствия органического производства осуществляется органами по сертификации,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bookmarkStart w:id="1" w:name="P74"/>
      <w:bookmarkEnd w:id="1"/>
      <w:r>
        <w:t>Статья 9. Единый государственный реестр производителей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 xml:space="preserve">1. Единый государственный реестр производителей органической продукции создается в целях безвозмездного информирования потребителей о производителях органической продукции и видах производимой ими органической продукции, подтверждения сведений для получения производителями органической продукции государственной поддержки, реализации полномочий органов государственной власти и органов местного самоуправления, а также в иных </w:t>
      </w:r>
      <w:r>
        <w:lastRenderedPageBreak/>
        <w:t>установленных федеральными законами целях.</w:t>
      </w:r>
    </w:p>
    <w:p w:rsidR="006D2786" w:rsidRDefault="006D2786">
      <w:pPr>
        <w:pStyle w:val="ConsPlusNormal"/>
        <w:ind w:firstLine="540"/>
        <w:jc w:val="both"/>
      </w:pPr>
      <w:r>
        <w:t>2. Ведение единого государственного реестра производителей органической продукции осуществляется федеральным органом исполнительной власти, уполномоченным Правительством Российской Федерации в области производства и оборота органической продукции, в электронной форме с использованием информационных систем федерального органа исполнительной власти, уполномоченного Правительством Российской Федерации в области производства и оборота органической продукции.</w:t>
      </w:r>
    </w:p>
    <w:p w:rsidR="006D2786" w:rsidRDefault="006D2786">
      <w:pPr>
        <w:pStyle w:val="ConsPlusNormal"/>
        <w:ind w:firstLine="540"/>
        <w:jc w:val="both"/>
      </w:pPr>
      <w:bookmarkStart w:id="2" w:name="P78"/>
      <w:bookmarkEnd w:id="2"/>
      <w:r>
        <w:t>3. Обязательному внесению в единый государственный реестр производителей органической продукции подлежат следующие сведения:</w:t>
      </w:r>
    </w:p>
    <w:p w:rsidR="006D2786" w:rsidRDefault="006D2786">
      <w:pPr>
        <w:pStyle w:val="ConsPlusNormal"/>
        <w:ind w:firstLine="540"/>
        <w:jc w:val="both"/>
      </w:pPr>
      <w:r>
        <w:t>- фамилия, имя, отчество (при наличии) физического лица - производителя органической продукции, страховой номер индивидуального лицевого счета гражданина в системе обязательного пенсионного страхования, идентификационный номер налогоплательщика (далее - ИНН) (при наличии);</w:t>
      </w:r>
    </w:p>
    <w:p w:rsidR="006D2786" w:rsidRDefault="006D2786">
      <w:pPr>
        <w:pStyle w:val="ConsPlusNormal"/>
        <w:ind w:firstLine="540"/>
        <w:jc w:val="both"/>
      </w:pPr>
      <w:r>
        <w:t>- полное и сокращенное (при наличии) наименование, фирменное наименование юридического лица - производителя органической продукции, основной государственный регистрационный номер (далее - ОГРН), ИНН;</w:t>
      </w:r>
    </w:p>
    <w:p w:rsidR="006D2786" w:rsidRDefault="006D2786">
      <w:pPr>
        <w:pStyle w:val="ConsPlusNormal"/>
        <w:ind w:firstLine="540"/>
        <w:jc w:val="both"/>
      </w:pPr>
      <w:r>
        <w:t>- почтовый адрес, адрес электронной почты (при наличии) производителя органической продукции;</w:t>
      </w:r>
    </w:p>
    <w:p w:rsidR="006D2786" w:rsidRDefault="006D2786">
      <w:pPr>
        <w:pStyle w:val="ConsPlusNormal"/>
        <w:ind w:firstLine="540"/>
        <w:jc w:val="both"/>
      </w:pPr>
      <w:r>
        <w:t>- адрес местонахождения органического производства;</w:t>
      </w:r>
    </w:p>
    <w:p w:rsidR="006D2786" w:rsidRDefault="006D2786">
      <w:pPr>
        <w:pStyle w:val="ConsPlusNormal"/>
        <w:ind w:firstLine="540"/>
        <w:jc w:val="both"/>
      </w:pPr>
      <w:r>
        <w:t>- наименование органической продукции;</w:t>
      </w:r>
    </w:p>
    <w:p w:rsidR="006D2786" w:rsidRDefault="006D2786">
      <w:pPr>
        <w:pStyle w:val="ConsPlusNormal"/>
        <w:ind w:firstLine="540"/>
        <w:jc w:val="both"/>
      </w:pPr>
      <w:r>
        <w:t>- регистрационный номер сертификата соответствия органического производства (далее - сертификат);</w:t>
      </w:r>
    </w:p>
    <w:p w:rsidR="006D2786" w:rsidRDefault="006D2786">
      <w:pPr>
        <w:pStyle w:val="ConsPlusNormal"/>
        <w:ind w:firstLine="540"/>
        <w:jc w:val="both"/>
      </w:pPr>
      <w:r>
        <w:t>- дата выдачи, отзыва сертификата, внесения изменений в сертификат;</w:t>
      </w:r>
    </w:p>
    <w:p w:rsidR="006D2786" w:rsidRDefault="006D2786">
      <w:pPr>
        <w:pStyle w:val="ConsPlusNormal"/>
        <w:ind w:firstLine="540"/>
        <w:jc w:val="both"/>
      </w:pPr>
      <w:r>
        <w:t>- срок действия сертификата;</w:t>
      </w:r>
    </w:p>
    <w:p w:rsidR="006D2786" w:rsidRDefault="006D2786">
      <w:pPr>
        <w:pStyle w:val="ConsPlusNormal"/>
        <w:ind w:firstLine="540"/>
        <w:jc w:val="both"/>
      </w:pPr>
      <w:r>
        <w:t>- электронная копия сертификата;</w:t>
      </w:r>
    </w:p>
    <w:p w:rsidR="006D2786" w:rsidRDefault="006D2786">
      <w:pPr>
        <w:pStyle w:val="ConsPlusNormal"/>
        <w:ind w:firstLine="540"/>
        <w:jc w:val="both"/>
      </w:pPr>
      <w:r>
        <w:t>- сведения об органе по сертификации, выдавшем сертификат: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юридических лиц - полное и сокращенное (при наличии) наименование, фирменное наименование на русском языке и адрес, по которому осуществляется связь с юридическим лицом, ОГРН, ИНН;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индивидуальных предпринимателей - фамилия, имя, отчество (при наличии) на русском языке, место жительства в Российской Федерации (адрес, по которому осуществляется связь с индивидуальным предпринимателем), ИНН.</w:t>
      </w:r>
    </w:p>
    <w:p w:rsidR="006D2786" w:rsidRDefault="006D2786">
      <w:pPr>
        <w:pStyle w:val="ConsPlusNormal"/>
        <w:ind w:firstLine="540"/>
        <w:jc w:val="both"/>
      </w:pPr>
      <w:r>
        <w:t xml:space="preserve">4. Органы по сертификации в течение 3 рабочих дней со дня, следующего за днем выдачи, отзыва сертификатов или внесения в них изменений, представляют федеральному органу исполнительной власти, уполномоченному Правительством Российской Федерации в области производства и оборота органической продукции, информацию, предусмотренную </w:t>
      </w:r>
      <w:hyperlink w:anchor="P78" w:history="1">
        <w:r>
          <w:rPr>
            <w:color w:val="0000FF"/>
          </w:rPr>
          <w:t>пунктом 3 настоящей статьи</w:t>
        </w:r>
      </w:hyperlink>
      <w:r>
        <w:t>, в электронной форме с применением усиленной квалифицированной электронной подписи.</w:t>
      </w:r>
    </w:p>
    <w:p w:rsidR="006D2786" w:rsidRDefault="006D2786">
      <w:pPr>
        <w:pStyle w:val="ConsPlusNormal"/>
        <w:ind w:firstLine="540"/>
        <w:jc w:val="both"/>
      </w:pPr>
      <w:r>
        <w:t>5. Порядок ведения единого государственного реестра производителей органической продукции, в том числе порядок предоставления сведений органами по сертификации, устанавливается федеральным органом исполнительной власти, уполномоченным Правительством Российской Федерации в области производства и оборота органической продукции.</w:t>
      </w:r>
    </w:p>
    <w:p w:rsidR="006D2786" w:rsidRDefault="006D2786">
      <w:pPr>
        <w:pStyle w:val="ConsPlusNormal"/>
        <w:ind w:firstLine="540"/>
        <w:jc w:val="both"/>
      </w:pPr>
      <w:r>
        <w:t>6. Общедоступные сведения, содержащиеся в едином государственном реестре производителей органической продукции, публикуются на официальном сайте федерального органа исполнительной власти, уполномоченного Правительством Российской Федерации в области производства и оборота органической продукции, в информационно-телекоммуникационной сети "Интернет", в том числе в форме открытых данных.</w:t>
      </w:r>
    </w:p>
    <w:p w:rsidR="006D2786" w:rsidRDefault="006D2786">
      <w:pPr>
        <w:pStyle w:val="ConsPlusNormal"/>
        <w:ind w:firstLine="540"/>
        <w:jc w:val="both"/>
      </w:pPr>
      <w:r>
        <w:t>7. Информация о наличии или отсутствии сведений о производителях органической продукции в едином государственном реестре производителей органической продукции предоставляется заинтересованным лицам бесплатно в порядке, установленном федеральным органом исполнительной власти, уполномоченным Правительством Российской Федерации в области производства и оборота органической продукции.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10. Информирование потребителей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 xml:space="preserve">1. Производители органической продукции могут использовать термин "органический продукт" для информирования потребителей об органической продукции и ее рекламирования только после получения ими сертификата соответствия производства органической продукции в соответствии со </w:t>
      </w:r>
      <w:hyperlink w:anchor="P69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закона.</w:t>
      </w:r>
    </w:p>
    <w:p w:rsidR="006D2786" w:rsidRDefault="006D2786">
      <w:pPr>
        <w:pStyle w:val="ConsPlusNormal"/>
        <w:ind w:firstLine="540"/>
        <w:jc w:val="both"/>
      </w:pPr>
      <w:r>
        <w:t>2. В целях информирования потребителей об органической продукции и ее рекламирования производители органической продукции размещают на ней графическое изображение (знак), форма и порядок использования которого определяются федеральным органом исполнительной власти, уполномоченным Правительством Российской Федерации в области производства и оборота органической продукции.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bookmarkStart w:id="3" w:name="P101"/>
      <w:bookmarkEnd w:id="3"/>
      <w:r>
        <w:t>Статья 11. Государственная поддержка производителей органической продукции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Государственная поддержка производителей органической продукции, включенных в единый государственный реестр производителей органической продукции и являющихся сельскохозяйственными товаропроизводителями, осуществляется в формах и методами, предусмотренными законодательством Российской Федерации, регулирующим вопросы осуществления государственной поддержки сельскохозяйственного производства.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12. Информационное и методическое обеспечение производителей продукции органического производства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>1. Информационное и методическое обеспечение производителей органической продукции осуществляет федеральный орган исполнительной власти, уполномоченный Правительством Российской Федерации в области производства и оборота органической продукции.</w:t>
      </w:r>
    </w:p>
    <w:p w:rsidR="006D2786" w:rsidRDefault="006D2786">
      <w:pPr>
        <w:pStyle w:val="ConsPlusNormal"/>
        <w:ind w:firstLine="540"/>
        <w:jc w:val="both"/>
      </w:pPr>
      <w:r>
        <w:t>2. Информационное и методическое обеспечение производителей органической продукции включает: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информирование</w:t>
      </w:r>
      <w:proofErr w:type="gramEnd"/>
      <w:r>
        <w:t xml:space="preserve"> о научных исследованиях и экспериментальных разработках, направленных на получение технологий и способов органического производства;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обучения сельскохозяйственных товаропроизводителей, в том числе граждан, ведущих личное подсобное хозяйство, методам и способам ведения органического производства;</w:t>
      </w:r>
    </w:p>
    <w:p w:rsidR="006D2786" w:rsidRDefault="006D2786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оказания консультационных услуг по вопросам, связанным с органическим производством.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13. О внесении изменения в Федеральный закон "О землеустройстве"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Часть первую статьи 12</w:t>
        </w:r>
      </w:hyperlink>
      <w:r>
        <w:t xml:space="preserve"> Федерального закона от 18 июня 2001 года N 78-ФЗ "О землеустройстве" (Собрание законодательства Российской Федерации, 2001, N 26, ст. 2582) дополнить словами ", в том числе средства производства органической продукции (продукции органического производства)".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14. О внесении изменений в Федеральный закон "О развитии сельского хозяйства"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 декабря 2006 года N 264-ФЗ "О развитии сельского хозяйства" (Собрание законодательства Российской Федерации, 2007, N 1, ст. 27; 2008, N 24, ст. 2796, N 30, ст. 3616, N 49, ст. 5748, 2009, N 1, ст. 26; N 14, ст. 1581; N 30, ст. 3735; 2011, N 31, ст. 4700; 2012, N 10, ст. 1154; 2013, N 27, ст. 3477; N 30, ст. 4069; 2015, N 1, ст. 20; N 7, ст. 1016, 1017) следующие изменения:</w:t>
      </w:r>
    </w:p>
    <w:p w:rsidR="006D2786" w:rsidRDefault="006D2786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часть 2 статьи 5</w:t>
        </w:r>
      </w:hyperlink>
      <w:r>
        <w:t xml:space="preserve"> дополнить пунктом 7 следующего содержания:</w:t>
      </w:r>
    </w:p>
    <w:p w:rsidR="006D2786" w:rsidRDefault="006D2786">
      <w:pPr>
        <w:pStyle w:val="ConsPlusNormal"/>
        <w:ind w:firstLine="540"/>
        <w:jc w:val="both"/>
      </w:pPr>
      <w:r>
        <w:t>"7) обеспечение развития производства органической продукции.".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  <w:outlineLvl w:val="1"/>
      </w:pPr>
      <w:r>
        <w:t>Статья 15. Вступление в силу настоящего Федерального закона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ind w:firstLine="540"/>
        <w:jc w:val="both"/>
      </w:pPr>
      <w:r>
        <w:t xml:space="preserve">1. Настоящий Федеральный закон вступает в силу с момента официального опубликования за </w:t>
      </w:r>
      <w:r>
        <w:lastRenderedPageBreak/>
        <w:t>исключением положений, для которых настоящей статьей установлен иной срок вступления их в силу.</w:t>
      </w:r>
    </w:p>
    <w:p w:rsidR="006D2786" w:rsidRDefault="006D2786">
      <w:pPr>
        <w:pStyle w:val="ConsPlusNormal"/>
        <w:ind w:firstLine="540"/>
        <w:jc w:val="both"/>
      </w:pPr>
      <w:r>
        <w:t xml:space="preserve">2. </w:t>
      </w:r>
      <w:hyperlink w:anchor="P74" w:history="1">
        <w:r>
          <w:rPr>
            <w:color w:val="0000FF"/>
          </w:rPr>
          <w:t>Статьи 9</w:t>
        </w:r>
      </w:hyperlink>
      <w:r>
        <w:t xml:space="preserve">, </w:t>
      </w:r>
      <w:hyperlink w:anchor="P101" w:history="1">
        <w:r>
          <w:rPr>
            <w:color w:val="0000FF"/>
          </w:rPr>
          <w:t>11</w:t>
        </w:r>
      </w:hyperlink>
      <w:r>
        <w:t xml:space="preserve"> настоящего Федерального закона вступают в силу по истечении двадцати четырех месяцев со дня официального опубликования настоящего Федерального закона.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right"/>
      </w:pPr>
      <w:r>
        <w:t>Президент</w:t>
      </w:r>
    </w:p>
    <w:p w:rsidR="006D2786" w:rsidRDefault="006D2786">
      <w:pPr>
        <w:pStyle w:val="ConsPlusNormal"/>
        <w:jc w:val="right"/>
      </w:pPr>
      <w:r>
        <w:t>Российской Федерации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Title"/>
        <w:jc w:val="center"/>
        <w:outlineLvl w:val="0"/>
      </w:pPr>
      <w:r>
        <w:t>ФОРМА</w:t>
      </w:r>
    </w:p>
    <w:p w:rsidR="006D2786" w:rsidRDefault="006D2786">
      <w:pPr>
        <w:pStyle w:val="ConsPlusTitle"/>
        <w:jc w:val="center"/>
      </w:pPr>
      <w:proofErr w:type="gramStart"/>
      <w:r>
        <w:t>сводного</w:t>
      </w:r>
      <w:proofErr w:type="gramEnd"/>
      <w:r>
        <w:t xml:space="preserve"> отчета</w:t>
      </w:r>
    </w:p>
    <w:p w:rsidR="006D2786" w:rsidRDefault="006D2786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проведении оценки регулирующего воздействия проекта акта</w:t>
      </w:r>
    </w:p>
    <w:p w:rsidR="006D2786" w:rsidRDefault="006D2786">
      <w:pPr>
        <w:pStyle w:val="ConsPlusTitle"/>
        <w:jc w:val="center"/>
      </w:pPr>
      <w:proofErr w:type="gramStart"/>
      <w:r>
        <w:t>с</w:t>
      </w:r>
      <w:proofErr w:type="gramEnd"/>
      <w:r>
        <w:t xml:space="preserve"> низкой степенью регулирующего воздействия</w:t>
      </w: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jc w:val="both"/>
      </w:pPr>
    </w:p>
    <w:p w:rsidR="006D2786" w:rsidRDefault="006D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B54" w:rsidRDefault="00D45B54">
      <w:bookmarkStart w:id="4" w:name="_GoBack"/>
      <w:bookmarkEnd w:id="4"/>
    </w:p>
    <w:sectPr w:rsidR="00D45B54" w:rsidSect="00A8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6D2786"/>
    <w:rsid w:val="00D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3358-15BD-4AFE-9D10-8D00E6C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5839098026B7A97B0C2873DE8B50C0A0B5E5A2356ABA8678C94B5E17CF7074BE65F967F5883AE40k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35839098026B7A97B0C2873DE8B50C0A0B5E5A2356ABA8678C94B5E147k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5839098026B7A97B0C2873DE8B50C0A0459552E5CABA8678C94B5E17CF7074BE65F967F5883AA40k2A" TargetMode="External"/><Relationship Id="rId5" Type="http://schemas.openxmlformats.org/officeDocument/2006/relationships/hyperlink" Target="consultantplus://offline/ref=8535839098026B7A97B0C2873DE8B50C09045C582D02FCAA36D99A4Bk0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Теренина Светлана Александровна</dc:creator>
  <cp:keywords/>
  <dc:description/>
  <cp:lastModifiedBy>Теренина Светлана Александровна</cp:lastModifiedBy>
  <cp:revision>1</cp:revision>
  <dcterms:created xsi:type="dcterms:W3CDTF">2017-05-18T00:36:00Z</dcterms:created>
  <dcterms:modified xsi:type="dcterms:W3CDTF">2017-05-18T00:38:00Z</dcterms:modified>
</cp:coreProperties>
</file>