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45" w:rsidRPr="003E0645" w:rsidRDefault="00EE7EA1" w:rsidP="00EE7EA1">
      <w:pPr>
        <w:pStyle w:val="8"/>
        <w:spacing w:befor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0645">
        <w:rPr>
          <w:rFonts w:ascii="Times New Roman" w:hAnsi="Times New Roman" w:cs="Times New Roman"/>
          <w:b/>
          <w:sz w:val="40"/>
          <w:szCs w:val="40"/>
        </w:rPr>
        <w:t>СОБРАНИЕ ПРЕДСТАВИТЕЛЕЙ</w:t>
      </w:r>
    </w:p>
    <w:p w:rsidR="00EE7EA1" w:rsidRPr="003E0645" w:rsidRDefault="00EE7EA1" w:rsidP="00EE7EA1">
      <w:pPr>
        <w:pStyle w:val="8"/>
        <w:spacing w:befor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064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E0645" w:rsidRPr="003E0645">
        <w:rPr>
          <w:rFonts w:ascii="Times New Roman" w:hAnsi="Times New Roman" w:cs="Times New Roman"/>
          <w:b/>
          <w:sz w:val="40"/>
          <w:szCs w:val="40"/>
        </w:rPr>
        <w:t xml:space="preserve">СРЕДНЕКАНСКОГО </w:t>
      </w:r>
      <w:r w:rsidRPr="003E0645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EE7EA1" w:rsidRPr="003E0645" w:rsidRDefault="00EE7EA1" w:rsidP="00EE7EA1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/>
          <w:b w:val="0"/>
          <w:color w:val="auto"/>
          <w:sz w:val="40"/>
          <w:szCs w:val="40"/>
        </w:rPr>
      </w:pPr>
    </w:p>
    <w:p w:rsidR="00EE7EA1" w:rsidRPr="003E0645" w:rsidRDefault="00EE7EA1" w:rsidP="00EE7EA1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/>
          <w:color w:val="auto"/>
          <w:sz w:val="40"/>
          <w:szCs w:val="40"/>
        </w:rPr>
      </w:pPr>
      <w:proofErr w:type="gramStart"/>
      <w:r w:rsidRPr="003E0645">
        <w:rPr>
          <w:rFonts w:ascii="Times New Roman" w:hAnsi="Times New Roman"/>
          <w:color w:val="auto"/>
          <w:sz w:val="40"/>
          <w:szCs w:val="40"/>
        </w:rPr>
        <w:t>Р</w:t>
      </w:r>
      <w:proofErr w:type="gramEnd"/>
      <w:r w:rsidRPr="003E0645">
        <w:rPr>
          <w:rFonts w:ascii="Times New Roman" w:hAnsi="Times New Roman"/>
          <w:color w:val="auto"/>
          <w:sz w:val="40"/>
          <w:szCs w:val="40"/>
        </w:rPr>
        <w:t xml:space="preserve"> Е Ш Е Н И Е</w:t>
      </w:r>
      <w:r w:rsidR="00360D88">
        <w:rPr>
          <w:rFonts w:ascii="Times New Roman" w:hAnsi="Times New Roman"/>
          <w:color w:val="auto"/>
          <w:sz w:val="40"/>
          <w:szCs w:val="40"/>
        </w:rPr>
        <w:t xml:space="preserve"> </w:t>
      </w:r>
    </w:p>
    <w:p w:rsidR="00EE7EA1" w:rsidRPr="003E0645" w:rsidRDefault="00EE7EA1" w:rsidP="00EE7EA1">
      <w:pPr>
        <w:shd w:val="clear" w:color="auto" w:fill="FFFFFF" w:themeFill="background1"/>
        <w:spacing w:after="0"/>
        <w:rPr>
          <w:rFonts w:ascii="Calibri" w:hAnsi="Calibri"/>
          <w:b/>
          <w:sz w:val="16"/>
        </w:rPr>
      </w:pPr>
    </w:p>
    <w:p w:rsidR="00EE7EA1" w:rsidRPr="00DA5899" w:rsidRDefault="00DA5899" w:rsidP="00EE7EA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Pr="00DA5899">
        <w:rPr>
          <w:rFonts w:ascii="Times New Roman" w:hAnsi="Times New Roman" w:cs="Times New Roman"/>
          <w:sz w:val="28"/>
          <w:szCs w:val="28"/>
          <w:u w:val="single"/>
        </w:rPr>
        <w:t>30.06.2017</w:t>
      </w:r>
      <w:r>
        <w:rPr>
          <w:sz w:val="28"/>
          <w:szCs w:val="28"/>
        </w:rPr>
        <w:t xml:space="preserve"> </w:t>
      </w:r>
      <w:r w:rsidR="00EE7EA1" w:rsidRPr="00EE7EA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:rsidR="00EE7EA1" w:rsidRDefault="00EE7EA1" w:rsidP="003E0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EA1">
        <w:rPr>
          <w:rFonts w:ascii="Times New Roman" w:hAnsi="Times New Roman" w:cs="Times New Roman"/>
          <w:sz w:val="24"/>
          <w:szCs w:val="24"/>
        </w:rPr>
        <w:t xml:space="preserve">п. </w:t>
      </w:r>
      <w:r w:rsidR="003E0645">
        <w:rPr>
          <w:rFonts w:ascii="Times New Roman" w:hAnsi="Times New Roman" w:cs="Times New Roman"/>
          <w:sz w:val="24"/>
          <w:szCs w:val="24"/>
        </w:rPr>
        <w:t>Сеймчан</w:t>
      </w:r>
    </w:p>
    <w:p w:rsidR="00EE7EA1" w:rsidRPr="00EE7EA1" w:rsidRDefault="00EE7EA1" w:rsidP="00EE7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645" w:rsidRDefault="00A0454A" w:rsidP="003E0645">
      <w:pPr>
        <w:tabs>
          <w:tab w:val="left" w:pos="1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пенсионного </w:t>
      </w:r>
    </w:p>
    <w:p w:rsidR="003E0645" w:rsidRDefault="00A0454A" w:rsidP="003E0645">
      <w:pPr>
        <w:tabs>
          <w:tab w:val="left" w:pos="1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обеспечения за выслугу лет муниципальных</w:t>
      </w:r>
    </w:p>
    <w:p w:rsidR="003E0645" w:rsidRDefault="00A0454A" w:rsidP="003E0645">
      <w:pPr>
        <w:tabs>
          <w:tab w:val="left" w:pos="1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служащих и лиц, замещавших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</w:p>
    <w:p w:rsidR="003E0645" w:rsidRDefault="00A0454A" w:rsidP="003E0645">
      <w:pPr>
        <w:tabs>
          <w:tab w:val="left" w:pos="1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3E0645">
        <w:rPr>
          <w:rFonts w:ascii="Times New Roman" w:hAnsi="Times New Roman" w:cs="Times New Roman"/>
          <w:b/>
          <w:sz w:val="28"/>
          <w:szCs w:val="28"/>
        </w:rPr>
        <w:t>Среднеканском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округе,</w:t>
      </w:r>
    </w:p>
    <w:p w:rsidR="003E0645" w:rsidRDefault="00A0454A" w:rsidP="003E0645">
      <w:pPr>
        <w:tabs>
          <w:tab w:val="left" w:pos="1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0645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3E0645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3E0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645">
        <w:rPr>
          <w:rFonts w:ascii="Times New Roman" w:hAnsi="Times New Roman" w:cs="Times New Roman"/>
          <w:b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решения Собрания</w:t>
      </w:r>
    </w:p>
    <w:p w:rsidR="00EE7EA1" w:rsidRDefault="00A0454A" w:rsidP="003E0645">
      <w:pPr>
        <w:tabs>
          <w:tab w:val="left" w:pos="1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="003E0645">
        <w:rPr>
          <w:rFonts w:ascii="Times New Roman" w:hAnsi="Times New Roman" w:cs="Times New Roman"/>
          <w:b/>
          <w:sz w:val="28"/>
          <w:szCs w:val="28"/>
        </w:rPr>
        <w:t xml:space="preserve"> Среднеканского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</w:p>
    <w:p w:rsidR="00A0454A" w:rsidRDefault="00A0454A" w:rsidP="003E0645">
      <w:pPr>
        <w:tabs>
          <w:tab w:val="left" w:pos="1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E0645">
        <w:rPr>
          <w:rFonts w:ascii="Times New Roman" w:hAnsi="Times New Roman" w:cs="Times New Roman"/>
          <w:b/>
          <w:sz w:val="28"/>
          <w:szCs w:val="28"/>
        </w:rPr>
        <w:t>14.11.2014г.  №29</w:t>
      </w:r>
    </w:p>
    <w:p w:rsidR="00555373" w:rsidRDefault="00555373" w:rsidP="003E064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0645" w:rsidRDefault="00A0454A" w:rsidP="00EE7E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168E">
        <w:rPr>
          <w:rFonts w:ascii="Times New Roman" w:hAnsi="Times New Roman" w:cs="Times New Roman"/>
          <w:sz w:val="28"/>
          <w:szCs w:val="28"/>
        </w:rPr>
        <w:t xml:space="preserve">Федеральным законом от 15.12.2001 № 166-ФЗ «О государственном пенсионном обеспечении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Законами Магаданской области от 14.03.2014 № 1718-ОЗ «О пенсионно</w:t>
      </w:r>
      <w:r w:rsidR="003D6176">
        <w:rPr>
          <w:rFonts w:ascii="Times New Roman" w:hAnsi="Times New Roman" w:cs="Times New Roman"/>
          <w:sz w:val="28"/>
          <w:szCs w:val="28"/>
        </w:rPr>
        <w:t>м обеспечении за выслугу лет в М</w:t>
      </w:r>
      <w:r>
        <w:rPr>
          <w:rFonts w:ascii="Times New Roman" w:hAnsi="Times New Roman" w:cs="Times New Roman"/>
          <w:sz w:val="28"/>
          <w:szCs w:val="28"/>
        </w:rPr>
        <w:t>агаданской области», от 24.04.2015 № 1890-ОЗ «Об отдельных вопросах организации органов местного самоу</w:t>
      </w:r>
      <w:r w:rsidR="00EE7EA1">
        <w:rPr>
          <w:rFonts w:ascii="Times New Roman" w:hAnsi="Times New Roman" w:cs="Times New Roman"/>
          <w:sz w:val="28"/>
          <w:szCs w:val="28"/>
        </w:rPr>
        <w:t>правления в Магаданской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Собрание представителей </w:t>
      </w:r>
      <w:r w:rsidR="003E0645">
        <w:rPr>
          <w:rFonts w:ascii="Times New Roman" w:hAnsi="Times New Roman" w:cs="Times New Roman"/>
          <w:sz w:val="28"/>
          <w:szCs w:val="28"/>
        </w:rPr>
        <w:t xml:space="preserve"> Среднеканского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A0454A" w:rsidRDefault="00A0454A" w:rsidP="003E0645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0454A" w:rsidRDefault="00A0454A" w:rsidP="00EE7E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пенсионного обеспече</w:t>
      </w:r>
      <w:r w:rsidR="003D6176">
        <w:rPr>
          <w:rFonts w:ascii="Times New Roman" w:hAnsi="Times New Roman" w:cs="Times New Roman"/>
          <w:sz w:val="28"/>
          <w:szCs w:val="28"/>
        </w:rPr>
        <w:t>ния за выслугу лет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D617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 лиц, замещавших муниципальные </w:t>
      </w:r>
      <w:r w:rsidR="003D617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олжности в </w:t>
      </w:r>
      <w:r w:rsidR="003E0645">
        <w:rPr>
          <w:rFonts w:ascii="Times New Roman" w:hAnsi="Times New Roman" w:cs="Times New Roman"/>
          <w:sz w:val="28"/>
          <w:szCs w:val="28"/>
        </w:rPr>
        <w:t>Среднеканском</w:t>
      </w:r>
      <w:r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:rsidR="00A0454A" w:rsidRDefault="00A0454A" w:rsidP="00EE7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Собрания представителей </w:t>
      </w:r>
      <w:r w:rsidR="003E0645">
        <w:rPr>
          <w:rFonts w:ascii="Times New Roman" w:hAnsi="Times New Roman" w:cs="Times New Roman"/>
          <w:sz w:val="28"/>
          <w:szCs w:val="28"/>
        </w:rPr>
        <w:t xml:space="preserve"> Среднеканского </w:t>
      </w:r>
      <w:r w:rsidR="00850A80">
        <w:rPr>
          <w:rFonts w:ascii="Times New Roman" w:hAnsi="Times New Roman" w:cs="Times New Roman"/>
          <w:sz w:val="28"/>
          <w:szCs w:val="28"/>
        </w:rPr>
        <w:t>городского окру</w:t>
      </w:r>
      <w:r w:rsidR="003D6176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E0645">
        <w:rPr>
          <w:rFonts w:ascii="Times New Roman" w:hAnsi="Times New Roman" w:cs="Times New Roman"/>
          <w:sz w:val="28"/>
          <w:szCs w:val="28"/>
        </w:rPr>
        <w:t>14.11.2014г.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E064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3E0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3E064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пенсионного обеспечения за выслугу лет муниципальных служащих </w:t>
      </w:r>
      <w:r w:rsidR="003E0645">
        <w:rPr>
          <w:rFonts w:ascii="Times New Roman" w:hAnsi="Times New Roman" w:cs="Times New Roman"/>
          <w:sz w:val="28"/>
          <w:szCs w:val="28"/>
        </w:rPr>
        <w:t>муниципального образования "Среднеканский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E06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E064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064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54A" w:rsidRDefault="00A0454A" w:rsidP="00EE7E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решение подлежит официальному опубликованию в  газете</w:t>
      </w:r>
      <w:r w:rsidR="003E0645">
        <w:rPr>
          <w:rFonts w:ascii="Times New Roman" w:hAnsi="Times New Roman" w:cs="Times New Roman"/>
          <w:sz w:val="28"/>
          <w:szCs w:val="28"/>
        </w:rPr>
        <w:t xml:space="preserve"> Среднеканского городского округа "Новая </w:t>
      </w:r>
      <w:proofErr w:type="spellStart"/>
      <w:r w:rsidR="003E0645">
        <w:rPr>
          <w:rFonts w:ascii="Times New Roman" w:hAnsi="Times New Roman" w:cs="Times New Roman"/>
          <w:sz w:val="28"/>
          <w:szCs w:val="28"/>
        </w:rPr>
        <w:t>Колыма</w:t>
      </w:r>
      <w:proofErr w:type="gramStart"/>
      <w:r w:rsidR="003E064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E0645">
        <w:rPr>
          <w:rFonts w:ascii="Times New Roman" w:hAnsi="Times New Roman" w:cs="Times New Roman"/>
          <w:sz w:val="28"/>
          <w:szCs w:val="28"/>
        </w:rPr>
        <w:t>ести</w:t>
      </w:r>
      <w:proofErr w:type="spellEnd"/>
      <w:r w:rsidR="003E064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EA1" w:rsidRDefault="00EE7EA1" w:rsidP="00EE7EA1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54A" w:rsidRDefault="003E0645" w:rsidP="00EE7EA1">
      <w:pPr>
        <w:tabs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E0645" w:rsidRDefault="003E0645" w:rsidP="00EE7EA1">
      <w:pPr>
        <w:tabs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Среднеканского городского округа                                            </w:t>
      </w:r>
      <w:r w:rsidR="009A2D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А.Н. Таланов</w:t>
      </w:r>
    </w:p>
    <w:p w:rsidR="009A2D30" w:rsidRDefault="009A2D30" w:rsidP="00EE7EA1">
      <w:pPr>
        <w:tabs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2D30" w:rsidRDefault="009A2D30" w:rsidP="00EE7EA1">
      <w:pPr>
        <w:tabs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2D30" w:rsidRDefault="009A2D30" w:rsidP="00EE7EA1">
      <w:pPr>
        <w:tabs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2D30" w:rsidRDefault="009A2D30" w:rsidP="00EE7EA1">
      <w:pPr>
        <w:tabs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2D30" w:rsidRDefault="009A2D30" w:rsidP="00EE7EA1">
      <w:pPr>
        <w:tabs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2D30" w:rsidRDefault="009A2D30" w:rsidP="00EE7EA1">
      <w:pPr>
        <w:tabs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2D30" w:rsidRDefault="009A2D30" w:rsidP="00EE7EA1">
      <w:pPr>
        <w:tabs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2D30" w:rsidRDefault="009A2D30" w:rsidP="00EE7EA1">
      <w:pPr>
        <w:tabs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2D30" w:rsidRPr="00BD090B" w:rsidRDefault="009A2D30" w:rsidP="009A2D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</w:tblGrid>
      <w:tr w:rsidR="009A2D30" w:rsidRPr="00D03C1D" w:rsidTr="009A2D30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9A2D30" w:rsidRPr="00D03C1D" w:rsidRDefault="00360D88" w:rsidP="00360D88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</w:t>
            </w:r>
            <w:r w:rsidR="009A2D30" w:rsidRPr="00D03C1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9A2D30" w:rsidRPr="00D03C1D" w:rsidRDefault="009A2D30" w:rsidP="00D03C1D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3C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</w:t>
            </w:r>
            <w:r w:rsidR="00360D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Pr="00D03C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Утвержден</w:t>
            </w:r>
          </w:p>
          <w:p w:rsidR="009A2D30" w:rsidRPr="00D03C1D" w:rsidRDefault="009A2D30" w:rsidP="00D03C1D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3C1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Решением Собрания представителей</w:t>
            </w:r>
          </w:p>
          <w:p w:rsidR="009A2D30" w:rsidRPr="00D03C1D" w:rsidRDefault="009A2D30" w:rsidP="00D03C1D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3C1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Среднеканского городского округа</w:t>
            </w:r>
          </w:p>
          <w:p w:rsidR="009A2D30" w:rsidRPr="00DA5899" w:rsidRDefault="00DA5899" w:rsidP="00D03C1D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30.06.2017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28</w:t>
            </w:r>
          </w:p>
        </w:tc>
      </w:tr>
    </w:tbl>
    <w:p w:rsidR="009A2D30" w:rsidRPr="00BD090B" w:rsidRDefault="009A2D30" w:rsidP="009A2D3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2D30" w:rsidRPr="00BD090B" w:rsidRDefault="009A2D30" w:rsidP="009A2D3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2D30" w:rsidRPr="00BD090B" w:rsidRDefault="009A2D30" w:rsidP="009A2D3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2D30" w:rsidRPr="00BD090B" w:rsidRDefault="009A2D30" w:rsidP="009A2D3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2D30" w:rsidRPr="00BD090B" w:rsidRDefault="009A2D30" w:rsidP="009A2D3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2D30" w:rsidRPr="00BD090B" w:rsidRDefault="009A2D30" w:rsidP="009A2D3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2D30" w:rsidRPr="00BD090B" w:rsidRDefault="009A2D30" w:rsidP="009A2D30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A2D30" w:rsidRPr="00BD090B" w:rsidRDefault="009A2D30" w:rsidP="009A2D30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090B">
        <w:rPr>
          <w:rFonts w:ascii="Times New Roman" w:hAnsi="Times New Roman" w:cs="Times New Roman"/>
          <w:sz w:val="28"/>
          <w:szCs w:val="28"/>
        </w:rPr>
        <w:t>ПОРЯДОК</w:t>
      </w:r>
    </w:p>
    <w:p w:rsidR="009A2D30" w:rsidRPr="00BD090B" w:rsidRDefault="009A2D30" w:rsidP="009A2D30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090B">
        <w:rPr>
          <w:rFonts w:ascii="Times New Roman" w:hAnsi="Times New Roman" w:cs="Times New Roman"/>
          <w:sz w:val="28"/>
          <w:szCs w:val="28"/>
        </w:rPr>
        <w:t>пенсионного обеспечения за выслугу лет муниципальных служащих</w:t>
      </w:r>
    </w:p>
    <w:p w:rsidR="009A2D30" w:rsidRPr="00BD090B" w:rsidRDefault="009A2D30" w:rsidP="009A2D30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090B">
        <w:rPr>
          <w:rFonts w:ascii="Times New Roman" w:hAnsi="Times New Roman" w:cs="Times New Roman"/>
          <w:sz w:val="28"/>
          <w:szCs w:val="28"/>
        </w:rPr>
        <w:t xml:space="preserve"> и лиц, замещавших муниципальные должности,</w:t>
      </w:r>
    </w:p>
    <w:p w:rsidR="009A2D30" w:rsidRPr="00BD090B" w:rsidRDefault="009A2D30" w:rsidP="009A2D30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09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Среднеканском</w:t>
      </w:r>
      <w:r w:rsidRPr="00BD090B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</w:p>
    <w:p w:rsidR="009A2D30" w:rsidRPr="00BD090B" w:rsidRDefault="009A2D30" w:rsidP="009A2D3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C1D">
        <w:rPr>
          <w:rFonts w:ascii="Times New Roman" w:hAnsi="Times New Roman"/>
          <w:sz w:val="28"/>
          <w:szCs w:val="28"/>
        </w:rPr>
        <w:t>1.Уполномоченным органом, осуществляющим пенсионное обеспечение за выслугу лет муниципальных служащих и лиц, замещавших муниципальные должности в муниципальном образовании «Среднеканский городской округ», а также лиц замещавших муниципальные должности и должности муниципальной службы в преобразованных муниципальных образованиях Среднеканского района в соответствии с Законом Магаданской области</w:t>
      </w:r>
      <w:r w:rsidRPr="00D03C1D">
        <w:rPr>
          <w:rFonts w:ascii="Times New Roman" w:hAnsi="Times New Roman" w:cs="Times New Roman"/>
          <w:sz w:val="28"/>
          <w:szCs w:val="28"/>
        </w:rPr>
        <w:t xml:space="preserve">  от 27.12.2014г. №1842-ОЗ  "О преобразовании муниципальных образований "поселок Сеймчан" и "село Верхний Сеймчан" путем их</w:t>
      </w:r>
      <w:proofErr w:type="gramEnd"/>
      <w:r w:rsidRPr="00D03C1D">
        <w:rPr>
          <w:rFonts w:ascii="Times New Roman" w:hAnsi="Times New Roman" w:cs="Times New Roman"/>
          <w:sz w:val="28"/>
          <w:szCs w:val="28"/>
        </w:rPr>
        <w:t xml:space="preserve"> объединения с наделением статусом городского округа"</w:t>
      </w:r>
      <w:r w:rsidRPr="00D03C1D">
        <w:rPr>
          <w:rFonts w:ascii="Times New Roman" w:hAnsi="Times New Roman"/>
          <w:sz w:val="28"/>
          <w:szCs w:val="28"/>
        </w:rPr>
        <w:t>, является Администрация Среднеканского городского округа.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03C1D">
        <w:rPr>
          <w:rFonts w:ascii="Times New Roman" w:hAnsi="Times New Roman"/>
          <w:sz w:val="28"/>
          <w:szCs w:val="28"/>
        </w:rPr>
        <w:t>Муниципальным служащим назначается пенсия за выслугу лет при соблюдении условий и требований, предусмотренных законом Магаданской области от 14.03.2014 № 1718-ОЗ «О пенсионном обеспечении за выслугу лет в Магаданской области (далее - Закон №1718-ОЗ) при наличии стажа исчисляемого в соответствии с законом Магаданской области от 16.06.2008 № 1020-ОЗ «О порядке исчисления стажа муниципальной службы муниципальных служащих Магаданской области».</w:t>
      </w:r>
      <w:proofErr w:type="gramEnd"/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3. Лицу, замешавшему муниципальную должность, ежемесячная доплата к страховой пенсии по старости (инвалидности) назначается при соблюдении условий и требований, предусмотренных Законом №1718-ОЗ, Законом Магаданской области от 24.04.2015 №1890-ОЗ «Об отдельных вопросах организации органов местного самоуправления в Магаданской области» (далее - Закон №1890-ОЗ).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03C1D">
        <w:rPr>
          <w:rFonts w:ascii="Times New Roman" w:hAnsi="Times New Roman"/>
          <w:sz w:val="28"/>
          <w:szCs w:val="28"/>
        </w:rPr>
        <w:t>Пенсия за выслугу лет (ежемесячная доплата к страховой пенсии по старости (инвалидности) назначается и выплачивается уполномоченным органом</w:t>
      </w:r>
      <w:proofErr w:type="gramEnd"/>
      <w:r w:rsidRPr="00D03C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3C1D">
        <w:rPr>
          <w:rFonts w:ascii="Times New Roman" w:hAnsi="Times New Roman"/>
          <w:sz w:val="28"/>
          <w:szCs w:val="28"/>
        </w:rPr>
        <w:t>на основании личного заявления муниципального служащего (лица, замещавшего муниципальную должность) имеющего право на пенсию за выслугу лет (ежемесячную доплату к страховой пенсии по старости (инвалидности) поданного по форме согласно приложению № 1к настоящему Порядку.</w:t>
      </w:r>
      <w:proofErr w:type="gramEnd"/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03C1D">
        <w:rPr>
          <w:rFonts w:ascii="Times New Roman" w:hAnsi="Times New Roman"/>
          <w:sz w:val="28"/>
          <w:szCs w:val="28"/>
        </w:rPr>
        <w:t>Муниципальным служащим 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15.12.2001г. №1</w:t>
      </w:r>
      <w:r w:rsidR="00E0741E">
        <w:rPr>
          <w:rFonts w:ascii="Times New Roman" w:hAnsi="Times New Roman"/>
          <w:sz w:val="28"/>
          <w:szCs w:val="28"/>
        </w:rPr>
        <w:t>6</w:t>
      </w:r>
      <w:r w:rsidRPr="00D03C1D">
        <w:rPr>
          <w:rFonts w:ascii="Times New Roman" w:hAnsi="Times New Roman"/>
          <w:sz w:val="28"/>
          <w:szCs w:val="28"/>
        </w:rPr>
        <w:t xml:space="preserve">6-ФЗ «О государственном пенсионном обеспечении в </w:t>
      </w:r>
      <w:r w:rsidRPr="00D03C1D">
        <w:rPr>
          <w:rFonts w:ascii="Times New Roman" w:hAnsi="Times New Roman"/>
          <w:sz w:val="28"/>
          <w:szCs w:val="28"/>
        </w:rPr>
        <w:lastRenderedPageBreak/>
        <w:t>Российской Федерации», пенсия за выслугу лет муниципальным служащим назначается в размере 45 процентов среднемесячного денежного содержания с учетом районного коэффициента за работу в районах</w:t>
      </w:r>
      <w:proofErr w:type="gramEnd"/>
      <w:r w:rsidRPr="00D03C1D">
        <w:rPr>
          <w:rFonts w:ascii="Times New Roman" w:hAnsi="Times New Roman"/>
          <w:sz w:val="28"/>
          <w:szCs w:val="28"/>
        </w:rPr>
        <w:t xml:space="preserve"> Крайнего Севера и приравненных к ним </w:t>
      </w:r>
      <w:proofErr w:type="gramStart"/>
      <w:r w:rsidRPr="00D03C1D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D03C1D">
        <w:rPr>
          <w:rFonts w:ascii="Times New Roman" w:hAnsi="Times New Roman"/>
          <w:sz w:val="28"/>
          <w:szCs w:val="28"/>
        </w:rPr>
        <w:t xml:space="preserve"> (далее – среднемесячный заработок). За каждый год стажа муниципальной службы сверх указанного стажа размер пенсии за выслугу лет </w:t>
      </w:r>
      <w:proofErr w:type="gramStart"/>
      <w:r w:rsidRPr="00D03C1D">
        <w:rPr>
          <w:rFonts w:ascii="Times New Roman" w:hAnsi="Times New Roman"/>
          <w:sz w:val="28"/>
          <w:szCs w:val="28"/>
        </w:rPr>
        <w:t>увеличивается на 3 процента среднемесячного заработка при этом пенсия за выслугу лет не может</w:t>
      </w:r>
      <w:proofErr w:type="gramEnd"/>
      <w:r w:rsidRPr="00D03C1D">
        <w:rPr>
          <w:rFonts w:ascii="Times New Roman" w:hAnsi="Times New Roman"/>
          <w:sz w:val="28"/>
          <w:szCs w:val="28"/>
        </w:rPr>
        <w:t xml:space="preserve"> превышать 75 процентов среднемесячного заработка муниципального служащего.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 xml:space="preserve">6. Размер пенсии за выслугу лет муниципального служащего определяется с учетом требований Закона </w:t>
      </w:r>
      <w:r w:rsidR="00527195" w:rsidRPr="00D03C1D">
        <w:rPr>
          <w:rFonts w:ascii="Times New Roman" w:hAnsi="Times New Roman"/>
          <w:sz w:val="28"/>
          <w:szCs w:val="28"/>
        </w:rPr>
        <w:t xml:space="preserve"> № 1718-ОЗ</w:t>
      </w:r>
      <w:r w:rsidRPr="00D03C1D">
        <w:rPr>
          <w:rFonts w:ascii="Times New Roman" w:hAnsi="Times New Roman"/>
          <w:sz w:val="28"/>
          <w:szCs w:val="28"/>
        </w:rPr>
        <w:t xml:space="preserve"> и исчисляется из среднемесячного заработка за 12 месяцев муниципальной службы без учета процентных надбавок за работу в условиях Крайнего Севера и приравненных к ним местностях. </w:t>
      </w:r>
      <w:proofErr w:type="gramStart"/>
      <w:r w:rsidRPr="00D03C1D">
        <w:rPr>
          <w:rFonts w:ascii="Times New Roman" w:hAnsi="Times New Roman"/>
          <w:sz w:val="28"/>
          <w:szCs w:val="28"/>
        </w:rPr>
        <w:t>Размер ежемесячного заработка, исходя из которого муниципальному служащему исчисляется пенсия за выслугу лет, не может превышать 2,8 должностного оклада и ежемесячной выплаты за классный чин муниципальной службы, увеличенной на районный коэффициент по замешавшейся должности муниципальной службы, либо 2,8 должностного оклада и ежемесячной выплаты за классный чин муниципальной службы с учетом районного коэффициента сохраненного по прежней замещавшейся должности муниципальной службы до</w:t>
      </w:r>
      <w:proofErr w:type="gramEnd"/>
      <w:r w:rsidRPr="00D03C1D">
        <w:rPr>
          <w:rFonts w:ascii="Times New Roman" w:hAnsi="Times New Roman"/>
          <w:sz w:val="28"/>
          <w:szCs w:val="28"/>
        </w:rPr>
        <w:t xml:space="preserve"> выхода на страховую пенсию.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C1D">
        <w:rPr>
          <w:rFonts w:ascii="Times New Roman" w:hAnsi="Times New Roman"/>
          <w:sz w:val="28"/>
          <w:szCs w:val="28"/>
        </w:rPr>
        <w:t>Ежемесячная доплата к страховой пенсии по старости (инвалидности)</w:t>
      </w:r>
      <w:r w:rsidR="00527195" w:rsidRPr="00D03C1D">
        <w:rPr>
          <w:rFonts w:ascii="Times New Roman" w:hAnsi="Times New Roman"/>
          <w:sz w:val="28"/>
          <w:szCs w:val="28"/>
        </w:rPr>
        <w:t xml:space="preserve"> для лиц, замещавших муниципальные должности, </w:t>
      </w:r>
      <w:r w:rsidRPr="00D03C1D">
        <w:rPr>
          <w:rFonts w:ascii="Times New Roman" w:hAnsi="Times New Roman"/>
          <w:sz w:val="28"/>
          <w:szCs w:val="28"/>
        </w:rPr>
        <w:t xml:space="preserve"> устанавлива</w:t>
      </w:r>
      <w:r w:rsidR="00527195" w:rsidRPr="00D03C1D">
        <w:rPr>
          <w:rFonts w:ascii="Times New Roman" w:hAnsi="Times New Roman"/>
          <w:sz w:val="28"/>
          <w:szCs w:val="28"/>
        </w:rPr>
        <w:t>е</w:t>
      </w:r>
      <w:r w:rsidRPr="00D03C1D">
        <w:rPr>
          <w:rFonts w:ascii="Times New Roman" w:hAnsi="Times New Roman"/>
          <w:sz w:val="28"/>
          <w:szCs w:val="28"/>
        </w:rPr>
        <w:t>тся в таком размере, чтобы сумма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28.12.2013 № 400-ФЗ «О страховых пенсиях», и ежемесячной доплаты к ней не превышала: 55 процентов – при замещении муниципальной</w:t>
      </w:r>
      <w:proofErr w:type="gramEnd"/>
      <w:r w:rsidRPr="00D03C1D">
        <w:rPr>
          <w:rFonts w:ascii="Times New Roman" w:hAnsi="Times New Roman"/>
          <w:sz w:val="28"/>
          <w:szCs w:val="28"/>
        </w:rPr>
        <w:t xml:space="preserve"> должности от пяти до десяти лет, десять лет и более – 75 процентов ежемесячного денежного вознаграждения по соответствующей муниципальной должности с учетом районного коэффициента.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C1D">
        <w:rPr>
          <w:rFonts w:ascii="Times New Roman" w:hAnsi="Times New Roman"/>
          <w:sz w:val="28"/>
          <w:szCs w:val="28"/>
        </w:rPr>
        <w:t xml:space="preserve">При определении ежемесячной доплаты к страховой пенсии по старости (инвалидности) не учитываются суммы фиксированной выплаты к страховой пенсии по старости (инвалидности), приходящиеся на нетрудоспособных членов семьи и на увеличение указанного фиксированного размера в связи с достижением возраста 80 лет или наличием инвалидности </w:t>
      </w:r>
      <w:r w:rsidRPr="00D03C1D">
        <w:rPr>
          <w:rFonts w:ascii="Times New Roman" w:hAnsi="Times New Roman"/>
          <w:sz w:val="28"/>
          <w:szCs w:val="28"/>
          <w:lang w:val="en-US"/>
        </w:rPr>
        <w:t>I</w:t>
      </w:r>
      <w:r w:rsidRPr="00D03C1D">
        <w:rPr>
          <w:rFonts w:ascii="Times New Roman" w:hAnsi="Times New Roman"/>
          <w:sz w:val="28"/>
          <w:szCs w:val="28"/>
        </w:rPr>
        <w:t xml:space="preserve"> группы, суммы, полагающиеся в связи с валоризацией пенсионных прав в соответствии с Федеральным законом от 17.12.2011 № 173-ФЗ</w:t>
      </w:r>
      <w:proofErr w:type="gramEnd"/>
      <w:r w:rsidRPr="00D03C1D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D03C1D">
        <w:rPr>
          <w:rFonts w:ascii="Times New Roman" w:hAnsi="Times New Roman"/>
          <w:sz w:val="28"/>
          <w:szCs w:val="28"/>
        </w:rPr>
        <w:t>О трудовых пенсиях в Российской Федерации», размер доли страховой пенсии установленной и исчисленной в соответствии с Федеральным законом от 28.12.2013 №400-ФЗ «О страховых пенсиях», а также суммы повышений размеров страховой пенсии по старости и фиксированной выплаты при назначении страховой пенсии по старости впервые (в том числе досрочно) позднее возникновения права на нее, восстановлении выплаты указанной пенсии или назначении указанной пенсии</w:t>
      </w:r>
      <w:proofErr w:type="gramEnd"/>
      <w:r w:rsidRPr="00D03C1D">
        <w:rPr>
          <w:rFonts w:ascii="Times New Roman" w:hAnsi="Times New Roman"/>
          <w:sz w:val="28"/>
          <w:szCs w:val="28"/>
        </w:rPr>
        <w:t xml:space="preserve"> вновь после отказа от получения установленной (в том числе досрочно) страховой пенсии по старости.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7. Среднемесячный заработок, из которого исчисляется размер пенсии за выслугу лет муниципальных служащих, определяется из следующих выплат: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1) оклад денежного содержания (должностной оклад</w:t>
      </w:r>
      <w:r w:rsidR="00527195" w:rsidRPr="00D03C1D">
        <w:rPr>
          <w:rFonts w:ascii="Times New Roman" w:hAnsi="Times New Roman"/>
          <w:sz w:val="28"/>
          <w:szCs w:val="28"/>
        </w:rPr>
        <w:t>)</w:t>
      </w:r>
      <w:r w:rsidRPr="00D03C1D">
        <w:rPr>
          <w:rFonts w:ascii="Times New Roman" w:hAnsi="Times New Roman"/>
          <w:sz w:val="28"/>
          <w:szCs w:val="28"/>
        </w:rPr>
        <w:t>;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2) ежемесячные и иные дополнительные выплаты: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lastRenderedPageBreak/>
        <w:t>а) надбавка за выслугу лет;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б) за особые условия муниципальной службы;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в) надбавка за работу со сведениями, составляющими государственную тайну;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г) ежемесячное денежное поощрение;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д) единовременная выплата при предоставлении отпуска;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е) материальная помощь.</w:t>
      </w:r>
    </w:p>
    <w:p w:rsidR="00527195" w:rsidRPr="00D03C1D" w:rsidRDefault="00527195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ж) оклад за классный чин.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3) районный коэффициент.</w:t>
      </w:r>
    </w:p>
    <w:p w:rsidR="00304C12" w:rsidRPr="00D03C1D" w:rsidRDefault="00304C12" w:rsidP="00D03C1D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 xml:space="preserve"> Для определения размера ежемесячного денежного вознаграждения, лица, замещавшего муниципальную должность (далее - денежное вознаграждение), учитываются следующие выплаты:</w:t>
      </w:r>
    </w:p>
    <w:p w:rsidR="00304C12" w:rsidRPr="00D03C1D" w:rsidRDefault="00304C12" w:rsidP="00D03C1D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а) оклад денежного вознаграждения;</w:t>
      </w:r>
    </w:p>
    <w:p w:rsidR="00304C12" w:rsidRPr="00D03C1D" w:rsidRDefault="00304C12" w:rsidP="00D03C1D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б) ежемесячная  надбавка к должностному окладу за работу со сведениями, составляющими государственную тайну;</w:t>
      </w:r>
    </w:p>
    <w:p w:rsidR="00211350" w:rsidRPr="00D03C1D" w:rsidRDefault="00304C12" w:rsidP="00D03C1D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в) единовременная выплата при предоставлении ежегодного оплачиваемого отпуска и материальная помощь в размере  одной двенадцатой.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8.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содержания, по беременности и родам, по уходу за ребенком до достижения им, установленного законом возраста, а также период временной нетрудоспособности. Начисленные за это время суммы соответствующих пособий не учитываются.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D03C1D">
        <w:rPr>
          <w:rFonts w:ascii="Times New Roman" w:hAnsi="Times New Roman"/>
          <w:sz w:val="28"/>
          <w:szCs w:val="28"/>
        </w:rPr>
        <w:t>Размер среднемесячного заработка (без учета процентных надбавок за работу в районах Крайнего Севера и приравненных к ним местностях) при отсутствии в расчетном периоде исключаемых из него в соответствии с пунктом 8 настоящего Порядка времени нахождения 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выплат, указанных в пункте 7 настоящего Порядка</w:t>
      </w:r>
      <w:proofErr w:type="gramEnd"/>
      <w:r w:rsidRPr="00D03C1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03C1D">
        <w:rPr>
          <w:rFonts w:ascii="Times New Roman" w:hAnsi="Times New Roman"/>
          <w:sz w:val="28"/>
          <w:szCs w:val="28"/>
        </w:rPr>
        <w:t>начисленных</w:t>
      </w:r>
      <w:proofErr w:type="gramEnd"/>
      <w:r w:rsidRPr="00D03C1D">
        <w:rPr>
          <w:rFonts w:ascii="Times New Roman" w:hAnsi="Times New Roman"/>
          <w:sz w:val="28"/>
          <w:szCs w:val="28"/>
        </w:rPr>
        <w:t xml:space="preserve"> в расчетном периоде, на 12, с учетом районного коэффициента.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C1D">
        <w:rPr>
          <w:rFonts w:ascii="Times New Roman" w:hAnsi="Times New Roman"/>
          <w:sz w:val="28"/>
          <w:szCs w:val="28"/>
        </w:rPr>
        <w:t>В случае если из расчетного периода исключаются в соответствии с пунктом 8 настоящего Порядка время нахождения муниципального служащего в соответствующих отпусках и период временной нетрудоспособности, размер среднемесячного заработка) определяется путем деления указанной суммы на количество фактически отработанных дней в расчетном периоде и умножения на 21, с учетом районного коэффициента.</w:t>
      </w:r>
      <w:proofErr w:type="gramEnd"/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При этом выплаты, указанные в подпунктах «д», «е» пункта 7 настоящего Порядка, учитываются при определении среднемесячного заработка в размере одной двенадцатой фактически начисленных в этом периоде выплат.</w:t>
      </w:r>
    </w:p>
    <w:p w:rsidR="00A86416" w:rsidRPr="00D03C1D" w:rsidRDefault="00A86416" w:rsidP="00D03C1D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 xml:space="preserve">10.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нетрудоспособности, указанных в </w:t>
      </w:r>
      <w:hyperlink r:id="rId8" w:history="1">
        <w:r w:rsidRPr="00D03C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03C1D">
        <w:rPr>
          <w:rFonts w:ascii="Times New Roman" w:hAnsi="Times New Roman" w:cs="Times New Roman"/>
          <w:sz w:val="28"/>
          <w:szCs w:val="28"/>
        </w:rPr>
        <w:t xml:space="preserve">8 настоящего Порядка, а также, если в </w:t>
      </w:r>
      <w:r w:rsidRPr="00D03C1D">
        <w:rPr>
          <w:rFonts w:ascii="Times New Roman" w:hAnsi="Times New Roman" w:cs="Times New Roman"/>
          <w:sz w:val="28"/>
          <w:szCs w:val="28"/>
        </w:rPr>
        <w:lastRenderedPageBreak/>
        <w:t>расчетном периоде отсутствуют фактически отработанные дни, по выбору муниципального служащего исчисление среднемесячного заработка производится:</w:t>
      </w:r>
    </w:p>
    <w:p w:rsidR="00A86416" w:rsidRPr="00D03C1D" w:rsidRDefault="00A86416" w:rsidP="00D03C1D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 xml:space="preserve">а) с учетом положений </w:t>
      </w:r>
      <w:hyperlink r:id="rId9" w:history="1">
        <w:r w:rsidRPr="00D03C1D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D03C1D">
        <w:rPr>
          <w:rFonts w:ascii="Times New Roman" w:hAnsi="Times New Roman" w:cs="Times New Roman"/>
          <w:sz w:val="28"/>
          <w:szCs w:val="28"/>
        </w:rPr>
        <w:t xml:space="preserve">9 настоящего Порядка исходя из суммы денежного содержания и других выплат, указанных в </w:t>
      </w:r>
      <w:hyperlink r:id="rId10" w:history="1">
        <w:r w:rsidRPr="00D03C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03C1D">
        <w:rPr>
          <w:rFonts w:ascii="Times New Roman" w:hAnsi="Times New Roman" w:cs="Times New Roman"/>
          <w:sz w:val="28"/>
          <w:szCs w:val="28"/>
        </w:rPr>
        <w:t xml:space="preserve">7 настоящего Порядка, начисленной за предшествующий период, равный - </w:t>
      </w:r>
      <w:proofErr w:type="gramStart"/>
      <w:r w:rsidRPr="00D03C1D">
        <w:rPr>
          <w:rFonts w:ascii="Times New Roman" w:hAnsi="Times New Roman" w:cs="Times New Roman"/>
          <w:sz w:val="28"/>
          <w:szCs w:val="28"/>
        </w:rPr>
        <w:t>расчетному</w:t>
      </w:r>
      <w:proofErr w:type="gramEnd"/>
      <w:r w:rsidRPr="00D03C1D">
        <w:rPr>
          <w:rFonts w:ascii="Times New Roman" w:hAnsi="Times New Roman" w:cs="Times New Roman"/>
          <w:sz w:val="28"/>
          <w:szCs w:val="28"/>
        </w:rPr>
        <w:t>;</w:t>
      </w:r>
    </w:p>
    <w:p w:rsidR="00A86416" w:rsidRPr="00D03C1D" w:rsidRDefault="00A86416" w:rsidP="00D03C1D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 xml:space="preserve">б) с применением положения абзаца первого </w:t>
      </w:r>
      <w:hyperlink r:id="rId11" w:history="1">
        <w:r w:rsidRPr="00D03C1D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D03C1D">
        <w:rPr>
          <w:rFonts w:ascii="Times New Roman" w:hAnsi="Times New Roman" w:cs="Times New Roman"/>
          <w:sz w:val="28"/>
          <w:szCs w:val="28"/>
        </w:rPr>
        <w:t>9 настоящего Порядка исходя из фактически установленного ему денежного содержания в расчетном периоде.</w:t>
      </w:r>
    </w:p>
    <w:p w:rsidR="00A86416" w:rsidRPr="00D03C1D" w:rsidRDefault="00A86416" w:rsidP="00D03C1D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 xml:space="preserve">11. При замещении муниципальным служащим в расчетном периоде должностей муниципальной службы в различных  органах, исчисление среднемесячного заработка производится с учетом положений </w:t>
      </w:r>
      <w:hyperlink r:id="rId12" w:history="1">
        <w:r w:rsidRPr="00D03C1D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</w:hyperlink>
      <w:r w:rsidR="00095803" w:rsidRPr="00D03C1D">
        <w:rPr>
          <w:rFonts w:ascii="Times New Roman" w:hAnsi="Times New Roman" w:cs="Times New Roman"/>
          <w:sz w:val="28"/>
          <w:szCs w:val="28"/>
        </w:rPr>
        <w:t>8-9</w:t>
      </w:r>
      <w:r w:rsidRPr="00D03C1D">
        <w:rPr>
          <w:rFonts w:ascii="Times New Roman" w:hAnsi="Times New Roman" w:cs="Times New Roman"/>
          <w:sz w:val="28"/>
          <w:szCs w:val="28"/>
        </w:rPr>
        <w:t xml:space="preserve"> настоящего Порядка исходя из начисленного в расчетном периоде суммированного денежного содержания и других выплат, указанных в </w:t>
      </w:r>
      <w:hyperlink r:id="rId13" w:history="1">
        <w:r w:rsidRPr="00D03C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095803" w:rsidRPr="00D03C1D">
        <w:rPr>
          <w:rFonts w:ascii="Times New Roman" w:hAnsi="Times New Roman" w:cs="Times New Roman"/>
          <w:sz w:val="28"/>
          <w:szCs w:val="28"/>
        </w:rPr>
        <w:t>7</w:t>
      </w:r>
      <w:r w:rsidRPr="00D03C1D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замещаемыми должностями муниципальной службы.</w:t>
      </w:r>
    </w:p>
    <w:p w:rsidR="007E3A80" w:rsidRPr="00D03C1D" w:rsidRDefault="007E3A80" w:rsidP="00D03C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5803" w:rsidRPr="00D03C1D">
        <w:rPr>
          <w:rFonts w:ascii="Times New Roman" w:hAnsi="Times New Roman" w:cs="Times New Roman"/>
          <w:sz w:val="28"/>
          <w:szCs w:val="28"/>
        </w:rPr>
        <w:t>12.</w:t>
      </w:r>
      <w:bookmarkStart w:id="1" w:name="sub_27"/>
      <w:r w:rsidRPr="00D03C1D">
        <w:rPr>
          <w:rFonts w:ascii="Times New Roman" w:hAnsi="Times New Roman" w:cs="Times New Roman"/>
          <w:sz w:val="28"/>
          <w:szCs w:val="28"/>
        </w:rPr>
        <w:t xml:space="preserve"> Если в расчетном периоде произошло повышение (увеличение) в централизованном порядке денежного содержания (вознаграждения), среднемесячный заработок за весь расчетный период рассчитывается с учетом данного повышения (увеличения).</w:t>
      </w:r>
    </w:p>
    <w:bookmarkEnd w:id="1"/>
    <w:p w:rsidR="00095803" w:rsidRPr="00D03C1D" w:rsidRDefault="007E3A80" w:rsidP="00D03C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13</w:t>
      </w:r>
      <w:r w:rsidR="00095803" w:rsidRPr="00D03C1D">
        <w:rPr>
          <w:rFonts w:ascii="Times New Roman" w:hAnsi="Times New Roman" w:cs="Times New Roman"/>
          <w:sz w:val="28"/>
          <w:szCs w:val="28"/>
        </w:rPr>
        <w:t>. Пенсия за выслугу лет устанавливается за вычетом фиксированной выплаты к страховой пенсии по старости, установленной в соответствии с Федеральным законом "О страховых пенсиях" с учетом районного коэффициента за работу в районах Крайнего Севера и приравненных к ним местностях.</w:t>
      </w:r>
    </w:p>
    <w:p w:rsidR="007E3A80" w:rsidRPr="00D03C1D" w:rsidRDefault="00095803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1</w:t>
      </w:r>
      <w:r w:rsidR="007E3A80" w:rsidRPr="00D03C1D">
        <w:rPr>
          <w:rFonts w:ascii="Times New Roman" w:hAnsi="Times New Roman" w:cs="Times New Roman"/>
          <w:sz w:val="28"/>
          <w:szCs w:val="28"/>
        </w:rPr>
        <w:t>4</w:t>
      </w:r>
      <w:r w:rsidRPr="00D03C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3C1D">
        <w:rPr>
          <w:rFonts w:ascii="Times New Roman" w:hAnsi="Times New Roman" w:cs="Times New Roman"/>
          <w:sz w:val="28"/>
          <w:szCs w:val="28"/>
        </w:rPr>
        <w:t xml:space="preserve">Размер пенсии за выслугу лет не может быть ниже половины размера социальной пенсии нетрудоспособным гражданам, установленного </w:t>
      </w:r>
      <w:hyperlink r:id="rId14" w:history="1">
        <w:r w:rsidRPr="00D03C1D">
          <w:rPr>
            <w:rFonts w:ascii="Times New Roman" w:hAnsi="Times New Roman" w:cs="Times New Roman"/>
            <w:sz w:val="28"/>
            <w:szCs w:val="28"/>
          </w:rPr>
          <w:t>подпунктом 1 пункта 1 статьи 18</w:t>
        </w:r>
      </w:hyperlink>
      <w:r w:rsidRPr="00D03C1D">
        <w:rPr>
          <w:rFonts w:ascii="Times New Roman" w:hAnsi="Times New Roman" w:cs="Times New Roman"/>
          <w:sz w:val="28"/>
          <w:szCs w:val="28"/>
        </w:rPr>
        <w:t xml:space="preserve"> Федерального закона от 15 декабря 2001 года </w:t>
      </w:r>
      <w:r w:rsidRPr="00D03C1D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D03C1D">
        <w:rPr>
          <w:rFonts w:ascii="Times New Roman" w:hAnsi="Times New Roman" w:cs="Times New Roman"/>
          <w:sz w:val="28"/>
          <w:szCs w:val="28"/>
        </w:rPr>
        <w:t xml:space="preserve">166-ФЗ "О государственном пенсионном обеспечении в Российской Федерации", увеличенного на </w:t>
      </w:r>
      <w:hyperlink r:id="rId15" w:history="1">
        <w:r w:rsidRPr="00D03C1D">
          <w:rPr>
            <w:rFonts w:ascii="Times New Roman" w:hAnsi="Times New Roman" w:cs="Times New Roman"/>
            <w:sz w:val="28"/>
            <w:szCs w:val="28"/>
          </w:rPr>
          <w:t>районный коэффициент</w:t>
        </w:r>
      </w:hyperlink>
      <w:r w:rsidRPr="00D03C1D">
        <w:rPr>
          <w:rFonts w:ascii="Times New Roman" w:hAnsi="Times New Roman" w:cs="Times New Roman"/>
          <w:sz w:val="28"/>
          <w:szCs w:val="28"/>
        </w:rPr>
        <w:t xml:space="preserve"> за работу в районах Крайнего Севера и приравненных к ним местностях.</w:t>
      </w:r>
      <w:proofErr w:type="gramEnd"/>
    </w:p>
    <w:p w:rsidR="00304C12" w:rsidRPr="00D03C1D" w:rsidRDefault="007E3A80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 xml:space="preserve">15.  </w:t>
      </w:r>
      <w:proofErr w:type="gramStart"/>
      <w:r w:rsidR="00C12902" w:rsidRPr="00D03C1D">
        <w:rPr>
          <w:rFonts w:ascii="Times New Roman" w:hAnsi="Times New Roman" w:cs="Times New Roman"/>
          <w:sz w:val="28"/>
          <w:szCs w:val="28"/>
        </w:rPr>
        <w:t>Функции уполномоченного  органа по  п</w:t>
      </w:r>
      <w:r w:rsidRPr="00D03C1D">
        <w:rPr>
          <w:rFonts w:ascii="Times New Roman" w:hAnsi="Times New Roman" w:cs="Times New Roman"/>
          <w:sz w:val="28"/>
          <w:szCs w:val="28"/>
        </w:rPr>
        <w:t>енсионно</w:t>
      </w:r>
      <w:r w:rsidR="00C12902" w:rsidRPr="00D03C1D">
        <w:rPr>
          <w:rFonts w:ascii="Times New Roman" w:hAnsi="Times New Roman" w:cs="Times New Roman"/>
          <w:sz w:val="28"/>
          <w:szCs w:val="28"/>
        </w:rPr>
        <w:t>му</w:t>
      </w:r>
      <w:r w:rsidRPr="00D03C1D">
        <w:rPr>
          <w:rFonts w:ascii="Times New Roman" w:hAnsi="Times New Roman" w:cs="Times New Roman"/>
          <w:sz w:val="28"/>
          <w:szCs w:val="28"/>
        </w:rPr>
        <w:t xml:space="preserve"> обес</w:t>
      </w:r>
      <w:r w:rsidR="00C12902" w:rsidRPr="00D03C1D">
        <w:rPr>
          <w:rFonts w:ascii="Times New Roman" w:hAnsi="Times New Roman" w:cs="Times New Roman"/>
          <w:sz w:val="28"/>
          <w:szCs w:val="28"/>
        </w:rPr>
        <w:t>печению за выслугу лет муниципальных</w:t>
      </w:r>
      <w:r w:rsidRPr="00D03C1D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C12902" w:rsidRPr="00D03C1D">
        <w:rPr>
          <w:rFonts w:ascii="Times New Roman" w:hAnsi="Times New Roman" w:cs="Times New Roman"/>
          <w:sz w:val="28"/>
          <w:szCs w:val="28"/>
        </w:rPr>
        <w:t>их</w:t>
      </w:r>
      <w:r w:rsidRPr="00D03C1D">
        <w:rPr>
          <w:rFonts w:ascii="Times New Roman" w:hAnsi="Times New Roman" w:cs="Times New Roman"/>
          <w:sz w:val="28"/>
          <w:szCs w:val="28"/>
        </w:rPr>
        <w:t xml:space="preserve"> (лиц, замещавш</w:t>
      </w:r>
      <w:r w:rsidR="00C12902" w:rsidRPr="00D03C1D">
        <w:rPr>
          <w:rFonts w:ascii="Times New Roman" w:hAnsi="Times New Roman" w:cs="Times New Roman"/>
          <w:sz w:val="28"/>
          <w:szCs w:val="28"/>
        </w:rPr>
        <w:t>их</w:t>
      </w:r>
      <w:r w:rsidRPr="00D03C1D">
        <w:rPr>
          <w:rFonts w:ascii="Times New Roman" w:hAnsi="Times New Roman" w:cs="Times New Roman"/>
          <w:sz w:val="28"/>
          <w:szCs w:val="28"/>
        </w:rPr>
        <w:t xml:space="preserve"> муниципальную должность) </w:t>
      </w:r>
      <w:r w:rsidR="00C12902" w:rsidRPr="00D03C1D">
        <w:rPr>
          <w:rFonts w:ascii="Times New Roman" w:hAnsi="Times New Roman" w:cs="Times New Roman"/>
          <w:sz w:val="28"/>
          <w:szCs w:val="28"/>
        </w:rPr>
        <w:t>осуществляет комитет учета финансов и отчетности Администрации Среднеканского городского округа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C12902" w:rsidRPr="00D03C1D">
        <w:rPr>
          <w:rFonts w:ascii="Times New Roman" w:hAnsi="Times New Roman" w:cs="Times New Roman"/>
          <w:sz w:val="28"/>
          <w:szCs w:val="28"/>
        </w:rPr>
        <w:t xml:space="preserve">(приложение№1) </w:t>
      </w:r>
      <w:r w:rsidRPr="00D03C1D">
        <w:rPr>
          <w:rFonts w:ascii="Times New Roman" w:hAnsi="Times New Roman" w:cs="Times New Roman"/>
          <w:sz w:val="28"/>
          <w:szCs w:val="28"/>
        </w:rPr>
        <w:t>муниципального служащего (лица, замещавшего муниципальную должность), имеющего право на пенсию за выслугу лет (на ежемесячную доплату к страховой пенсии по старости (инвалидности)</w:t>
      </w:r>
      <w:r w:rsidR="002011FC" w:rsidRPr="00D03C1D">
        <w:rPr>
          <w:rFonts w:ascii="Times New Roman" w:hAnsi="Times New Roman" w:cs="Times New Roman"/>
          <w:sz w:val="28"/>
          <w:szCs w:val="28"/>
        </w:rPr>
        <w:t xml:space="preserve"> с указанием способа доставки денежных средств, с приложением заверенных</w:t>
      </w:r>
      <w:proofErr w:type="gramEnd"/>
      <w:r w:rsidR="002011FC" w:rsidRPr="00D03C1D">
        <w:rPr>
          <w:rFonts w:ascii="Times New Roman" w:hAnsi="Times New Roman" w:cs="Times New Roman"/>
          <w:sz w:val="28"/>
          <w:szCs w:val="28"/>
        </w:rPr>
        <w:t xml:space="preserve"> в установленном порядке копий паспорта или иного документа, удостоверяющего личность, трудовой книжки либо копий с предъявлением оригиналов указанных документов.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1</w:t>
      </w:r>
      <w:r w:rsidR="002011FC" w:rsidRPr="00D03C1D">
        <w:rPr>
          <w:rFonts w:ascii="Times New Roman" w:hAnsi="Times New Roman"/>
          <w:sz w:val="28"/>
          <w:szCs w:val="28"/>
        </w:rPr>
        <w:t>6</w:t>
      </w:r>
      <w:r w:rsidRPr="00D03C1D">
        <w:rPr>
          <w:rFonts w:ascii="Times New Roman" w:hAnsi="Times New Roman"/>
          <w:sz w:val="28"/>
          <w:szCs w:val="28"/>
        </w:rPr>
        <w:t>. При обращении муниципального служащего за назначением пенсии за выслугу лет в случае, ук</w:t>
      </w:r>
      <w:r w:rsidR="00527195" w:rsidRPr="00D03C1D">
        <w:rPr>
          <w:rFonts w:ascii="Times New Roman" w:hAnsi="Times New Roman"/>
          <w:sz w:val="28"/>
          <w:szCs w:val="28"/>
        </w:rPr>
        <w:t>азанном в пункте 8 статьи 1 З</w:t>
      </w:r>
      <w:r w:rsidRPr="00D03C1D">
        <w:rPr>
          <w:rFonts w:ascii="Times New Roman" w:hAnsi="Times New Roman"/>
          <w:sz w:val="28"/>
          <w:szCs w:val="28"/>
        </w:rPr>
        <w:t xml:space="preserve">акона </w:t>
      </w:r>
      <w:r w:rsidR="00527195" w:rsidRPr="00D03C1D">
        <w:rPr>
          <w:rFonts w:ascii="Times New Roman" w:hAnsi="Times New Roman"/>
          <w:sz w:val="28"/>
          <w:szCs w:val="28"/>
        </w:rPr>
        <w:t>№1718-ОЗ</w:t>
      </w:r>
      <w:r w:rsidRPr="00D03C1D">
        <w:rPr>
          <w:rFonts w:ascii="Times New Roman" w:hAnsi="Times New Roman"/>
          <w:sz w:val="28"/>
          <w:szCs w:val="28"/>
        </w:rPr>
        <w:t xml:space="preserve">, размер пенсии за выслугу лет исчисляется исходя из установленного законодательством на день увольнения среднемесячного заработка по соответствующей должности </w:t>
      </w:r>
      <w:r w:rsidRPr="00D03C1D">
        <w:rPr>
          <w:rFonts w:ascii="Times New Roman" w:hAnsi="Times New Roman"/>
          <w:sz w:val="28"/>
          <w:szCs w:val="28"/>
        </w:rPr>
        <w:lastRenderedPageBreak/>
        <w:t>(должностного оклада муниципального служащего по должности), которую замещало обратившееся лицо. В случае упразднения в соответствии с законодательством Российской Федерации должности, которую ранее замещало лицо, исчисление размера пенсии производится исходя из размера среднемесячного заработка, установленного на момент увольнения с должности. При этом размер пенсии за выслугу лет увеличивается на индекс централизованного увеличения (индексации) размера денежного содержания в период со дня увольнения лица с должности до его обращения за назначением пенсии за выслугу лет.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1</w:t>
      </w:r>
      <w:r w:rsidR="002011FC" w:rsidRPr="00D03C1D">
        <w:rPr>
          <w:rFonts w:ascii="Times New Roman" w:hAnsi="Times New Roman"/>
          <w:sz w:val="28"/>
          <w:szCs w:val="28"/>
        </w:rPr>
        <w:t>7</w:t>
      </w:r>
      <w:r w:rsidRPr="00D03C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3C1D">
        <w:rPr>
          <w:rFonts w:ascii="Times New Roman" w:hAnsi="Times New Roman"/>
          <w:sz w:val="28"/>
          <w:szCs w:val="28"/>
        </w:rPr>
        <w:t>После увольнения с муниципальной службы, а также в случае реорганизации или ликвидации органа муниципального образования «</w:t>
      </w:r>
      <w:r w:rsidR="00FE0579" w:rsidRPr="00D03C1D">
        <w:rPr>
          <w:rFonts w:ascii="Times New Roman" w:hAnsi="Times New Roman"/>
          <w:sz w:val="28"/>
          <w:szCs w:val="28"/>
        </w:rPr>
        <w:t>Среднеканский</w:t>
      </w:r>
      <w:r w:rsidRPr="00D03C1D">
        <w:rPr>
          <w:rFonts w:ascii="Times New Roman" w:hAnsi="Times New Roman"/>
          <w:sz w:val="28"/>
          <w:szCs w:val="28"/>
        </w:rPr>
        <w:t xml:space="preserve"> городской округ», в котором осуществлялось прохождение муниципальной службы, муниципальный служащий (лицо, замещавшее муниципальную должность) вправе обратиться за назначением пенсии за выслугу лет (ежемесячной доплаты к страховой пенсии по старости (инвалидности) в любое время после возникновения у него права на пенсию за выслугу лет (ежемесячной</w:t>
      </w:r>
      <w:proofErr w:type="gramEnd"/>
      <w:r w:rsidRPr="00D03C1D">
        <w:rPr>
          <w:rFonts w:ascii="Times New Roman" w:hAnsi="Times New Roman"/>
          <w:sz w:val="28"/>
          <w:szCs w:val="28"/>
        </w:rPr>
        <w:t xml:space="preserve"> доплаты к страховой пенсии по старости (инвалидности) и назначения ему страховой пенсии по старости (инвалидности).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1</w:t>
      </w:r>
      <w:r w:rsidR="002011FC" w:rsidRPr="00D03C1D">
        <w:rPr>
          <w:rFonts w:ascii="Times New Roman" w:hAnsi="Times New Roman"/>
          <w:sz w:val="28"/>
          <w:szCs w:val="28"/>
        </w:rPr>
        <w:t>8</w:t>
      </w:r>
      <w:r w:rsidRPr="00D03C1D">
        <w:rPr>
          <w:rFonts w:ascii="Times New Roman" w:hAnsi="Times New Roman"/>
          <w:sz w:val="28"/>
          <w:szCs w:val="28"/>
        </w:rPr>
        <w:t xml:space="preserve">. Уполномоченный орган в рамках межведомственного информационного взаимодействия запрашивает в органе, осуществляющем пенсионное обеспечение, сведения о назначении (досрочном оформлении) муниципальному служащему (лицу, замещавшему муниципальную должность) страховой части пенсии по старости (инвалидности), с указанием федерального закона, в соответствии с которым она назначена, а также сведения о получении лицами страховой пенсии по старости. </w:t>
      </w:r>
      <w:proofErr w:type="gramStart"/>
      <w:r w:rsidRPr="00D03C1D">
        <w:rPr>
          <w:rFonts w:ascii="Times New Roman" w:hAnsi="Times New Roman"/>
          <w:sz w:val="28"/>
          <w:szCs w:val="28"/>
        </w:rPr>
        <w:t>Уполномоченный орган запрашивает в юридическом лице, в котором муниципальный служащий замещал должность муниципальной службы (лицо, замещало муниципальную должность) перед увольнением для расчета пенсии за выслугу лет (ежемесячной доплаты к страховой пенсии по старости (инвалидности), следующие документы:</w:t>
      </w:r>
      <w:proofErr w:type="gramEnd"/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1) справку о должностях, периоды службы (работы) которые в</w:t>
      </w:r>
      <w:r w:rsidRPr="00D03C1D">
        <w:rPr>
          <w:rFonts w:ascii="Times New Roman" w:hAnsi="Times New Roman"/>
          <w:sz w:val="28"/>
          <w:szCs w:val="28"/>
          <w:shd w:val="clear" w:color="auto" w:fill="FFFFFF" w:themeFill="background1"/>
        </w:rPr>
        <w:t>ключены</w:t>
      </w:r>
      <w:r w:rsidRPr="00D03C1D">
        <w:rPr>
          <w:rFonts w:ascii="Times New Roman" w:hAnsi="Times New Roman"/>
          <w:sz w:val="28"/>
          <w:szCs w:val="28"/>
        </w:rPr>
        <w:t xml:space="preserve"> в стаж муниципальной службы (стаж замещения муниципальной должности) для назначения пенсии за выслугу лет, согласно приложению № 2 к настоящему Порядку;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2) справку о размере среднемесячного заработка муниципального служащего (ежемесячной доплаты) согласно приложению № 3 к настоящему Порядку;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3) копию решения о зачете в стаж муниципальной службы иных периодов работы (службы), (копию решения о зачете в стаж, об установлении стажа лицу, замещающему муниципальную должность);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4) копия приказа (распоряжения) об освобождении от соответствующей должности.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Указанные выше документы могут быть представлены лично, через законного представителя или направлены по почте. При направлении заявления по почте подпись лица должна быть заверена в установленном законом порядке. Заявление и копии паспорта или иного документа, удостоверяющего личность, трудовой книжки могут быть направлены в уполномоченный орган в форме электронных документов, которые являются основанием для приема и регистрации заявления. В случае</w:t>
      </w:r>
      <w:proofErr w:type="gramStart"/>
      <w:r w:rsidRPr="00D03C1D">
        <w:rPr>
          <w:rFonts w:ascii="Times New Roman" w:hAnsi="Times New Roman"/>
          <w:sz w:val="28"/>
          <w:szCs w:val="28"/>
        </w:rPr>
        <w:t>,</w:t>
      </w:r>
      <w:proofErr w:type="gramEnd"/>
      <w:r w:rsidRPr="00D03C1D">
        <w:rPr>
          <w:rFonts w:ascii="Times New Roman" w:hAnsi="Times New Roman"/>
          <w:sz w:val="28"/>
          <w:szCs w:val="28"/>
        </w:rPr>
        <w:t xml:space="preserve"> если в течение месяца заявителем не предоставлены </w:t>
      </w:r>
      <w:r w:rsidRPr="00D03C1D">
        <w:rPr>
          <w:rFonts w:ascii="Times New Roman" w:hAnsi="Times New Roman"/>
          <w:sz w:val="28"/>
          <w:szCs w:val="28"/>
        </w:rPr>
        <w:lastRenderedPageBreak/>
        <w:t>заверенные в установленном порядке копии указанных документов либо оригиналы, регистрация аннулируется.</w:t>
      </w:r>
    </w:p>
    <w:p w:rsidR="009A2D30" w:rsidRPr="00D03C1D" w:rsidRDefault="009A2D30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1</w:t>
      </w:r>
      <w:r w:rsidR="002011FC" w:rsidRPr="00D03C1D">
        <w:rPr>
          <w:rFonts w:ascii="Times New Roman" w:hAnsi="Times New Roman"/>
          <w:sz w:val="28"/>
          <w:szCs w:val="28"/>
        </w:rPr>
        <w:t>9</w:t>
      </w:r>
      <w:r w:rsidRPr="00D03C1D">
        <w:rPr>
          <w:rFonts w:ascii="Times New Roman" w:hAnsi="Times New Roman"/>
          <w:sz w:val="28"/>
          <w:szCs w:val="28"/>
        </w:rPr>
        <w:t xml:space="preserve">. Муниципальный служащий перед увольнением вправе обратиться за назначением пенсии за выслугу лет через работодателя. </w:t>
      </w:r>
      <w:proofErr w:type="gramStart"/>
      <w:r w:rsidRPr="00D03C1D">
        <w:rPr>
          <w:rFonts w:ascii="Times New Roman" w:hAnsi="Times New Roman"/>
          <w:sz w:val="28"/>
          <w:szCs w:val="28"/>
        </w:rPr>
        <w:t xml:space="preserve">В этом случае </w:t>
      </w:r>
      <w:r w:rsidR="00FE0579" w:rsidRPr="00D03C1D">
        <w:rPr>
          <w:rFonts w:ascii="Times New Roman" w:hAnsi="Times New Roman"/>
          <w:sz w:val="28"/>
          <w:szCs w:val="28"/>
        </w:rPr>
        <w:t>работодатель муниципального органа,</w:t>
      </w:r>
      <w:r w:rsidRPr="00D03C1D">
        <w:rPr>
          <w:rFonts w:ascii="Times New Roman" w:hAnsi="Times New Roman"/>
          <w:sz w:val="28"/>
          <w:szCs w:val="28"/>
        </w:rPr>
        <w:t xml:space="preserve"> в которо</w:t>
      </w:r>
      <w:r w:rsidR="00FE0579" w:rsidRPr="00D03C1D">
        <w:rPr>
          <w:rFonts w:ascii="Times New Roman" w:hAnsi="Times New Roman"/>
          <w:sz w:val="28"/>
          <w:szCs w:val="28"/>
        </w:rPr>
        <w:t>м</w:t>
      </w:r>
      <w:r w:rsidRPr="00D03C1D">
        <w:rPr>
          <w:rFonts w:ascii="Times New Roman" w:hAnsi="Times New Roman"/>
          <w:sz w:val="28"/>
          <w:szCs w:val="28"/>
        </w:rPr>
        <w:t xml:space="preserve"> муниципальный служащий замещал должность муниципальной службы перед увольнением, в месячный срок со дня регистрации заявления о назначении пенсии за выслугу лет муниципального служащего, имеющего право на назначение пенсии за выслугу лет, оформляет представление о назначении пенсии за выслугу лет согласно приложению</w:t>
      </w:r>
      <w:r w:rsidR="00FE0579" w:rsidRPr="00D03C1D">
        <w:rPr>
          <w:rFonts w:ascii="Times New Roman" w:hAnsi="Times New Roman"/>
          <w:sz w:val="28"/>
          <w:szCs w:val="28"/>
        </w:rPr>
        <w:t xml:space="preserve"> </w:t>
      </w:r>
      <w:r w:rsidRPr="00D03C1D">
        <w:rPr>
          <w:rFonts w:ascii="Times New Roman" w:hAnsi="Times New Roman"/>
          <w:sz w:val="28"/>
          <w:szCs w:val="28"/>
        </w:rPr>
        <w:t>№ 4 к настоящему Порядку и направляет его в уполномоченный орган с</w:t>
      </w:r>
      <w:proofErr w:type="gramEnd"/>
      <w:r w:rsidRPr="00D03C1D">
        <w:rPr>
          <w:rFonts w:ascii="Times New Roman" w:hAnsi="Times New Roman"/>
          <w:sz w:val="28"/>
          <w:szCs w:val="28"/>
        </w:rPr>
        <w:t xml:space="preserve"> приложением документов, указанных в пунктах 4 и 1</w:t>
      </w:r>
      <w:r w:rsidR="002011FC" w:rsidRPr="00D03C1D">
        <w:rPr>
          <w:rFonts w:ascii="Times New Roman" w:hAnsi="Times New Roman"/>
          <w:sz w:val="28"/>
          <w:szCs w:val="28"/>
        </w:rPr>
        <w:t>8</w:t>
      </w:r>
      <w:r w:rsidRPr="00D03C1D">
        <w:rPr>
          <w:rFonts w:ascii="Times New Roman" w:hAnsi="Times New Roman"/>
          <w:sz w:val="28"/>
          <w:szCs w:val="28"/>
        </w:rPr>
        <w:t>.</w:t>
      </w:r>
    </w:p>
    <w:p w:rsidR="009A2D30" w:rsidRPr="00D03C1D" w:rsidRDefault="002011FC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20</w:t>
      </w:r>
      <w:r w:rsidR="009A2D30" w:rsidRPr="00D03C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A2D30" w:rsidRPr="00D03C1D">
        <w:rPr>
          <w:rFonts w:ascii="Times New Roman" w:hAnsi="Times New Roman"/>
          <w:sz w:val="28"/>
          <w:szCs w:val="28"/>
        </w:rPr>
        <w:t>Решение о назначении пенсии за выслугу лет (ежемесячной доплаты к страховой пенсии по старости (инвалидности) либо об отказе в назначении принимается уполномоченным органом в месячный срок со дня поступления заявления (представления) о назначении пенсии за выслугу лет (ежемесячной доплаты к страховой пенсии) с приложением документов, указанных в пунктах 4 и 1</w:t>
      </w:r>
      <w:r w:rsidRPr="00D03C1D">
        <w:rPr>
          <w:rFonts w:ascii="Times New Roman" w:hAnsi="Times New Roman"/>
          <w:sz w:val="28"/>
          <w:szCs w:val="28"/>
        </w:rPr>
        <w:t>8</w:t>
      </w:r>
      <w:r w:rsidR="009A2D30" w:rsidRPr="00D03C1D">
        <w:rPr>
          <w:rFonts w:ascii="Times New Roman" w:hAnsi="Times New Roman"/>
          <w:sz w:val="28"/>
          <w:szCs w:val="28"/>
        </w:rPr>
        <w:t xml:space="preserve"> настоящего Порядка.</w:t>
      </w:r>
      <w:proofErr w:type="gramEnd"/>
      <w:r w:rsidR="009A2D30" w:rsidRPr="00D03C1D">
        <w:rPr>
          <w:rFonts w:ascii="Times New Roman" w:hAnsi="Times New Roman"/>
          <w:sz w:val="28"/>
          <w:szCs w:val="28"/>
        </w:rPr>
        <w:t xml:space="preserve"> Уполномоченный орган  не позднее чем через 5 дней со дня принятия решения о назначении либо об отказе в назначении пенсии за выслугу лет письменно извещает муниципального служащего (лицо, замещавшее муниципальную должность)  о принятом решении, а в случае отказа -  с указанием причин отказа.</w:t>
      </w:r>
    </w:p>
    <w:p w:rsidR="002011FC" w:rsidRPr="00D03C1D" w:rsidRDefault="002011FC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21</w:t>
      </w:r>
      <w:r w:rsidR="009A2D30" w:rsidRPr="00D03C1D">
        <w:rPr>
          <w:rFonts w:ascii="Times New Roman" w:hAnsi="Times New Roman"/>
          <w:sz w:val="28"/>
          <w:szCs w:val="28"/>
        </w:rPr>
        <w:t xml:space="preserve">. Уполномоченный орган отказывает в назначении пенсии за выслугу лет </w:t>
      </w:r>
      <w:r w:rsidRPr="00D03C1D">
        <w:rPr>
          <w:rFonts w:ascii="Times New Roman" w:hAnsi="Times New Roman"/>
          <w:sz w:val="28"/>
          <w:szCs w:val="28"/>
        </w:rPr>
        <w:t>в соответствии с пунктом 8  статьи 5 Закона №1718</w:t>
      </w:r>
      <w:r w:rsidR="00FA6C0E">
        <w:rPr>
          <w:rFonts w:ascii="Times New Roman" w:hAnsi="Times New Roman"/>
          <w:sz w:val="28"/>
          <w:szCs w:val="28"/>
        </w:rPr>
        <w:t>-</w:t>
      </w:r>
      <w:r w:rsidRPr="00D03C1D">
        <w:rPr>
          <w:rFonts w:ascii="Times New Roman" w:hAnsi="Times New Roman"/>
          <w:sz w:val="28"/>
          <w:szCs w:val="28"/>
        </w:rPr>
        <w:t>ОЗ.</w:t>
      </w:r>
    </w:p>
    <w:p w:rsidR="009A2D30" w:rsidRPr="00D03C1D" w:rsidRDefault="009A2D30" w:rsidP="00D03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ab/>
      </w:r>
      <w:r w:rsidR="002011FC" w:rsidRPr="00D03C1D">
        <w:rPr>
          <w:rFonts w:ascii="Times New Roman" w:hAnsi="Times New Roman"/>
          <w:sz w:val="28"/>
          <w:szCs w:val="28"/>
        </w:rPr>
        <w:t>22</w:t>
      </w:r>
      <w:r w:rsidRPr="00D03C1D">
        <w:rPr>
          <w:rFonts w:ascii="Times New Roman" w:hAnsi="Times New Roman"/>
          <w:sz w:val="28"/>
          <w:szCs w:val="28"/>
        </w:rPr>
        <w:t>. Уполномоченный орган отказывает в назначении ежемесячной выплаты при несоблюдении требований, предусмотренных Законом Магаданской области от 24.04.2015 № 1890-ОЗ «Об отдельных вопросах организации местного самоуправления в Магаданской области».</w:t>
      </w:r>
    </w:p>
    <w:p w:rsidR="009A2D30" w:rsidRPr="00D03C1D" w:rsidRDefault="002011FC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23</w:t>
      </w:r>
      <w:r w:rsidR="009A2D30" w:rsidRPr="00D03C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A2D30" w:rsidRPr="00D03C1D">
        <w:rPr>
          <w:rFonts w:ascii="Times New Roman" w:hAnsi="Times New Roman"/>
          <w:sz w:val="28"/>
          <w:szCs w:val="28"/>
        </w:rPr>
        <w:t>Установление пенсии за выслугу лет (ежемесячной доплаты к страховой пенсии по старости (инвалидности) производится с 1-го числа месяца, следующего за месяцем, в котором в уполномоченный орган (работодателю) поступило заявление о назначении пенсии за выслугу лет (ежемесячной доплаты к страховой пенсии по старости (инвалидности), с приложением документов, указанных в пунктах 4 и 12 настоящего Порядка, но не ранее срока, в котором</w:t>
      </w:r>
      <w:proofErr w:type="gramEnd"/>
      <w:r w:rsidR="009A2D30" w:rsidRPr="00D03C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2D30" w:rsidRPr="00D03C1D">
        <w:rPr>
          <w:rFonts w:ascii="Times New Roman" w:hAnsi="Times New Roman"/>
          <w:sz w:val="28"/>
          <w:szCs w:val="28"/>
        </w:rPr>
        <w:t>в соответствии с законодательство</w:t>
      </w:r>
      <w:r w:rsidR="00A55EDD" w:rsidRPr="00D03C1D">
        <w:rPr>
          <w:rFonts w:ascii="Times New Roman" w:hAnsi="Times New Roman"/>
          <w:sz w:val="28"/>
          <w:szCs w:val="28"/>
        </w:rPr>
        <w:t xml:space="preserve">м </w:t>
      </w:r>
      <w:r w:rsidR="009A2D30" w:rsidRPr="00D03C1D">
        <w:rPr>
          <w:rFonts w:ascii="Times New Roman" w:hAnsi="Times New Roman"/>
          <w:sz w:val="28"/>
          <w:szCs w:val="28"/>
        </w:rPr>
        <w:t xml:space="preserve"> Российской Федерации наступило право на назначение пенсии за выслугу лет (ежемесячной доплаты к страховой пенсии по старости (инвалидности).</w:t>
      </w:r>
      <w:proofErr w:type="gramEnd"/>
    </w:p>
    <w:p w:rsidR="009A2D30" w:rsidRPr="00D03C1D" w:rsidRDefault="00C549DF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24</w:t>
      </w:r>
      <w:r w:rsidR="009A2D30" w:rsidRPr="00D03C1D">
        <w:rPr>
          <w:rFonts w:ascii="Times New Roman" w:hAnsi="Times New Roman"/>
          <w:sz w:val="28"/>
          <w:szCs w:val="28"/>
        </w:rPr>
        <w:t xml:space="preserve">. Пенсия за выслугу лет (ежемесячная доплата) назначается постановлением Администрации </w:t>
      </w:r>
      <w:r w:rsidR="00FE0579" w:rsidRPr="00D03C1D">
        <w:rPr>
          <w:rFonts w:ascii="Times New Roman" w:hAnsi="Times New Roman"/>
          <w:sz w:val="28"/>
          <w:szCs w:val="28"/>
        </w:rPr>
        <w:t>Среднеканского</w:t>
      </w:r>
      <w:r w:rsidR="009A2D30" w:rsidRPr="00D03C1D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C549DF" w:rsidRPr="00D03C1D" w:rsidRDefault="00C549DF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25. Выплата пенсии за выслугу лет (ежемесячной доплаты к страховой пенсии по старости (инвалидности)) производится уполномоченным органом ежемесячно способом, указанным в заявлении муниципального служащего (лица, замещавшего муниципальную должность), через кредитные организации, организации почтовой связи, разовыми почтовыми переводами.</w:t>
      </w:r>
    </w:p>
    <w:p w:rsidR="00C549DF" w:rsidRPr="00D03C1D" w:rsidRDefault="00C549DF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D03C1D">
        <w:rPr>
          <w:rFonts w:ascii="Times New Roman" w:hAnsi="Times New Roman" w:cs="Times New Roman"/>
          <w:sz w:val="28"/>
          <w:szCs w:val="28"/>
        </w:rPr>
        <w:t xml:space="preserve">Выплата пенсии за выслугу лет (ежемесячной доплаты к страховой  пенсии по старости (инвалидности)) приостанавливается с 1-го числа месяца, следующего за месяцем, в котором муниципальным служащим (лицом, </w:t>
      </w:r>
      <w:r w:rsidRPr="00D03C1D">
        <w:rPr>
          <w:rFonts w:ascii="Times New Roman" w:hAnsi="Times New Roman" w:cs="Times New Roman"/>
          <w:sz w:val="28"/>
          <w:szCs w:val="28"/>
        </w:rPr>
        <w:lastRenderedPageBreak/>
        <w:t>замещавшим муниципальную должность), получающим пенсию за выслугу лет (ежемесячную доплату к страховой пенсии по старости (инвалидности)), произошло замещение на профессиональной постоянной основе государственной должности Российской Федерации, государственной должности Магаданской области либо иного субъекта Российской</w:t>
      </w:r>
      <w:proofErr w:type="gramEnd"/>
      <w:r w:rsidRPr="00D03C1D">
        <w:rPr>
          <w:rFonts w:ascii="Times New Roman" w:hAnsi="Times New Roman" w:cs="Times New Roman"/>
          <w:sz w:val="28"/>
          <w:szCs w:val="28"/>
        </w:rPr>
        <w:t xml:space="preserve"> Федерации либо муниципальной должности, а также должности государственной гражданской службы либо должности муниципальной службы.</w:t>
      </w:r>
    </w:p>
    <w:p w:rsidR="00C549DF" w:rsidRPr="00D03C1D" w:rsidRDefault="00C549DF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D03C1D">
        <w:rPr>
          <w:rFonts w:ascii="Times New Roman" w:hAnsi="Times New Roman" w:cs="Times New Roman"/>
          <w:sz w:val="28"/>
          <w:szCs w:val="28"/>
        </w:rPr>
        <w:t>Возобновление приостановленной в соответствии с пунктом 26 настоящего Порядка выплаты пенсии за выслугу лет (ежемесячной доплаты к страховой  пенсии по старости (инвалидности)) производится с 1-го числа месяца, следующего за месяцем, в котором было прекращено замещение соответствующей должности, указанной в пункте 26 настоящего Порядка, по заявлению муниципального служащего (лица, замещавшего муниципальную должность), подаваемому в уполномоченный орган с предоставлением документов, подтверждающих прекращение</w:t>
      </w:r>
      <w:proofErr w:type="gramEnd"/>
      <w:r w:rsidRPr="00D03C1D">
        <w:rPr>
          <w:rFonts w:ascii="Times New Roman" w:hAnsi="Times New Roman" w:cs="Times New Roman"/>
          <w:sz w:val="28"/>
          <w:szCs w:val="28"/>
        </w:rPr>
        <w:t xml:space="preserve"> этого замещения.</w:t>
      </w:r>
    </w:p>
    <w:p w:rsidR="00C549DF" w:rsidRPr="00D03C1D" w:rsidRDefault="00C549DF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D03C1D">
        <w:rPr>
          <w:rFonts w:ascii="Times New Roman" w:hAnsi="Times New Roman" w:cs="Times New Roman"/>
          <w:sz w:val="28"/>
          <w:szCs w:val="28"/>
        </w:rPr>
        <w:t>Муниципальному служащему (лицу, замещавшему муниципальную должность), которому выплата пенсии за выслугу лет (ежемесячной доплаты к страховой  пенсии по старости (инвалидности)) была прекращена в связи с прекращением выплаты страховой  пенсии по инвалидности, при установлении страховой  пенсии по старости органом, осуществляющим пенсионное обеспечение, производится восстановление пенсии за выслугу лет (ежемесячной доплаты к страховой  пенсии по старости (инвалидности)) с 1 числа месяца, следующего</w:t>
      </w:r>
      <w:proofErr w:type="gramEnd"/>
      <w:r w:rsidRPr="00D03C1D">
        <w:rPr>
          <w:rFonts w:ascii="Times New Roman" w:hAnsi="Times New Roman" w:cs="Times New Roman"/>
          <w:sz w:val="28"/>
          <w:szCs w:val="28"/>
        </w:rPr>
        <w:t xml:space="preserve"> за месяцем установления страховой  пенсии по старости, на основании заявления, поданного в уполномоченный орган муниципальным служащим (лицом, замещавшим муниципальную должность), по форме согласно </w:t>
      </w:r>
      <w:hyperlink r:id="rId16" w:history="1">
        <w:r w:rsidRPr="00D03C1D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D03C1D">
        <w:rPr>
          <w:rFonts w:ascii="Times New Roman" w:hAnsi="Times New Roman" w:cs="Times New Roman"/>
          <w:sz w:val="28"/>
          <w:szCs w:val="28"/>
        </w:rPr>
        <w:t xml:space="preserve">. При восстановлении выплаты пенсии за выслугу лет (ежемесячной доплаты к страховой  пенсии по старости (инвалидности)) право на нее не пересматривается. При этом размер указанной пенсии определяется в порядке, предусмотренном </w:t>
      </w:r>
      <w:hyperlink r:id="rId17" w:history="1">
        <w:r w:rsidRPr="00D03C1D">
          <w:rPr>
            <w:rFonts w:ascii="Times New Roman" w:hAnsi="Times New Roman" w:cs="Times New Roman"/>
            <w:sz w:val="28"/>
            <w:szCs w:val="28"/>
          </w:rPr>
          <w:t>пункт</w:t>
        </w:r>
        <w:r w:rsidR="00F26D49" w:rsidRPr="00D03C1D">
          <w:rPr>
            <w:rFonts w:ascii="Times New Roman" w:hAnsi="Times New Roman" w:cs="Times New Roman"/>
            <w:sz w:val="28"/>
            <w:szCs w:val="28"/>
          </w:rPr>
          <w:t>ами</w:t>
        </w:r>
        <w:r w:rsidRPr="00D03C1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03C1D">
        <w:rPr>
          <w:rFonts w:ascii="Times New Roman" w:hAnsi="Times New Roman" w:cs="Times New Roman"/>
          <w:sz w:val="28"/>
          <w:szCs w:val="28"/>
        </w:rPr>
        <w:t xml:space="preserve"> </w:t>
      </w:r>
      <w:r w:rsidR="00F26D49" w:rsidRPr="00D03C1D">
        <w:rPr>
          <w:rFonts w:ascii="Times New Roman" w:hAnsi="Times New Roman" w:cs="Times New Roman"/>
          <w:sz w:val="28"/>
          <w:szCs w:val="28"/>
        </w:rPr>
        <w:t>5-6</w:t>
      </w:r>
      <w:r w:rsidRPr="00D03C1D">
        <w:rPr>
          <w:rFonts w:ascii="Times New Roman" w:hAnsi="Times New Roman" w:cs="Times New Roman"/>
          <w:sz w:val="28"/>
          <w:szCs w:val="28"/>
        </w:rPr>
        <w:t xml:space="preserve">  настоящего Порядка, ежемесячной доплаты к </w:t>
      </w:r>
      <w:r w:rsidR="00F26D49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  - в соответствии с </w:t>
      </w:r>
      <w:hyperlink r:id="rId18" w:history="1">
        <w:r w:rsidRPr="00D03C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3C1D">
        <w:rPr>
          <w:rFonts w:ascii="Times New Roman" w:hAnsi="Times New Roman" w:cs="Times New Roman"/>
          <w:sz w:val="28"/>
          <w:szCs w:val="28"/>
        </w:rPr>
        <w:t xml:space="preserve"> </w:t>
      </w:r>
      <w:r w:rsidR="00F26D49" w:rsidRPr="00D03C1D">
        <w:rPr>
          <w:rFonts w:ascii="Times New Roman" w:hAnsi="Times New Roman" w:cs="Times New Roman"/>
          <w:sz w:val="28"/>
          <w:szCs w:val="28"/>
        </w:rPr>
        <w:t xml:space="preserve"> №1890-ОЗ</w:t>
      </w:r>
      <w:r w:rsidRPr="00D03C1D">
        <w:rPr>
          <w:rFonts w:ascii="Times New Roman" w:hAnsi="Times New Roman" w:cs="Times New Roman"/>
          <w:sz w:val="28"/>
          <w:szCs w:val="28"/>
        </w:rPr>
        <w:t>.</w:t>
      </w:r>
    </w:p>
    <w:p w:rsidR="00C549DF" w:rsidRPr="00D03C1D" w:rsidRDefault="00F26D49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29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49DF" w:rsidRPr="00D03C1D">
        <w:rPr>
          <w:rFonts w:ascii="Times New Roman" w:hAnsi="Times New Roman" w:cs="Times New Roman"/>
          <w:sz w:val="28"/>
          <w:szCs w:val="28"/>
        </w:rPr>
        <w:t xml:space="preserve">При выезде на новое постоянное место жительства за пределы Магаданской области муниципальный служащий (лицо, замещавшее муниципальную должность), которому назначена пенсия за выслугу лет (ежемесячная доплата к </w:t>
      </w:r>
      <w:r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(инвалидности)), для продолжения ее выплаты обязан сообщить уполномоченному органу сведения об изменении места жительства, о месте нахождения органа, осуществляющего пенсионное обеспечение по новому месту жительства.</w:t>
      </w:r>
      <w:proofErr w:type="gramEnd"/>
    </w:p>
    <w:p w:rsidR="00C549DF" w:rsidRPr="00D03C1D" w:rsidRDefault="00C549DF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3</w:t>
      </w:r>
      <w:r w:rsidR="00F26D49" w:rsidRPr="00D03C1D">
        <w:rPr>
          <w:rFonts w:ascii="Times New Roman" w:hAnsi="Times New Roman" w:cs="Times New Roman"/>
          <w:sz w:val="28"/>
          <w:szCs w:val="28"/>
        </w:rPr>
        <w:t>0</w:t>
      </w:r>
      <w:r w:rsidRPr="00D03C1D">
        <w:rPr>
          <w:rFonts w:ascii="Times New Roman" w:hAnsi="Times New Roman" w:cs="Times New Roman"/>
          <w:sz w:val="28"/>
          <w:szCs w:val="28"/>
        </w:rPr>
        <w:t xml:space="preserve">. Непредставление муниципальным служащим (лицом, замещавшим муниципальную должность) указанных в </w:t>
      </w:r>
      <w:hyperlink r:id="rId19" w:history="1">
        <w:r w:rsidRPr="00D03C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F26D49" w:rsidRPr="00D03C1D">
        <w:rPr>
          <w:rFonts w:ascii="Times New Roman" w:hAnsi="Times New Roman" w:cs="Times New Roman"/>
          <w:sz w:val="28"/>
          <w:szCs w:val="28"/>
        </w:rPr>
        <w:t>29</w:t>
      </w:r>
      <w:r w:rsidRPr="00D03C1D">
        <w:rPr>
          <w:rFonts w:ascii="Times New Roman" w:hAnsi="Times New Roman" w:cs="Times New Roman"/>
          <w:sz w:val="28"/>
          <w:szCs w:val="28"/>
        </w:rPr>
        <w:t xml:space="preserve"> настоящего Порядка сведений является основанием для приостановления выплаты пенсии за выслугу лет (ежемесячной доплаты к </w:t>
      </w:r>
      <w:r w:rsidR="00F26D49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(инвалидности)). В этом случае решением уполномоченного органа выплата приостанавливается с 1-го числа месяца, следующего за месяцем, в котором возникло указанное основание. </w:t>
      </w:r>
      <w:proofErr w:type="gramStart"/>
      <w:r w:rsidRPr="00D03C1D">
        <w:rPr>
          <w:rFonts w:ascii="Times New Roman" w:hAnsi="Times New Roman" w:cs="Times New Roman"/>
          <w:sz w:val="28"/>
          <w:szCs w:val="28"/>
        </w:rPr>
        <w:t xml:space="preserve">При этом возобновление приостановленной выплаты пенсии за выслугу лет </w:t>
      </w:r>
      <w:r w:rsidRPr="00D03C1D">
        <w:rPr>
          <w:rFonts w:ascii="Times New Roman" w:hAnsi="Times New Roman" w:cs="Times New Roman"/>
          <w:sz w:val="28"/>
          <w:szCs w:val="28"/>
        </w:rPr>
        <w:lastRenderedPageBreak/>
        <w:t xml:space="preserve">(ежемесячной доплаты к </w:t>
      </w:r>
      <w:r w:rsidR="00F26D49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 производится с 1-го числа месяца, следующего за месяцем, в котором поступили сведения о получении муниципальным служащим (лицом, замещавшим муниципальную должность) </w:t>
      </w:r>
      <w:r w:rsidR="00F26D49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 по новому месту жительства, с выплатой пенсии за выслугу лет (ежемесячной доплаты к </w:t>
      </w:r>
      <w:r w:rsidR="00F26D49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</w:t>
      </w:r>
      <w:proofErr w:type="gramEnd"/>
      <w:r w:rsidRPr="00D03C1D">
        <w:rPr>
          <w:rFonts w:ascii="Times New Roman" w:hAnsi="Times New Roman" w:cs="Times New Roman"/>
          <w:sz w:val="28"/>
          <w:szCs w:val="28"/>
        </w:rPr>
        <w:t>)) за те месяцы, на которые была приостановлена выплата.</w:t>
      </w:r>
    </w:p>
    <w:p w:rsidR="00C549DF" w:rsidRPr="00D03C1D" w:rsidRDefault="00C549DF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3</w:t>
      </w:r>
      <w:r w:rsidR="00F26D49" w:rsidRPr="00D03C1D">
        <w:rPr>
          <w:rFonts w:ascii="Times New Roman" w:hAnsi="Times New Roman" w:cs="Times New Roman"/>
          <w:sz w:val="28"/>
          <w:szCs w:val="28"/>
        </w:rPr>
        <w:t>1</w:t>
      </w:r>
      <w:r w:rsidRPr="00D03C1D">
        <w:rPr>
          <w:rFonts w:ascii="Times New Roman" w:hAnsi="Times New Roman" w:cs="Times New Roman"/>
          <w:sz w:val="28"/>
          <w:szCs w:val="28"/>
        </w:rPr>
        <w:t xml:space="preserve">. Муниципальный служащий (лицо, замещавшее муниципальную должность) обязан в 5-дневный срок уведомить уполномоченный орган об обстоятельствах, влекущих за собой приостановление либо прекращение выплаты пенсии за выслугу лет (ежемесячной доплаты к </w:t>
      </w:r>
      <w:r w:rsidR="00F26D49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(инвалидности)), указанных в настоящем Порядке.</w:t>
      </w:r>
    </w:p>
    <w:p w:rsidR="00C549DF" w:rsidRPr="00D03C1D" w:rsidRDefault="00C549DF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3</w:t>
      </w:r>
      <w:r w:rsidR="00081834" w:rsidRPr="00D03C1D">
        <w:rPr>
          <w:rFonts w:ascii="Times New Roman" w:hAnsi="Times New Roman" w:cs="Times New Roman"/>
          <w:sz w:val="28"/>
          <w:szCs w:val="28"/>
        </w:rPr>
        <w:t>2</w:t>
      </w:r>
      <w:r w:rsidRPr="00D03C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3C1D">
        <w:rPr>
          <w:rFonts w:ascii="Times New Roman" w:hAnsi="Times New Roman" w:cs="Times New Roman"/>
          <w:sz w:val="28"/>
          <w:szCs w:val="28"/>
        </w:rPr>
        <w:t xml:space="preserve">Решение о приостановлении либо прекращении выплаты пенсии за выслугу лет (ежемесячной доплаты к </w:t>
      </w:r>
      <w:r w:rsidR="00081834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 принимается уполномоченным органом в течение 10 рабочих дней со дня получения письменного заявления муниципального служащего (лица, замещавшего муниципальную должность) либо документов, подтверждающих основание для приостановления (прекращения) выплаты пенсии за выслугу лет (ежемесячной доплаты к </w:t>
      </w:r>
      <w:r w:rsidR="00081834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(инвалидности)).</w:t>
      </w:r>
      <w:proofErr w:type="gramEnd"/>
      <w:r w:rsidRPr="00D03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C1D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чем через 5 дней со дня принятия решения о приостановлении либо прекращении выплаты пенсии за выслугу лет (ежемесячной доплаты к </w:t>
      </w:r>
      <w:r w:rsidR="00081834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  письменно извещает муниципального служащего (лицо, замещавшее муниципальную должность) с указанием причин приостановления либо прекращения выплаты пенсии за выслугу лет (ежемесячной доплаты к</w:t>
      </w:r>
      <w:r w:rsidR="00081834" w:rsidRPr="00D03C1D">
        <w:rPr>
          <w:rFonts w:ascii="Times New Roman" w:hAnsi="Times New Roman" w:cs="Times New Roman"/>
          <w:sz w:val="28"/>
          <w:szCs w:val="28"/>
        </w:rPr>
        <w:t xml:space="preserve"> страховой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(инвалидности)).</w:t>
      </w:r>
      <w:proofErr w:type="gramEnd"/>
    </w:p>
    <w:p w:rsidR="00C549DF" w:rsidRPr="00D03C1D" w:rsidRDefault="00C549DF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3</w:t>
      </w:r>
      <w:r w:rsidR="00081834" w:rsidRPr="00D03C1D">
        <w:rPr>
          <w:rFonts w:ascii="Times New Roman" w:hAnsi="Times New Roman" w:cs="Times New Roman"/>
          <w:sz w:val="28"/>
          <w:szCs w:val="28"/>
        </w:rPr>
        <w:t>3</w:t>
      </w:r>
      <w:r w:rsidRPr="00D03C1D">
        <w:rPr>
          <w:rFonts w:ascii="Times New Roman" w:hAnsi="Times New Roman" w:cs="Times New Roman"/>
          <w:sz w:val="28"/>
          <w:szCs w:val="28"/>
        </w:rPr>
        <w:t xml:space="preserve">. В рамках межведомственного информационного взаимодействия уполномоченный орган ежеквартально запрашивает в территориальном органе, осуществляющем пенсионное обеспечение по месту жительства муниципального служащего (лица, замещавшего муниципальную должность), сведения о получении </w:t>
      </w:r>
      <w:r w:rsidR="00081834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(инвалидности), необходимые для предоставления муниципальной услуги.</w:t>
      </w:r>
    </w:p>
    <w:p w:rsidR="00C549DF" w:rsidRPr="00D03C1D" w:rsidRDefault="00081834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34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49DF" w:rsidRPr="00D03C1D">
        <w:rPr>
          <w:rFonts w:ascii="Times New Roman" w:hAnsi="Times New Roman" w:cs="Times New Roman"/>
          <w:sz w:val="28"/>
          <w:szCs w:val="28"/>
        </w:rPr>
        <w:t xml:space="preserve">Выплата пенсии за выслугу лет (ежемесячной доплаты к </w:t>
      </w:r>
      <w:r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 прекращается в случае получения подтверждения факта прекращения получения </w:t>
      </w:r>
      <w:r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 по месту жительства муниципального служащего (лица, замещавшего муниципальную должность) с 1-го числа месяца, следующего за месяцем, в котором поступили сведения о прекращении выплаты </w:t>
      </w:r>
      <w:r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(инвалидности).</w:t>
      </w:r>
      <w:proofErr w:type="gramEnd"/>
    </w:p>
    <w:p w:rsidR="00C549DF" w:rsidRPr="00D03C1D" w:rsidRDefault="00081834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35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. Размер пенсии за выслугу лет (ежемесячной доплаты к </w:t>
      </w:r>
      <w:r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  индексируется на индекс увеличения должностного оклада муниципального служащего (лица, замещавшего муниципальную должность) одновременно с централизованным повышением (индексацией) денежного содержания (вознаграждения).</w:t>
      </w:r>
    </w:p>
    <w:p w:rsidR="00C549DF" w:rsidRPr="00D03C1D" w:rsidRDefault="00081834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. Перерасчет размера пенсий за выслугу лет муниципальным служащим (ежемесячной доплаты к </w:t>
      </w:r>
      <w:r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 лицам, замещавшим муниципальную должность) производится по их заявлению согласно приложению </w:t>
      </w:r>
      <w:r w:rsidRPr="00D03C1D">
        <w:rPr>
          <w:rFonts w:ascii="Times New Roman" w:hAnsi="Times New Roman" w:cs="Times New Roman"/>
          <w:sz w:val="28"/>
          <w:szCs w:val="28"/>
        </w:rPr>
        <w:t>№4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C549DF" w:rsidRPr="00D03C1D" w:rsidRDefault="00C549DF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C1D">
        <w:rPr>
          <w:rFonts w:ascii="Times New Roman" w:hAnsi="Times New Roman" w:cs="Times New Roman"/>
          <w:sz w:val="28"/>
          <w:szCs w:val="28"/>
        </w:rPr>
        <w:t xml:space="preserve">1) последующего после назначения пенсии за выслугу лет (ежемесячной доплаты к </w:t>
      </w:r>
      <w:r w:rsidR="00081834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 увеличения продолжительности стажа муниципальной службы (замещения муниципальной должности), с учетом которого определяется размер пенсии за выслугу лет (ежемесячной доплаты к </w:t>
      </w:r>
      <w:r w:rsidR="00081834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(инвалидности)), и (или) замещения должности муниципальной службы не менее 12 полных месяцев с более высоким должностным окладом;</w:t>
      </w:r>
      <w:proofErr w:type="gramEnd"/>
    </w:p>
    <w:p w:rsidR="00C549DF" w:rsidRPr="00D03C1D" w:rsidRDefault="00C549DF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C1D">
        <w:rPr>
          <w:rFonts w:ascii="Times New Roman" w:hAnsi="Times New Roman" w:cs="Times New Roman"/>
          <w:sz w:val="28"/>
          <w:szCs w:val="28"/>
        </w:rPr>
        <w:t xml:space="preserve">2) увеличения продолжительности стажа муниципальной службы (замещения муниципальной должности) и (или) размера среднемесячного денежного содержания (среднемесячного заработка, ежемесячного денежного вознаграждения), из которого исчисляется пенсия за выслугу лет (ежемесячная доплата к </w:t>
      </w:r>
      <w:r w:rsidR="00081834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 в связи с включением в них периодов и (или) видов выплат, не учтенных ранее при назначении пенсии за выслугу лет (ежемесячной доплаты к </w:t>
      </w:r>
      <w:r w:rsidR="00081834"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D03C1D">
        <w:rPr>
          <w:rFonts w:ascii="Times New Roman" w:hAnsi="Times New Roman" w:cs="Times New Roman"/>
          <w:sz w:val="28"/>
          <w:szCs w:val="28"/>
        </w:rPr>
        <w:t xml:space="preserve"> пенсии</w:t>
      </w:r>
      <w:proofErr w:type="gramEnd"/>
      <w:r w:rsidRPr="00D03C1D">
        <w:rPr>
          <w:rFonts w:ascii="Times New Roman" w:hAnsi="Times New Roman" w:cs="Times New Roman"/>
          <w:sz w:val="28"/>
          <w:szCs w:val="28"/>
        </w:rPr>
        <w:t xml:space="preserve"> по старости (инвалидности)).</w:t>
      </w:r>
    </w:p>
    <w:p w:rsidR="00C549DF" w:rsidRPr="00D03C1D" w:rsidRDefault="00081834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37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. При повторном расторжении трудового договора в связи с освобождением от муниципальной службы (прекращением полномочий по муниципальной должности) перерасчет размера пенсии за выслугу лет в связи с дополнительным стажем или изменившимся денежным содержанием в соответствии с </w:t>
      </w:r>
      <w:hyperlink r:id="rId20" w:history="1">
        <w:r w:rsidR="00C549DF" w:rsidRPr="00D03C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549DF" w:rsidRPr="00D03C1D">
        <w:rPr>
          <w:rFonts w:ascii="Times New Roman" w:hAnsi="Times New Roman" w:cs="Times New Roman"/>
          <w:sz w:val="28"/>
          <w:szCs w:val="28"/>
        </w:rPr>
        <w:t xml:space="preserve"> Магаданской области производится решением уполномоченного органа по представлению муниципального органа.</w:t>
      </w:r>
    </w:p>
    <w:p w:rsidR="00C549DF" w:rsidRPr="00D03C1D" w:rsidRDefault="00081834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38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. Перерасчет размера пенсии за выслугу лет (ежемесячной доплаты к </w:t>
      </w:r>
      <w:r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 в соответствии с </w:t>
      </w:r>
      <w:hyperlink r:id="rId21" w:history="1">
        <w:r w:rsidR="00C549DF" w:rsidRPr="00D03C1D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D03C1D">
        <w:rPr>
          <w:rFonts w:ascii="Times New Roman" w:hAnsi="Times New Roman" w:cs="Times New Roman"/>
          <w:sz w:val="28"/>
          <w:szCs w:val="28"/>
        </w:rPr>
        <w:t>26</w:t>
      </w:r>
      <w:r w:rsidR="00D03C1D" w:rsidRPr="00D03C1D">
        <w:rPr>
          <w:rFonts w:ascii="Times New Roman" w:hAnsi="Times New Roman" w:cs="Times New Roman"/>
          <w:sz w:val="28"/>
          <w:szCs w:val="28"/>
        </w:rPr>
        <w:t>-28</w:t>
      </w:r>
      <w:r w:rsidR="00C549DF" w:rsidRPr="00D03C1D">
        <w:rPr>
          <w:rFonts w:ascii="Times New Roman" w:hAnsi="Times New Roman" w:cs="Times New Roman"/>
          <w:sz w:val="28"/>
          <w:szCs w:val="28"/>
        </w:rPr>
        <w:t>, настоящего Порядка производится с 1-го числа месяца, следующего за месяцем, в котором возникли основания для перерасчета.</w:t>
      </w:r>
    </w:p>
    <w:p w:rsidR="00C549DF" w:rsidRPr="00D03C1D" w:rsidRDefault="00D03C1D" w:rsidP="00D03C1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C1D">
        <w:rPr>
          <w:rFonts w:ascii="Times New Roman" w:hAnsi="Times New Roman" w:cs="Times New Roman"/>
          <w:sz w:val="28"/>
          <w:szCs w:val="28"/>
        </w:rPr>
        <w:t>39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49DF" w:rsidRPr="00D03C1D">
        <w:rPr>
          <w:rFonts w:ascii="Times New Roman" w:hAnsi="Times New Roman" w:cs="Times New Roman"/>
          <w:sz w:val="28"/>
          <w:szCs w:val="28"/>
        </w:rPr>
        <w:t xml:space="preserve">В связи с повышением </w:t>
      </w:r>
      <w:r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в соответствии с </w:t>
      </w:r>
      <w:hyperlink r:id="rId22" w:history="1">
        <w:r w:rsidR="00C549DF" w:rsidRPr="00D03C1D">
          <w:rPr>
            <w:rFonts w:ascii="Times New Roman" w:hAnsi="Times New Roman" w:cs="Times New Roman"/>
            <w:sz w:val="28"/>
            <w:szCs w:val="28"/>
          </w:rPr>
          <w:t>федеральным законодательством</w:t>
        </w:r>
        <w:proofErr w:type="gramEnd"/>
      </w:hyperlink>
      <w:r w:rsidR="00C549DF" w:rsidRPr="00D03C1D">
        <w:rPr>
          <w:rFonts w:ascii="Times New Roman" w:hAnsi="Times New Roman" w:cs="Times New Roman"/>
          <w:sz w:val="28"/>
          <w:szCs w:val="28"/>
        </w:rPr>
        <w:t xml:space="preserve">, размер выплачиваемой пенсии за выслугу лет, (ежемесячной доплаты к </w:t>
      </w:r>
      <w:r w:rsidRPr="00D03C1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="00C549DF" w:rsidRPr="00D03C1D"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(инвалидности)) установленный в соответствии с настоящим Порядком, не пересчитывается.</w:t>
      </w:r>
    </w:p>
    <w:p w:rsidR="009A2D30" w:rsidRPr="00D03C1D" w:rsidRDefault="00D03C1D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40</w:t>
      </w:r>
      <w:r w:rsidR="009A2D30" w:rsidRPr="00D03C1D">
        <w:rPr>
          <w:rFonts w:ascii="Times New Roman" w:hAnsi="Times New Roman"/>
          <w:sz w:val="28"/>
          <w:szCs w:val="28"/>
        </w:rPr>
        <w:t>. Хранение документов пенсионного обеспечения осуществляется уполномоченным органом в соответствии с законодательством Российской Федерации.</w:t>
      </w:r>
    </w:p>
    <w:p w:rsidR="009A2D30" w:rsidRPr="00D03C1D" w:rsidRDefault="00D03C1D" w:rsidP="00D0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C1D">
        <w:rPr>
          <w:rFonts w:ascii="Times New Roman" w:hAnsi="Times New Roman"/>
          <w:sz w:val="28"/>
          <w:szCs w:val="28"/>
        </w:rPr>
        <w:t>41</w:t>
      </w:r>
      <w:r w:rsidR="009A2D30" w:rsidRPr="00D03C1D">
        <w:rPr>
          <w:rFonts w:ascii="Times New Roman" w:hAnsi="Times New Roman"/>
          <w:sz w:val="28"/>
          <w:szCs w:val="28"/>
        </w:rPr>
        <w:t>. Финансирование расходов, связанных с выплатой пенсий за выслугу лет муниципальным служащим, ежемесячной доплатой к страховой пенсии по старости (инвалидности) лицам, замещавшим муниципальные должности, осуществляется за счет средств бюджета муниципального образования «</w:t>
      </w:r>
      <w:r w:rsidR="00FE0579" w:rsidRPr="00D03C1D">
        <w:rPr>
          <w:rFonts w:ascii="Times New Roman" w:hAnsi="Times New Roman"/>
          <w:sz w:val="28"/>
          <w:szCs w:val="28"/>
        </w:rPr>
        <w:t xml:space="preserve">Среднеканский </w:t>
      </w:r>
      <w:r w:rsidR="009A2D30" w:rsidRPr="00D03C1D">
        <w:rPr>
          <w:rFonts w:ascii="Times New Roman" w:hAnsi="Times New Roman"/>
          <w:sz w:val="28"/>
          <w:szCs w:val="28"/>
        </w:rPr>
        <w:t>городской округ».</w:t>
      </w:r>
    </w:p>
    <w:p w:rsidR="009A2D30" w:rsidRPr="00BD090B" w:rsidRDefault="009A2D30" w:rsidP="009A2D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90B">
        <w:rPr>
          <w:rFonts w:ascii="Times New Roman" w:hAnsi="Times New Roman"/>
          <w:sz w:val="28"/>
          <w:szCs w:val="28"/>
        </w:rPr>
        <w:t>_________________</w:t>
      </w:r>
    </w:p>
    <w:p w:rsidR="009A2D30" w:rsidRDefault="009A2D30" w:rsidP="009A2D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A2D30" w:rsidRDefault="009A2D30" w:rsidP="009A2D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A2D30" w:rsidRDefault="009A2D30" w:rsidP="009A2D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A2D30" w:rsidRDefault="009A2D30" w:rsidP="009A2D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61036">
        <w:rPr>
          <w:rFonts w:ascii="Times New Roman" w:hAnsi="Times New Roman" w:cs="Times New Roman"/>
          <w:sz w:val="24"/>
          <w:szCs w:val="24"/>
        </w:rPr>
        <w:t>1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 xml:space="preserve">                               В _________________________________________</w:t>
      </w: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674F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</w:t>
      </w: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674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>паспорт: серия ___________ № ________________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 xml:space="preserve">                               (дата выдачи, кем выдан, код подразделения)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 xml:space="preserve">                               дата рождения ______________________________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 xml:space="preserve">             место жительства ___________________________</w:t>
      </w:r>
    </w:p>
    <w:p w:rsidR="009A2D30" w:rsidRPr="00761036" w:rsidRDefault="009A2D30" w:rsidP="00D03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 xml:space="preserve"> телефон ___________________________________</w:t>
      </w:r>
    </w:p>
    <w:p w:rsidR="009A2D30" w:rsidRDefault="009A2D30" w:rsidP="009A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D30" w:rsidRDefault="009A2D30" w:rsidP="00D0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>ЗАЯВЛЕНИЕ</w:t>
      </w:r>
    </w:p>
    <w:p w:rsidR="009A2D30" w:rsidRPr="00761036" w:rsidRDefault="00D03C1D" w:rsidP="009A2D30">
      <w:pPr>
        <w:tabs>
          <w:tab w:val="left" w:pos="113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A2D30" w:rsidRPr="00761036">
        <w:rPr>
          <w:rFonts w:ascii="Times New Roman" w:hAnsi="Times New Roman" w:cs="Times New Roman"/>
          <w:sz w:val="24"/>
          <w:szCs w:val="24"/>
        </w:rPr>
        <w:t>В соответствии с Законом Магаданской области «О пенсионном обеспечении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="009A2D30" w:rsidRPr="00761036">
        <w:rPr>
          <w:rFonts w:ascii="Times New Roman" w:hAnsi="Times New Roman" w:cs="Times New Roman"/>
          <w:sz w:val="24"/>
          <w:szCs w:val="24"/>
        </w:rPr>
        <w:t>за выслугу лет в Магаданской области» прошу назначить (пересчитать) мне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="009A2D30" w:rsidRPr="00761036">
        <w:rPr>
          <w:rFonts w:ascii="Times New Roman" w:hAnsi="Times New Roman" w:cs="Times New Roman"/>
          <w:sz w:val="24"/>
          <w:szCs w:val="24"/>
        </w:rPr>
        <w:t xml:space="preserve">пенсию за выслугу лет (ежемесячную </w:t>
      </w:r>
      <w:r>
        <w:rPr>
          <w:rFonts w:ascii="Times New Roman" w:hAnsi="Times New Roman" w:cs="Times New Roman"/>
          <w:sz w:val="24"/>
          <w:szCs w:val="24"/>
        </w:rPr>
        <w:t>доплату</w:t>
      </w:r>
      <w:r w:rsidR="009A2D30" w:rsidRPr="00761036">
        <w:rPr>
          <w:rFonts w:ascii="Times New Roman" w:hAnsi="Times New Roman" w:cs="Times New Roman"/>
          <w:sz w:val="24"/>
          <w:szCs w:val="24"/>
        </w:rPr>
        <w:t>) (возобновить выплату пенсии за выслугу лет (ежемесячную доплату).</w:t>
      </w:r>
      <w:proofErr w:type="gramEnd"/>
    </w:p>
    <w:p w:rsidR="009A2D30" w:rsidRPr="00761036" w:rsidRDefault="00D03C1D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2D30" w:rsidRPr="00761036">
        <w:rPr>
          <w:rFonts w:ascii="Times New Roman" w:hAnsi="Times New Roman" w:cs="Times New Roman"/>
          <w:sz w:val="24"/>
          <w:szCs w:val="24"/>
        </w:rPr>
        <w:t>Пенсию за выслугу лет прошу перечислять: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>1) на лицевой счет по вкладам физических лиц получателей №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____________________________________________________________________________;</w:t>
      </w:r>
    </w:p>
    <w:p w:rsidR="009A2D30" w:rsidRPr="0026674F" w:rsidRDefault="00D03C1D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9A2D30" w:rsidRPr="0026674F">
        <w:rPr>
          <w:rFonts w:ascii="Times New Roman" w:hAnsi="Times New Roman" w:cs="Times New Roman"/>
          <w:sz w:val="20"/>
          <w:szCs w:val="20"/>
        </w:rPr>
        <w:t>(наименование и реквизиты кредитной организации)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>2) на счет банковской карты получателей №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>в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61036">
        <w:rPr>
          <w:rFonts w:ascii="Times New Roman" w:hAnsi="Times New Roman" w:cs="Times New Roman"/>
          <w:sz w:val="24"/>
          <w:szCs w:val="24"/>
        </w:rPr>
        <w:t>;</w:t>
      </w:r>
    </w:p>
    <w:p w:rsidR="009A2D30" w:rsidRPr="0026674F" w:rsidRDefault="00D03C1D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9A2D30" w:rsidRPr="0026674F">
        <w:rPr>
          <w:rFonts w:ascii="Times New Roman" w:hAnsi="Times New Roman" w:cs="Times New Roman"/>
          <w:sz w:val="20"/>
          <w:szCs w:val="20"/>
        </w:rPr>
        <w:t>(наименование и реквизиты кредитной организации)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>3) через отделение почтовой связи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61036">
        <w:rPr>
          <w:rFonts w:ascii="Times New Roman" w:hAnsi="Times New Roman" w:cs="Times New Roman"/>
          <w:sz w:val="24"/>
          <w:szCs w:val="24"/>
        </w:rPr>
        <w:t>.</w:t>
      </w:r>
    </w:p>
    <w:p w:rsidR="009A2D30" w:rsidRPr="0026674F" w:rsidRDefault="00D03C1D" w:rsidP="005C0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9A2D30" w:rsidRPr="0026674F">
        <w:rPr>
          <w:rFonts w:ascii="Times New Roman" w:hAnsi="Times New Roman" w:cs="Times New Roman"/>
          <w:sz w:val="20"/>
          <w:szCs w:val="20"/>
        </w:rPr>
        <w:t>(наименование и реквизиты организации почтовой связи)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наступлении </w:t>
      </w:r>
      <w:r w:rsidRPr="00761036">
        <w:rPr>
          <w:rFonts w:ascii="Times New Roman" w:hAnsi="Times New Roman" w:cs="Times New Roman"/>
          <w:sz w:val="24"/>
          <w:szCs w:val="24"/>
        </w:rPr>
        <w:t>обстоятельств, влекущих приостановление либо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>прекращение выплаты пенсии за выслугу лет (ежемесячной выплаты) (замещение государственной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>должности Российской  Федерации, государственной должности Магаданской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>области    либо иного субъекта Российской Федерации, должности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>государственной гражданской  службы, выборной муниципальной должности,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>должности муниципальной службы,  назначение в соответствии с федеральным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>законодательством или законодательством  субъекта Российской Федерации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>ежемесячного пожизненного содержания, пенсии за выслугу лет, установление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>дополнительного пожизненного материального</w:t>
      </w:r>
      <w:proofErr w:type="gramEnd"/>
      <w:r w:rsidRPr="00761036">
        <w:rPr>
          <w:rFonts w:ascii="Times New Roman" w:hAnsi="Times New Roman" w:cs="Times New Roman"/>
          <w:sz w:val="24"/>
          <w:szCs w:val="24"/>
        </w:rPr>
        <w:t xml:space="preserve"> обеспечения,  ежемесячной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>доплаты к страховой пенсии по старости (инвалидности), прекращение выплаты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>страховой пенсии по инвалидности, изменение места жительства с выездом за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>пределы Магаданской области или за пределы Российской Федерации), обязуюсь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>в 5-дневный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 xml:space="preserve">срок сообщить об этом </w:t>
      </w:r>
      <w:proofErr w:type="gramStart"/>
      <w:r w:rsidRPr="007610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10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A2D30" w:rsidRPr="0026674F" w:rsidRDefault="00D03C1D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9A2D30" w:rsidRPr="0026674F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 xml:space="preserve">    К заявлению прилагается справка органа,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щего </w:t>
      </w:r>
      <w:r w:rsidRPr="00761036">
        <w:rPr>
          <w:rFonts w:ascii="Times New Roman" w:hAnsi="Times New Roman" w:cs="Times New Roman"/>
          <w:sz w:val="24"/>
          <w:szCs w:val="24"/>
        </w:rPr>
        <w:t>пенсионное</w:t>
      </w:r>
      <w:r w:rsidR="00D03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обеспечение, о </w:t>
      </w:r>
      <w:r w:rsidRPr="00761036">
        <w:rPr>
          <w:rFonts w:ascii="Times New Roman" w:hAnsi="Times New Roman" w:cs="Times New Roman"/>
          <w:sz w:val="24"/>
          <w:szCs w:val="24"/>
        </w:rPr>
        <w:t>назначенной (досрочно оформленной) страховой пенсии по</w:t>
      </w:r>
      <w:r w:rsidR="00D03C1D">
        <w:rPr>
          <w:rFonts w:ascii="Times New Roman" w:hAnsi="Times New Roman" w:cs="Times New Roman"/>
          <w:sz w:val="24"/>
          <w:szCs w:val="24"/>
        </w:rPr>
        <w:t xml:space="preserve"> </w:t>
      </w:r>
      <w:r w:rsidRPr="00761036">
        <w:rPr>
          <w:rFonts w:ascii="Times New Roman" w:hAnsi="Times New Roman" w:cs="Times New Roman"/>
          <w:sz w:val="24"/>
          <w:szCs w:val="24"/>
        </w:rPr>
        <w:t>старости (инвалидности).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76103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A2D30" w:rsidRPr="005C0EF9" w:rsidRDefault="009A2D30" w:rsidP="00D0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674F">
        <w:rPr>
          <w:rFonts w:ascii="Times New Roman" w:hAnsi="Times New Roman" w:cs="Times New Roman"/>
          <w:sz w:val="20"/>
          <w:szCs w:val="20"/>
        </w:rPr>
        <w:t>(подпись, фамилия, инициалы лица, замещавшего должность муниципального служащего, лица,</w:t>
      </w:r>
      <w:r w:rsidR="00D03C1D">
        <w:rPr>
          <w:rFonts w:ascii="Times New Roman" w:hAnsi="Times New Roman" w:cs="Times New Roman"/>
          <w:sz w:val="20"/>
          <w:szCs w:val="20"/>
        </w:rPr>
        <w:t xml:space="preserve"> </w:t>
      </w:r>
      <w:r w:rsidRPr="0026674F">
        <w:rPr>
          <w:rFonts w:ascii="Times New Roman" w:hAnsi="Times New Roman" w:cs="Times New Roman"/>
          <w:sz w:val="20"/>
          <w:szCs w:val="20"/>
        </w:rPr>
        <w:t>замещавшего муниципальную должность)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>___________________</w:t>
      </w:r>
    </w:p>
    <w:p w:rsidR="009A2D30" w:rsidRPr="005C0EF9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74F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>Заявление зарегистрировано «___» _____________ ______ года.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9A2D30" w:rsidRPr="00761036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36">
        <w:rPr>
          <w:rFonts w:ascii="Times New Roman" w:hAnsi="Times New Roman" w:cs="Times New Roman"/>
          <w:sz w:val="24"/>
          <w:szCs w:val="24"/>
        </w:rPr>
        <w:t xml:space="preserve">    ____________ _________________________________________________________</w:t>
      </w:r>
    </w:p>
    <w:p w:rsidR="009A2D30" w:rsidRPr="005C0EF9" w:rsidRDefault="00D03C1D" w:rsidP="005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A2D30" w:rsidRPr="0026674F">
        <w:rPr>
          <w:rFonts w:ascii="Times New Roman" w:hAnsi="Times New Roman" w:cs="Times New Roman"/>
          <w:sz w:val="20"/>
          <w:szCs w:val="20"/>
        </w:rPr>
        <w:t>(подпись, фамилия, инициалы должностного лица уполномоченного органа)</w:t>
      </w:r>
    </w:p>
    <w:p w:rsidR="009A2D30" w:rsidRDefault="009A2D30" w:rsidP="009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30" w:rsidRDefault="009A2D30" w:rsidP="009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30" w:rsidRPr="0026674F" w:rsidRDefault="009A2D30" w:rsidP="005C0EF9">
      <w:pPr>
        <w:autoSpaceDE w:val="0"/>
        <w:autoSpaceDN w:val="0"/>
        <w:adjustRightInd w:val="0"/>
        <w:spacing w:after="0" w:line="240" w:lineRule="auto"/>
        <w:ind w:left="638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674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6674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D30" w:rsidRPr="005C0EF9" w:rsidRDefault="009A2D30" w:rsidP="009A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F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A2D30" w:rsidRPr="005C0EF9" w:rsidRDefault="009A2D30" w:rsidP="009A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F9">
        <w:rPr>
          <w:rFonts w:ascii="Times New Roman" w:hAnsi="Times New Roman" w:cs="Times New Roman"/>
          <w:b/>
          <w:sz w:val="24"/>
          <w:szCs w:val="24"/>
        </w:rPr>
        <w:t xml:space="preserve">о должностях, периоды службы (работы)  </w:t>
      </w:r>
      <w:r w:rsidR="00D03C1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C0EF9">
        <w:rPr>
          <w:rFonts w:ascii="Times New Roman" w:hAnsi="Times New Roman" w:cs="Times New Roman"/>
          <w:b/>
          <w:sz w:val="24"/>
          <w:szCs w:val="24"/>
        </w:rPr>
        <w:t>которы</w:t>
      </w:r>
      <w:r w:rsidR="00D03C1D">
        <w:rPr>
          <w:rFonts w:ascii="Times New Roman" w:hAnsi="Times New Roman" w:cs="Times New Roman"/>
          <w:b/>
          <w:sz w:val="24"/>
          <w:szCs w:val="24"/>
        </w:rPr>
        <w:t>х</w:t>
      </w:r>
      <w:r w:rsidRPr="005C0EF9">
        <w:rPr>
          <w:rFonts w:ascii="Times New Roman" w:hAnsi="Times New Roman" w:cs="Times New Roman"/>
          <w:b/>
          <w:sz w:val="24"/>
          <w:szCs w:val="24"/>
        </w:rPr>
        <w:t xml:space="preserve"> включаются</w:t>
      </w:r>
    </w:p>
    <w:p w:rsidR="009A2D30" w:rsidRPr="005C0EF9" w:rsidRDefault="009A2D30" w:rsidP="009A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F9">
        <w:rPr>
          <w:rFonts w:ascii="Times New Roman" w:hAnsi="Times New Roman" w:cs="Times New Roman"/>
          <w:b/>
          <w:sz w:val="24"/>
          <w:szCs w:val="24"/>
        </w:rPr>
        <w:t>в стаж муниципальной службы (замещения муниципальной должности) для назначения пенсии за выслугу лет</w:t>
      </w: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4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6674F">
        <w:rPr>
          <w:rFonts w:ascii="Times New Roman" w:hAnsi="Times New Roman" w:cs="Times New Roman"/>
          <w:sz w:val="24"/>
          <w:szCs w:val="24"/>
        </w:rPr>
        <w:t>,</w:t>
      </w:r>
    </w:p>
    <w:p w:rsidR="005C0EF9" w:rsidRDefault="009A2D30" w:rsidP="005C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674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4F">
        <w:rPr>
          <w:rFonts w:ascii="Times New Roman" w:hAnsi="Times New Roman" w:cs="Times New Roman"/>
          <w:sz w:val="24"/>
          <w:szCs w:val="24"/>
        </w:rPr>
        <w:t>замещавшег</w:t>
      </w:r>
      <w:proofErr w:type="gramStart"/>
      <w:r w:rsidRPr="0026674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6674F">
        <w:rPr>
          <w:rFonts w:ascii="Times New Roman" w:hAnsi="Times New Roman" w:cs="Times New Roman"/>
          <w:sz w:val="24"/>
          <w:szCs w:val="24"/>
        </w:rPr>
        <w:t>ей)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A2D30" w:rsidRPr="0026674F" w:rsidRDefault="009A2D30" w:rsidP="005C0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674F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1085"/>
        <w:gridCol w:w="567"/>
        <w:gridCol w:w="567"/>
        <w:gridCol w:w="722"/>
        <w:gridCol w:w="1262"/>
        <w:gridCol w:w="1985"/>
        <w:gridCol w:w="567"/>
        <w:gridCol w:w="567"/>
        <w:gridCol w:w="567"/>
        <w:gridCol w:w="567"/>
        <w:gridCol w:w="567"/>
        <w:gridCol w:w="567"/>
      </w:tblGrid>
      <w:tr w:rsidR="009A2D30" w:rsidRPr="0026674F" w:rsidTr="009365B2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C0EF9">
              <w:rPr>
                <w:rFonts w:ascii="Times New Roman" w:hAnsi="Times New Roman" w:cs="Times New Roman"/>
              </w:rPr>
              <w:t>п</w:t>
            </w:r>
            <w:proofErr w:type="gramEnd"/>
            <w:r w:rsidRPr="005C0E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>№ записи в трудовой книжке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5C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5C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>Наименование организации, учреждения, предприятия, органа государственной власти</w:t>
            </w:r>
            <w:r w:rsidR="00D03C1D">
              <w:rPr>
                <w:rFonts w:ascii="Times New Roman" w:hAnsi="Times New Roman" w:cs="Times New Roman"/>
              </w:rPr>
              <w:t>, органа местного самоуправления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93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>Продолжительность областной гражданской службы</w:t>
            </w:r>
            <w:r w:rsidR="00D03C1D">
              <w:rPr>
                <w:rFonts w:ascii="Times New Roman" w:hAnsi="Times New Roman" w:cs="Times New Roman"/>
              </w:rPr>
              <w:t>, муниципальной службы, замещени</w:t>
            </w:r>
            <w:r w:rsidR="009365B2">
              <w:rPr>
                <w:rFonts w:ascii="Times New Roman" w:hAnsi="Times New Roman" w:cs="Times New Roman"/>
              </w:rPr>
              <w:t>я</w:t>
            </w:r>
            <w:r w:rsidR="00D03C1D">
              <w:rPr>
                <w:rFonts w:ascii="Times New Roman" w:hAnsi="Times New Roman" w:cs="Times New Roman"/>
              </w:rPr>
              <w:t xml:space="preserve"> муниципальной должности, ины</w:t>
            </w:r>
            <w:r w:rsidR="009365B2">
              <w:rPr>
                <w:rFonts w:ascii="Times New Roman" w:hAnsi="Times New Roman" w:cs="Times New Roman"/>
              </w:rPr>
              <w:t>х</w:t>
            </w:r>
            <w:r w:rsidR="00D03C1D">
              <w:rPr>
                <w:rFonts w:ascii="Times New Roman" w:hAnsi="Times New Roman" w:cs="Times New Roman"/>
              </w:rPr>
              <w:t xml:space="preserve"> период</w:t>
            </w:r>
            <w:r w:rsidR="009365B2">
              <w:rPr>
                <w:rFonts w:ascii="Times New Roman" w:hAnsi="Times New Roman" w:cs="Times New Roman"/>
              </w:rPr>
              <w:t>ов</w:t>
            </w:r>
            <w:r w:rsidRPr="005C0EF9">
              <w:rPr>
                <w:rFonts w:ascii="Times New Roman" w:hAnsi="Times New Roman" w:cs="Times New Roman"/>
              </w:rPr>
              <w:t xml:space="preserve"> в календарном исчислении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93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 xml:space="preserve">Стаж </w:t>
            </w:r>
            <w:r w:rsidR="00D03C1D">
              <w:rPr>
                <w:rFonts w:ascii="Times New Roman" w:hAnsi="Times New Roman" w:cs="Times New Roman"/>
              </w:rPr>
              <w:t>муниципальной службы, замещени</w:t>
            </w:r>
            <w:r w:rsidR="009365B2">
              <w:rPr>
                <w:rFonts w:ascii="Times New Roman" w:hAnsi="Times New Roman" w:cs="Times New Roman"/>
              </w:rPr>
              <w:t>я</w:t>
            </w:r>
            <w:r w:rsidR="00D03C1D">
              <w:rPr>
                <w:rFonts w:ascii="Times New Roman" w:hAnsi="Times New Roman" w:cs="Times New Roman"/>
              </w:rPr>
              <w:t xml:space="preserve"> муни</w:t>
            </w:r>
            <w:r w:rsidR="009365B2">
              <w:rPr>
                <w:rFonts w:ascii="Times New Roman" w:hAnsi="Times New Roman" w:cs="Times New Roman"/>
              </w:rPr>
              <w:t xml:space="preserve">ципальной должности, </w:t>
            </w:r>
            <w:r w:rsidRPr="005C0EF9">
              <w:rPr>
                <w:rFonts w:ascii="Times New Roman" w:hAnsi="Times New Roman" w:cs="Times New Roman"/>
              </w:rPr>
              <w:t xml:space="preserve">областной гражданской службы, </w:t>
            </w:r>
            <w:r w:rsidR="009365B2">
              <w:rPr>
                <w:rFonts w:ascii="Times New Roman" w:hAnsi="Times New Roman" w:cs="Times New Roman"/>
              </w:rPr>
              <w:t xml:space="preserve">иных периодов </w:t>
            </w:r>
            <w:r w:rsidRPr="005C0EF9">
              <w:rPr>
                <w:rFonts w:ascii="Times New Roman" w:hAnsi="Times New Roman" w:cs="Times New Roman"/>
              </w:rPr>
              <w:t>принимаемый для исчисления размера пенсии за выслугу лет</w:t>
            </w:r>
          </w:p>
        </w:tc>
      </w:tr>
      <w:tr w:rsidR="009A2D30" w:rsidRPr="0026674F" w:rsidTr="009365B2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EF9">
              <w:rPr>
                <w:rFonts w:ascii="Times New Roman" w:hAnsi="Times New Roman" w:cs="Times New Roman"/>
              </w:rPr>
              <w:t>дн</w:t>
            </w:r>
            <w:proofErr w:type="spellEnd"/>
            <w:r w:rsidRPr="005C0E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EF9">
              <w:rPr>
                <w:rFonts w:ascii="Times New Roman" w:hAnsi="Times New Roman" w:cs="Times New Roman"/>
              </w:rPr>
              <w:t>дн</w:t>
            </w:r>
            <w:proofErr w:type="spellEnd"/>
            <w:r w:rsidRPr="005C0EF9">
              <w:rPr>
                <w:rFonts w:ascii="Times New Roman" w:hAnsi="Times New Roman" w:cs="Times New Roman"/>
              </w:rPr>
              <w:t>.</w:t>
            </w:r>
          </w:p>
        </w:tc>
      </w:tr>
      <w:tr w:rsidR="009A2D30" w:rsidRPr="0026674F" w:rsidTr="009365B2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2D30" w:rsidRPr="0026674F" w:rsidTr="00D03C1D"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0E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5C0EF9" w:rsidRDefault="009A2D30" w:rsidP="00D03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4F">
        <w:rPr>
          <w:rFonts w:ascii="Times New Roman" w:hAnsi="Times New Roman" w:cs="Times New Roman"/>
          <w:sz w:val="24"/>
          <w:szCs w:val="24"/>
        </w:rPr>
        <w:t>Руководитель</w:t>
      </w:r>
      <w:r w:rsidR="005C0EF9">
        <w:rPr>
          <w:rFonts w:ascii="Times New Roman" w:hAnsi="Times New Roman" w:cs="Times New Roman"/>
          <w:sz w:val="24"/>
          <w:szCs w:val="24"/>
        </w:rPr>
        <w:t xml:space="preserve"> </w:t>
      </w:r>
      <w:r w:rsidRPr="0026674F">
        <w:rPr>
          <w:rFonts w:ascii="Times New Roman" w:hAnsi="Times New Roman" w:cs="Times New Roman"/>
          <w:sz w:val="24"/>
          <w:szCs w:val="24"/>
        </w:rPr>
        <w:t>юридического лица__________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74F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4F">
        <w:rPr>
          <w:rFonts w:ascii="Times New Roman" w:hAnsi="Times New Roman" w:cs="Times New Roman"/>
          <w:sz w:val="24"/>
          <w:szCs w:val="24"/>
        </w:rPr>
        <w:t xml:space="preserve">    М.П.                                 </w:t>
      </w: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4F">
        <w:rPr>
          <w:rFonts w:ascii="Times New Roman" w:hAnsi="Times New Roman" w:cs="Times New Roman"/>
          <w:sz w:val="24"/>
          <w:szCs w:val="24"/>
        </w:rPr>
        <w:t>Дата выдачи «___»____________ года</w:t>
      </w: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30" w:rsidRPr="0026674F" w:rsidRDefault="009365B2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справкой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</w:t>
      </w:r>
    </w:p>
    <w:p w:rsidR="009A2D30" w:rsidRDefault="009365B2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(подпись,  фамилия, инициалы муниципального служащего,</w:t>
      </w:r>
      <w:proofErr w:type="gramEnd"/>
    </w:p>
    <w:p w:rsidR="009365B2" w:rsidRDefault="009365B2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лица замещавшего муниципальную должность)</w:t>
      </w:r>
    </w:p>
    <w:p w:rsidR="009365B2" w:rsidRDefault="009365B2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5B2" w:rsidRDefault="009365B2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365B2" w:rsidRDefault="009365B2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9365B2" w:rsidRPr="0026674F" w:rsidRDefault="009365B2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30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2D30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2D30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2D30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2D30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2D30" w:rsidRPr="0026674F" w:rsidRDefault="009A2D30" w:rsidP="00E07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674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26674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A2D30" w:rsidRPr="005C0EF9" w:rsidRDefault="009A2D30" w:rsidP="009A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F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A2D30" w:rsidRPr="004778B5" w:rsidRDefault="009A2D30" w:rsidP="009A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F9">
        <w:rPr>
          <w:rFonts w:ascii="Times New Roman" w:hAnsi="Times New Roman" w:cs="Times New Roman"/>
          <w:b/>
          <w:sz w:val="24"/>
          <w:szCs w:val="24"/>
        </w:rPr>
        <w:t>о размере среднемесячного заработка</w:t>
      </w: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4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6674F">
        <w:rPr>
          <w:rFonts w:ascii="Times New Roman" w:hAnsi="Times New Roman" w:cs="Times New Roman"/>
          <w:sz w:val="24"/>
          <w:szCs w:val="24"/>
        </w:rPr>
        <w:t>,</w:t>
      </w:r>
    </w:p>
    <w:p w:rsidR="009A2D30" w:rsidRPr="00236147" w:rsidRDefault="009A2D30" w:rsidP="0047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614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A2D30" w:rsidRPr="0026674F" w:rsidRDefault="009365B2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замещавшег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</w:t>
      </w:r>
      <w:r w:rsidR="009A2D30" w:rsidRPr="0026674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A2D30">
        <w:rPr>
          <w:rFonts w:ascii="Times New Roman" w:hAnsi="Times New Roman" w:cs="Times New Roman"/>
          <w:sz w:val="24"/>
          <w:szCs w:val="24"/>
        </w:rPr>
        <w:t>______________________</w:t>
      </w:r>
      <w:r w:rsidR="009A2D30" w:rsidRPr="0026674F">
        <w:rPr>
          <w:rFonts w:ascii="Times New Roman" w:hAnsi="Times New Roman" w:cs="Times New Roman"/>
          <w:sz w:val="24"/>
          <w:szCs w:val="24"/>
        </w:rPr>
        <w:t>,</w:t>
      </w:r>
    </w:p>
    <w:p w:rsidR="009A2D30" w:rsidRPr="00236147" w:rsidRDefault="009A2D30" w:rsidP="0047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6147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9A2D30" w:rsidRPr="0026674F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4F">
        <w:rPr>
          <w:rFonts w:ascii="Times New Roman" w:hAnsi="Times New Roman" w:cs="Times New Roman"/>
          <w:sz w:val="24"/>
          <w:szCs w:val="24"/>
        </w:rPr>
        <w:t xml:space="preserve">за период </w:t>
      </w:r>
      <w:proofErr w:type="gramStart"/>
      <w:r w:rsidRPr="00266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74F">
        <w:rPr>
          <w:rFonts w:ascii="Times New Roman" w:hAnsi="Times New Roman" w:cs="Times New Roman"/>
          <w:sz w:val="24"/>
          <w:szCs w:val="24"/>
        </w:rPr>
        <w:t xml:space="preserve"> _______________________________________ по 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6674F">
        <w:rPr>
          <w:rFonts w:ascii="Times New Roman" w:hAnsi="Times New Roman" w:cs="Times New Roman"/>
          <w:sz w:val="24"/>
          <w:szCs w:val="24"/>
        </w:rPr>
        <w:t>,</w:t>
      </w:r>
    </w:p>
    <w:p w:rsidR="009A2D30" w:rsidRPr="00236147" w:rsidRDefault="004778B5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9A2D30" w:rsidRPr="00236147">
        <w:rPr>
          <w:rFonts w:ascii="Times New Roman" w:hAnsi="Times New Roman" w:cs="Times New Roman"/>
          <w:sz w:val="20"/>
          <w:szCs w:val="20"/>
        </w:rPr>
        <w:t xml:space="preserve">(число, месяц, год)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9A2D30" w:rsidRPr="00236147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9A2D30" w:rsidRPr="0026674F" w:rsidRDefault="009A2D30" w:rsidP="00477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4F">
        <w:rPr>
          <w:rFonts w:ascii="Times New Roman" w:hAnsi="Times New Roman" w:cs="Times New Roman"/>
          <w:sz w:val="24"/>
          <w:szCs w:val="24"/>
        </w:rPr>
        <w:t>составляет:_______________________________________________________________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2"/>
        <w:gridCol w:w="1440"/>
        <w:gridCol w:w="1260"/>
      </w:tblGrid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Наименование выплаты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E0741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E0741E">
              <w:rPr>
                <w:rFonts w:ascii="Times New Roman" w:hAnsi="Times New Roman" w:cs="Times New Roman"/>
                <w:sz w:val="20"/>
                <w:szCs w:val="20"/>
              </w:rPr>
              <w:t xml:space="preserve"> ______ месяцев (руб</w:t>
            </w:r>
            <w:r w:rsidR="00E07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, коп</w:t>
            </w:r>
            <w:r w:rsidR="00E07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E0741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В месяц (руб</w:t>
            </w:r>
            <w:r w:rsidR="00E07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, коп</w:t>
            </w:r>
            <w:r w:rsidR="00E07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A2D30" w:rsidRPr="0026674F" w:rsidTr="00D03C1D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I. Среднемесячное денежное содержание:</w:t>
            </w: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1) оклад денежного содержания (должностной оклад)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2) ежемесячные и иные дополнительные выплаты: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а) надбавка за выслугу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б) за особые условия муниципальной службы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в) надбавка за работу со сведениями, составляющими государственную тайну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г) ежемесячное денежное поощрение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д) единовременная выплата при предоставлении ежегодного отпуска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е) материальная помощь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8B5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5" w:rsidRPr="00E0741E" w:rsidRDefault="004778B5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ж) оклад за классный чин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5" w:rsidRPr="00E0741E" w:rsidRDefault="004778B5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5" w:rsidRPr="00E0741E" w:rsidRDefault="004778B5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II. Денежное вознаграждение:</w:t>
            </w: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1) ежемесячное вознаграждение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2) ежемесячная надбавка за работу со сведениями, составляющими государственную тайну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3) единовременная выплата при предоставлении ежегодного отпуска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4) материальная помощь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III.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IV. Районный коэффициент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D30" w:rsidRPr="0026674F" w:rsidTr="00D03C1D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0741E">
              <w:rPr>
                <w:rFonts w:ascii="Times New Roman" w:hAnsi="Times New Roman" w:cs="Times New Roman"/>
                <w:sz w:val="20"/>
                <w:szCs w:val="20"/>
              </w:rPr>
              <w:t>V. Итого с районным коэффициентом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0" w:rsidRPr="00E0741E" w:rsidRDefault="009A2D30" w:rsidP="009365B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2D30" w:rsidRPr="00E0741E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41E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4778B5" w:rsidRPr="00E0741E">
        <w:rPr>
          <w:rFonts w:ascii="Times New Roman" w:hAnsi="Times New Roman" w:cs="Times New Roman"/>
          <w:sz w:val="20"/>
          <w:szCs w:val="20"/>
        </w:rPr>
        <w:t>муниципального</w:t>
      </w:r>
      <w:r w:rsidRPr="00E0741E">
        <w:rPr>
          <w:rFonts w:ascii="Times New Roman" w:hAnsi="Times New Roman" w:cs="Times New Roman"/>
          <w:sz w:val="20"/>
          <w:szCs w:val="20"/>
        </w:rPr>
        <w:t xml:space="preserve"> органа ___________________________________________</w:t>
      </w:r>
    </w:p>
    <w:p w:rsidR="009A2D30" w:rsidRPr="00E0741E" w:rsidRDefault="004778B5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4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9A2D30" w:rsidRPr="00E0741E">
        <w:rPr>
          <w:rFonts w:ascii="Times New Roman" w:hAnsi="Times New Roman" w:cs="Times New Roman"/>
          <w:sz w:val="20"/>
          <w:szCs w:val="20"/>
        </w:rPr>
        <w:t>(подпись, фамилия, инициалы)</w:t>
      </w:r>
    </w:p>
    <w:p w:rsidR="009A2D30" w:rsidRPr="00E0741E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41E">
        <w:rPr>
          <w:rFonts w:ascii="Times New Roman" w:hAnsi="Times New Roman" w:cs="Times New Roman"/>
          <w:sz w:val="20"/>
          <w:szCs w:val="20"/>
        </w:rPr>
        <w:t>Главный бухгалтер ____________________________________________________________</w:t>
      </w:r>
    </w:p>
    <w:p w:rsidR="009A2D30" w:rsidRPr="00E0741E" w:rsidRDefault="004778B5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4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9A2D30" w:rsidRPr="00E0741E">
        <w:rPr>
          <w:rFonts w:ascii="Times New Roman" w:hAnsi="Times New Roman" w:cs="Times New Roman"/>
          <w:sz w:val="20"/>
          <w:szCs w:val="20"/>
        </w:rPr>
        <w:t>(подпись, фамилия, инициалы)</w:t>
      </w:r>
      <w:r w:rsidR="00E074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9A2D30" w:rsidRPr="00E0741E">
        <w:rPr>
          <w:rFonts w:ascii="Times New Roman" w:hAnsi="Times New Roman" w:cs="Times New Roman"/>
          <w:sz w:val="20"/>
          <w:szCs w:val="20"/>
        </w:rPr>
        <w:t>М.П.</w:t>
      </w:r>
    </w:p>
    <w:p w:rsidR="009A2D30" w:rsidRPr="00E0741E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41E">
        <w:rPr>
          <w:rFonts w:ascii="Times New Roman" w:hAnsi="Times New Roman" w:cs="Times New Roman"/>
          <w:sz w:val="20"/>
          <w:szCs w:val="20"/>
        </w:rPr>
        <w:t>Дата выдачи _______________________________</w:t>
      </w:r>
    </w:p>
    <w:p w:rsidR="009A2D30" w:rsidRPr="00E0741E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41E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9365B2" w:rsidRPr="00E0741E" w:rsidRDefault="009365B2" w:rsidP="009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41E">
        <w:rPr>
          <w:rFonts w:ascii="Times New Roman" w:hAnsi="Times New Roman" w:cs="Times New Roman"/>
          <w:sz w:val="20"/>
          <w:szCs w:val="20"/>
        </w:rPr>
        <w:t xml:space="preserve">Со справкой </w:t>
      </w:r>
      <w:proofErr w:type="gramStart"/>
      <w:r w:rsidRPr="00E0741E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E0741E">
        <w:rPr>
          <w:rFonts w:ascii="Times New Roman" w:hAnsi="Times New Roman" w:cs="Times New Roman"/>
          <w:sz w:val="20"/>
          <w:szCs w:val="20"/>
        </w:rPr>
        <w:t xml:space="preserve">       ________________________________________________</w:t>
      </w:r>
    </w:p>
    <w:p w:rsidR="009365B2" w:rsidRPr="00E0741E" w:rsidRDefault="009365B2" w:rsidP="009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41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proofErr w:type="gramStart"/>
      <w:r w:rsidRPr="00E0741E">
        <w:rPr>
          <w:rFonts w:ascii="Times New Roman" w:hAnsi="Times New Roman" w:cs="Times New Roman"/>
          <w:sz w:val="20"/>
          <w:szCs w:val="20"/>
        </w:rPr>
        <w:t>(подпись,  фамилия, инициалы муниципального служащего,</w:t>
      </w:r>
      <w:proofErr w:type="gramEnd"/>
    </w:p>
    <w:p w:rsidR="009365B2" w:rsidRPr="00E0741E" w:rsidRDefault="009365B2" w:rsidP="009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41E">
        <w:rPr>
          <w:rFonts w:ascii="Times New Roman" w:hAnsi="Times New Roman" w:cs="Times New Roman"/>
          <w:sz w:val="20"/>
          <w:szCs w:val="20"/>
        </w:rPr>
        <w:t xml:space="preserve">                                                  лица замещавшего муниципальную должность)</w:t>
      </w:r>
    </w:p>
    <w:p w:rsidR="009365B2" w:rsidRPr="00E0741E" w:rsidRDefault="009365B2" w:rsidP="009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41E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365B2" w:rsidRPr="00E0741E" w:rsidRDefault="009365B2" w:rsidP="009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41E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9365B2" w:rsidRPr="00E0741E" w:rsidRDefault="009365B2" w:rsidP="009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41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36147">
        <w:rPr>
          <w:rFonts w:ascii="Times New Roman" w:hAnsi="Times New Roman" w:cs="Times New Roman"/>
          <w:sz w:val="24"/>
          <w:szCs w:val="24"/>
        </w:rPr>
        <w:t>4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2D30" w:rsidRPr="004778B5" w:rsidRDefault="009A2D30" w:rsidP="009A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8B5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9A2D30" w:rsidRPr="004778B5" w:rsidRDefault="009A2D30" w:rsidP="009A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8B5">
        <w:rPr>
          <w:rFonts w:ascii="Times New Roman" w:hAnsi="Times New Roman" w:cs="Times New Roman"/>
          <w:b/>
          <w:sz w:val="24"/>
          <w:szCs w:val="24"/>
        </w:rPr>
        <w:t>о назначении (перерасчете) пенсии за выслугу лет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6147">
        <w:rPr>
          <w:rFonts w:ascii="Times New Roman" w:hAnsi="Times New Roman" w:cs="Times New Roman"/>
          <w:sz w:val="24"/>
          <w:szCs w:val="24"/>
        </w:rPr>
        <w:t>В соответствии с Законом Магаданской области «О пенсионном обеспечении</w:t>
      </w:r>
      <w:r w:rsidR="004778B5">
        <w:rPr>
          <w:rFonts w:ascii="Times New Roman" w:hAnsi="Times New Roman" w:cs="Times New Roman"/>
          <w:sz w:val="24"/>
          <w:szCs w:val="24"/>
        </w:rPr>
        <w:t xml:space="preserve"> </w:t>
      </w:r>
      <w:r w:rsidRPr="00236147">
        <w:rPr>
          <w:rFonts w:ascii="Times New Roman" w:hAnsi="Times New Roman" w:cs="Times New Roman"/>
          <w:sz w:val="24"/>
          <w:szCs w:val="24"/>
        </w:rPr>
        <w:t>за выслугу лет в Магаданской области» прошу назначить (пересчитать) пенсию</w:t>
      </w:r>
      <w:r w:rsidR="004778B5">
        <w:rPr>
          <w:rFonts w:ascii="Times New Roman" w:hAnsi="Times New Roman" w:cs="Times New Roman"/>
          <w:sz w:val="24"/>
          <w:szCs w:val="24"/>
        </w:rPr>
        <w:t xml:space="preserve"> </w:t>
      </w:r>
      <w:r w:rsidRPr="00236147">
        <w:rPr>
          <w:rFonts w:ascii="Times New Roman" w:hAnsi="Times New Roman" w:cs="Times New Roman"/>
          <w:sz w:val="24"/>
          <w:szCs w:val="24"/>
        </w:rPr>
        <w:t>за выслугу лет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778B5">
        <w:rPr>
          <w:rFonts w:ascii="Times New Roman" w:hAnsi="Times New Roman" w:cs="Times New Roman"/>
          <w:sz w:val="24"/>
          <w:szCs w:val="24"/>
        </w:rPr>
        <w:t>______</w:t>
      </w:r>
      <w:r w:rsidRPr="00236147">
        <w:rPr>
          <w:rFonts w:ascii="Times New Roman" w:hAnsi="Times New Roman" w:cs="Times New Roman"/>
          <w:sz w:val="24"/>
          <w:szCs w:val="24"/>
        </w:rPr>
        <w:t>,</w:t>
      </w:r>
    </w:p>
    <w:p w:rsidR="009A2D30" w:rsidRPr="00B80E72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0E72">
        <w:rPr>
          <w:rFonts w:ascii="Times New Roman" w:hAnsi="Times New Roman" w:cs="Times New Roman"/>
          <w:sz w:val="20"/>
          <w:szCs w:val="20"/>
        </w:rPr>
        <w:t xml:space="preserve"> </w:t>
      </w:r>
      <w:r w:rsidR="004778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B80E72">
        <w:rPr>
          <w:rFonts w:ascii="Times New Roman" w:hAnsi="Times New Roman" w:cs="Times New Roman"/>
          <w:sz w:val="20"/>
          <w:szCs w:val="20"/>
        </w:rPr>
        <w:t xml:space="preserve">  (фамилия, имя, отчество)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>замещавшем</w:t>
      </w:r>
      <w:proofErr w:type="gramStart"/>
      <w:r w:rsidRPr="0023614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36147">
        <w:rPr>
          <w:rFonts w:ascii="Times New Roman" w:hAnsi="Times New Roman" w:cs="Times New Roman"/>
          <w:sz w:val="24"/>
          <w:szCs w:val="24"/>
        </w:rPr>
        <w:t>ей)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778B5">
        <w:rPr>
          <w:rFonts w:ascii="Times New Roman" w:hAnsi="Times New Roman" w:cs="Times New Roman"/>
          <w:sz w:val="24"/>
          <w:szCs w:val="24"/>
        </w:rPr>
        <w:t>______</w:t>
      </w:r>
      <w:r w:rsidRPr="00236147">
        <w:rPr>
          <w:rFonts w:ascii="Times New Roman" w:hAnsi="Times New Roman" w:cs="Times New Roman"/>
          <w:sz w:val="24"/>
          <w:szCs w:val="24"/>
        </w:rPr>
        <w:t>.</w:t>
      </w:r>
    </w:p>
    <w:p w:rsidR="009A2D30" w:rsidRPr="00B80E72" w:rsidRDefault="00E0741E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9A2D30" w:rsidRPr="00B80E72">
        <w:rPr>
          <w:rFonts w:ascii="Times New Roman" w:hAnsi="Times New Roman" w:cs="Times New Roman"/>
          <w:sz w:val="20"/>
          <w:szCs w:val="20"/>
        </w:rPr>
        <w:t>(наименование должности, наименование муниципального органа)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 xml:space="preserve">    Стаж муниципальной службы,</w:t>
      </w:r>
      <w:r w:rsidR="004778B5">
        <w:rPr>
          <w:rFonts w:ascii="Times New Roman" w:hAnsi="Times New Roman" w:cs="Times New Roman"/>
          <w:sz w:val="24"/>
          <w:szCs w:val="24"/>
        </w:rPr>
        <w:t xml:space="preserve"> </w:t>
      </w:r>
      <w:r w:rsidRPr="00236147">
        <w:rPr>
          <w:rFonts w:ascii="Times New Roman" w:hAnsi="Times New Roman" w:cs="Times New Roman"/>
          <w:sz w:val="24"/>
          <w:szCs w:val="24"/>
        </w:rPr>
        <w:t>стаж замещения муниципальной должности: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36147">
        <w:rPr>
          <w:rFonts w:ascii="Times New Roman" w:hAnsi="Times New Roman" w:cs="Times New Roman"/>
          <w:sz w:val="24"/>
          <w:szCs w:val="24"/>
        </w:rPr>
        <w:t>.</w:t>
      </w:r>
    </w:p>
    <w:p w:rsidR="009A2D30" w:rsidRPr="00B80E72" w:rsidRDefault="004778B5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9A2D30" w:rsidRPr="00B80E72">
        <w:rPr>
          <w:rFonts w:ascii="Times New Roman" w:hAnsi="Times New Roman" w:cs="Times New Roman"/>
          <w:sz w:val="20"/>
          <w:szCs w:val="20"/>
        </w:rPr>
        <w:t>(лет, месяцев, дней)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 xml:space="preserve">    Среднемесячный</w:t>
      </w:r>
      <w:r w:rsidR="004778B5">
        <w:rPr>
          <w:rFonts w:ascii="Times New Roman" w:hAnsi="Times New Roman" w:cs="Times New Roman"/>
          <w:sz w:val="24"/>
          <w:szCs w:val="24"/>
        </w:rPr>
        <w:t xml:space="preserve"> </w:t>
      </w:r>
      <w:r w:rsidRPr="00236147">
        <w:rPr>
          <w:rFonts w:ascii="Times New Roman" w:hAnsi="Times New Roman" w:cs="Times New Roman"/>
          <w:sz w:val="24"/>
          <w:szCs w:val="24"/>
        </w:rPr>
        <w:t>заработок для</w:t>
      </w:r>
      <w:r w:rsidR="004778B5">
        <w:rPr>
          <w:rFonts w:ascii="Times New Roman" w:hAnsi="Times New Roman" w:cs="Times New Roman"/>
          <w:sz w:val="24"/>
          <w:szCs w:val="24"/>
        </w:rPr>
        <w:t xml:space="preserve"> </w:t>
      </w:r>
      <w:r w:rsidRPr="00236147">
        <w:rPr>
          <w:rFonts w:ascii="Times New Roman" w:hAnsi="Times New Roman" w:cs="Times New Roman"/>
          <w:sz w:val="24"/>
          <w:szCs w:val="24"/>
        </w:rPr>
        <w:t>назначения</w:t>
      </w:r>
      <w:r w:rsidR="004778B5">
        <w:rPr>
          <w:rFonts w:ascii="Times New Roman" w:hAnsi="Times New Roman" w:cs="Times New Roman"/>
          <w:sz w:val="24"/>
          <w:szCs w:val="24"/>
        </w:rPr>
        <w:t xml:space="preserve"> </w:t>
      </w:r>
      <w:r w:rsidRPr="00236147">
        <w:rPr>
          <w:rFonts w:ascii="Times New Roman" w:hAnsi="Times New Roman" w:cs="Times New Roman"/>
          <w:sz w:val="24"/>
          <w:szCs w:val="24"/>
        </w:rPr>
        <w:t>пенсии за</w:t>
      </w:r>
      <w:r w:rsidR="004778B5">
        <w:rPr>
          <w:rFonts w:ascii="Times New Roman" w:hAnsi="Times New Roman" w:cs="Times New Roman"/>
          <w:sz w:val="24"/>
          <w:szCs w:val="24"/>
        </w:rPr>
        <w:t xml:space="preserve"> </w:t>
      </w:r>
      <w:r w:rsidRPr="00236147">
        <w:rPr>
          <w:rFonts w:ascii="Times New Roman" w:hAnsi="Times New Roman" w:cs="Times New Roman"/>
          <w:sz w:val="24"/>
          <w:szCs w:val="24"/>
        </w:rPr>
        <w:t>выслугу лет _____________руб. ____________ коп.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 xml:space="preserve">    Размер пенсии за выслугу лет составляет ___________________ руб.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 xml:space="preserve">    Уволе</w:t>
      </w:r>
      <w:proofErr w:type="gramStart"/>
      <w:r w:rsidRPr="0023614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36147">
        <w:rPr>
          <w:rFonts w:ascii="Times New Roman" w:hAnsi="Times New Roman" w:cs="Times New Roman"/>
          <w:sz w:val="24"/>
          <w:szCs w:val="24"/>
        </w:rPr>
        <w:t>а) с муниципальной службы, с 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778B5">
        <w:rPr>
          <w:rFonts w:ascii="Times New Roman" w:hAnsi="Times New Roman" w:cs="Times New Roman"/>
          <w:sz w:val="24"/>
          <w:szCs w:val="24"/>
        </w:rPr>
        <w:t>______</w:t>
      </w:r>
    </w:p>
    <w:p w:rsidR="009A2D30" w:rsidRPr="00236147" w:rsidRDefault="004778B5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A2D30" w:rsidRPr="00236147">
        <w:rPr>
          <w:rFonts w:ascii="Times New Roman" w:hAnsi="Times New Roman" w:cs="Times New Roman"/>
          <w:sz w:val="24"/>
          <w:szCs w:val="24"/>
        </w:rPr>
        <w:t xml:space="preserve"> (</w:t>
      </w:r>
      <w:r w:rsidR="009A2D30" w:rsidRPr="00B80E72">
        <w:rPr>
          <w:rFonts w:ascii="Times New Roman" w:hAnsi="Times New Roman" w:cs="Times New Roman"/>
          <w:sz w:val="20"/>
          <w:szCs w:val="20"/>
        </w:rPr>
        <w:t>число, месяц, год)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>по основанию: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778B5">
        <w:rPr>
          <w:rFonts w:ascii="Times New Roman" w:hAnsi="Times New Roman" w:cs="Times New Roman"/>
          <w:sz w:val="24"/>
          <w:szCs w:val="24"/>
        </w:rPr>
        <w:t>______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 xml:space="preserve">    К представлению прилагаются документы: 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778B5">
        <w:rPr>
          <w:rFonts w:ascii="Times New Roman" w:hAnsi="Times New Roman" w:cs="Times New Roman"/>
          <w:sz w:val="24"/>
          <w:szCs w:val="24"/>
        </w:rPr>
        <w:t>______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778B5">
        <w:rPr>
          <w:rFonts w:ascii="Times New Roman" w:hAnsi="Times New Roman" w:cs="Times New Roman"/>
          <w:sz w:val="24"/>
          <w:szCs w:val="24"/>
        </w:rPr>
        <w:t>______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778B5">
        <w:rPr>
          <w:rFonts w:ascii="Times New Roman" w:hAnsi="Times New Roman" w:cs="Times New Roman"/>
          <w:sz w:val="24"/>
          <w:szCs w:val="24"/>
        </w:rPr>
        <w:t>____________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 xml:space="preserve">    Руководитель  </w:t>
      </w:r>
      <w:r w:rsidR="004778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6147">
        <w:rPr>
          <w:rFonts w:ascii="Times New Roman" w:hAnsi="Times New Roman" w:cs="Times New Roman"/>
          <w:sz w:val="24"/>
          <w:szCs w:val="24"/>
        </w:rPr>
        <w:t>_____________________</w:t>
      </w:r>
      <w:r w:rsidR="004778B5">
        <w:rPr>
          <w:rFonts w:ascii="Times New Roman" w:hAnsi="Times New Roman" w:cs="Times New Roman"/>
          <w:sz w:val="24"/>
          <w:szCs w:val="24"/>
        </w:rPr>
        <w:t>_______________</w:t>
      </w:r>
    </w:p>
    <w:p w:rsidR="009A2D30" w:rsidRPr="00B80E72" w:rsidRDefault="004778B5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9A2D30" w:rsidRPr="00B80E72">
        <w:rPr>
          <w:rFonts w:ascii="Times New Roman" w:hAnsi="Times New Roman" w:cs="Times New Roman"/>
          <w:sz w:val="20"/>
          <w:szCs w:val="20"/>
        </w:rPr>
        <w:t>(подпись, фамилия, инициалы)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 xml:space="preserve">    Главный бухгалтер</w:t>
      </w:r>
      <w:r w:rsidR="004778B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614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A2D30" w:rsidRPr="00B80E72" w:rsidRDefault="004778B5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9A2D30" w:rsidRPr="00B80E72">
        <w:rPr>
          <w:rFonts w:ascii="Times New Roman" w:hAnsi="Times New Roman" w:cs="Times New Roman"/>
          <w:sz w:val="20"/>
          <w:szCs w:val="20"/>
        </w:rPr>
        <w:t>(подпись, фамилия, инициалы)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47">
        <w:rPr>
          <w:rFonts w:ascii="Times New Roman" w:hAnsi="Times New Roman" w:cs="Times New Roman"/>
          <w:sz w:val="24"/>
          <w:szCs w:val="24"/>
        </w:rPr>
        <w:t xml:space="preserve">    Дата выдачи « ______»</w:t>
      </w:r>
      <w:r w:rsidR="004778B5">
        <w:rPr>
          <w:rFonts w:ascii="Times New Roman" w:hAnsi="Times New Roman" w:cs="Times New Roman"/>
          <w:sz w:val="24"/>
          <w:szCs w:val="24"/>
        </w:rPr>
        <w:t xml:space="preserve">_______  </w:t>
      </w:r>
      <w:r w:rsidRPr="00236147">
        <w:rPr>
          <w:rFonts w:ascii="Times New Roman" w:hAnsi="Times New Roman" w:cs="Times New Roman"/>
          <w:sz w:val="24"/>
          <w:szCs w:val="24"/>
        </w:rPr>
        <w:t>года</w:t>
      </w:r>
    </w:p>
    <w:p w:rsidR="009A2D30" w:rsidRPr="00B80E72" w:rsidRDefault="004778B5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9A2D30" w:rsidRPr="00B80E72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9A2D30" w:rsidRPr="00236147" w:rsidRDefault="009A2D30" w:rsidP="009A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5B2" w:rsidRPr="0026674F" w:rsidRDefault="009365B2" w:rsidP="009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представлением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</w:t>
      </w:r>
    </w:p>
    <w:p w:rsidR="009365B2" w:rsidRDefault="009365B2" w:rsidP="009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0741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(подпись,  фамилия, инициалы муниципального служащего,</w:t>
      </w:r>
      <w:proofErr w:type="gramEnd"/>
    </w:p>
    <w:p w:rsidR="009365B2" w:rsidRDefault="009365B2" w:rsidP="009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0741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лица замещавшего муниципальную должность)</w:t>
      </w:r>
    </w:p>
    <w:p w:rsidR="009365B2" w:rsidRDefault="009365B2" w:rsidP="009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5B2" w:rsidRDefault="009365B2" w:rsidP="009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365B2" w:rsidRDefault="009365B2" w:rsidP="009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9365B2" w:rsidRPr="0026674F" w:rsidRDefault="009365B2" w:rsidP="009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A2D30" w:rsidRDefault="009A2D30" w:rsidP="009A2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2D30" w:rsidRPr="00236147" w:rsidRDefault="009A2D30" w:rsidP="009A2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A2D30" w:rsidRPr="003E0645" w:rsidRDefault="009A2D30" w:rsidP="00EE7EA1">
      <w:pPr>
        <w:tabs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A2D30" w:rsidRPr="003E0645" w:rsidSect="009A2D30">
      <w:footerReference w:type="default" r:id="rId23"/>
      <w:pgSz w:w="11906" w:h="16838"/>
      <w:pgMar w:top="426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8E" w:rsidRDefault="00E3078E" w:rsidP="00D03C1D">
      <w:pPr>
        <w:spacing w:after="0" w:line="240" w:lineRule="auto"/>
      </w:pPr>
      <w:r>
        <w:separator/>
      </w:r>
    </w:p>
  </w:endnote>
  <w:endnote w:type="continuationSeparator" w:id="0">
    <w:p w:rsidR="00E3078E" w:rsidRDefault="00E3078E" w:rsidP="00D0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694"/>
      <w:docPartObj>
        <w:docPartGallery w:val="Page Numbers (Bottom of Page)"/>
        <w:docPartUnique/>
      </w:docPartObj>
    </w:sdtPr>
    <w:sdtEndPr/>
    <w:sdtContent>
      <w:p w:rsidR="009365B2" w:rsidRDefault="003B77E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8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5B2" w:rsidRDefault="009365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8E" w:rsidRDefault="00E3078E" w:rsidP="00D03C1D">
      <w:pPr>
        <w:spacing w:after="0" w:line="240" w:lineRule="auto"/>
      </w:pPr>
      <w:r>
        <w:separator/>
      </w:r>
    </w:p>
  </w:footnote>
  <w:footnote w:type="continuationSeparator" w:id="0">
    <w:p w:rsidR="00E3078E" w:rsidRDefault="00E3078E" w:rsidP="00D03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ADC"/>
    <w:rsid w:val="000635DC"/>
    <w:rsid w:val="00081834"/>
    <w:rsid w:val="00095803"/>
    <w:rsid w:val="0017357E"/>
    <w:rsid w:val="002011FC"/>
    <w:rsid w:val="0020563B"/>
    <w:rsid w:val="00211350"/>
    <w:rsid w:val="00304C12"/>
    <w:rsid w:val="00360D88"/>
    <w:rsid w:val="003B77E5"/>
    <w:rsid w:val="003D6176"/>
    <w:rsid w:val="003E0645"/>
    <w:rsid w:val="004019A6"/>
    <w:rsid w:val="004778B5"/>
    <w:rsid w:val="00527195"/>
    <w:rsid w:val="00555373"/>
    <w:rsid w:val="00591454"/>
    <w:rsid w:val="005C0EF9"/>
    <w:rsid w:val="006C3827"/>
    <w:rsid w:val="00730E83"/>
    <w:rsid w:val="007E3A80"/>
    <w:rsid w:val="0084168E"/>
    <w:rsid w:val="00850A80"/>
    <w:rsid w:val="00887ADC"/>
    <w:rsid w:val="009365B2"/>
    <w:rsid w:val="00940D94"/>
    <w:rsid w:val="009A2D30"/>
    <w:rsid w:val="00A0454A"/>
    <w:rsid w:val="00A55EDD"/>
    <w:rsid w:val="00A86416"/>
    <w:rsid w:val="00C12902"/>
    <w:rsid w:val="00C549DF"/>
    <w:rsid w:val="00D03C1D"/>
    <w:rsid w:val="00DA5899"/>
    <w:rsid w:val="00E0741E"/>
    <w:rsid w:val="00E3078E"/>
    <w:rsid w:val="00E51289"/>
    <w:rsid w:val="00EE7EA1"/>
    <w:rsid w:val="00F26D49"/>
    <w:rsid w:val="00FA6C0E"/>
    <w:rsid w:val="00FE0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4A"/>
  </w:style>
  <w:style w:type="paragraph" w:styleId="1">
    <w:name w:val="heading 1"/>
    <w:basedOn w:val="a"/>
    <w:next w:val="a"/>
    <w:link w:val="10"/>
    <w:qFormat/>
    <w:rsid w:val="00A0454A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0454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EA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54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454A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7EA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ConsPlusNormal">
    <w:name w:val="ConsPlusNormal"/>
    <w:rsid w:val="009A2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A2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095803"/>
    <w:rPr>
      <w:color w:val="106BBE"/>
    </w:rPr>
  </w:style>
  <w:style w:type="paragraph" w:styleId="a4">
    <w:name w:val="header"/>
    <w:basedOn w:val="a"/>
    <w:link w:val="a5"/>
    <w:uiPriority w:val="99"/>
    <w:unhideWhenUsed/>
    <w:rsid w:val="00D0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C1D"/>
  </w:style>
  <w:style w:type="paragraph" w:styleId="a6">
    <w:name w:val="footer"/>
    <w:basedOn w:val="a"/>
    <w:link w:val="a7"/>
    <w:uiPriority w:val="99"/>
    <w:semiHidden/>
    <w:unhideWhenUsed/>
    <w:rsid w:val="00D0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3C1D"/>
  </w:style>
  <w:style w:type="paragraph" w:styleId="a8">
    <w:name w:val="No Spacing"/>
    <w:uiPriority w:val="1"/>
    <w:qFormat/>
    <w:rsid w:val="009365B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4A"/>
  </w:style>
  <w:style w:type="paragraph" w:styleId="1">
    <w:name w:val="heading 1"/>
    <w:basedOn w:val="a"/>
    <w:next w:val="a"/>
    <w:link w:val="10"/>
    <w:qFormat/>
    <w:rsid w:val="00A0454A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0454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EA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54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454A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7EA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\l%20" TargetMode="External"/><Relationship Id="rId13" Type="http://schemas.openxmlformats.org/officeDocument/2006/relationships/hyperlink" Target="\l%20" TargetMode="External"/><Relationship Id="rId18" Type="http://schemas.openxmlformats.org/officeDocument/2006/relationships/hyperlink" Target="garantF1://26820795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l%20" TargetMode="External"/><Relationship Id="rId7" Type="http://schemas.openxmlformats.org/officeDocument/2006/relationships/endnotes" Target="endnotes.xml"/><Relationship Id="rId12" Type="http://schemas.openxmlformats.org/officeDocument/2006/relationships/hyperlink" Target="\l%20" TargetMode="External"/><Relationship Id="rId17" Type="http://schemas.openxmlformats.org/officeDocument/2006/relationships/hyperlink" Target="l%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26851554.1000" TargetMode="External"/><Relationship Id="rId20" Type="http://schemas.openxmlformats.org/officeDocument/2006/relationships/hyperlink" Target="garantF1://2685155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\l%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8125.0" TargetMode="External"/><Relationship Id="rId23" Type="http://schemas.openxmlformats.org/officeDocument/2006/relationships/footer" Target="footer1.xml"/><Relationship Id="rId10" Type="http://schemas.openxmlformats.org/officeDocument/2006/relationships/hyperlink" Target="\l%20" TargetMode="External"/><Relationship Id="rId19" Type="http://schemas.openxmlformats.org/officeDocument/2006/relationships/hyperlink" Target="l%20" TargetMode="External"/><Relationship Id="rId4" Type="http://schemas.openxmlformats.org/officeDocument/2006/relationships/settings" Target="settings.xml"/><Relationship Id="rId9" Type="http://schemas.openxmlformats.org/officeDocument/2006/relationships/hyperlink" Target="\l%20" TargetMode="External"/><Relationship Id="rId14" Type="http://schemas.openxmlformats.org/officeDocument/2006/relationships/hyperlink" Target="garantF1://12025128.1811" TargetMode="External"/><Relationship Id="rId22" Type="http://schemas.openxmlformats.org/officeDocument/2006/relationships/hyperlink" Target="garantF1://120251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7AB2-A7CC-415E-8A15-7DD91456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5627</Words>
  <Characters>32077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User</cp:lastModifiedBy>
  <cp:revision>19</cp:revision>
  <cp:lastPrinted>2017-06-30T05:53:00Z</cp:lastPrinted>
  <dcterms:created xsi:type="dcterms:W3CDTF">2017-02-15T03:39:00Z</dcterms:created>
  <dcterms:modified xsi:type="dcterms:W3CDTF">2017-06-30T08:10:00Z</dcterms:modified>
</cp:coreProperties>
</file>