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0C" w:rsidRDefault="0006760C" w:rsidP="0006760C">
      <w:pPr>
        <w:spacing w:line="240" w:lineRule="atLeast"/>
        <w:ind w:left="-357" w:right="-539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06760C" w:rsidRDefault="0006760C" w:rsidP="0006760C">
      <w:pPr>
        <w:spacing w:line="240" w:lineRule="atLeast"/>
        <w:ind w:right="-539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06760C" w:rsidRPr="00026389" w:rsidRDefault="0006760C" w:rsidP="0006760C">
      <w:pPr>
        <w:ind w:left="-360" w:right="-540"/>
        <w:jc w:val="center"/>
        <w:rPr>
          <w:b/>
          <w:sz w:val="28"/>
          <w:szCs w:val="28"/>
        </w:rPr>
      </w:pPr>
    </w:p>
    <w:p w:rsidR="0006760C" w:rsidRPr="00FF63AE" w:rsidRDefault="00722B9F" w:rsidP="0006760C">
      <w:pPr>
        <w:pStyle w:val="3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473A1" w:rsidRDefault="00E473A1" w:rsidP="00E473A1">
      <w:pPr>
        <w:rPr>
          <w:sz w:val="36"/>
          <w:szCs w:val="36"/>
        </w:rPr>
      </w:pPr>
    </w:p>
    <w:p w:rsidR="00D01246" w:rsidRPr="00EB4E17" w:rsidRDefault="00D01246" w:rsidP="00E473A1">
      <w:pPr>
        <w:rPr>
          <w:sz w:val="36"/>
          <w:szCs w:val="36"/>
        </w:rPr>
      </w:pPr>
    </w:p>
    <w:p w:rsidR="00E473A1" w:rsidRPr="00EB4E17" w:rsidRDefault="005B3367" w:rsidP="00E473A1">
      <w:pPr>
        <w:rPr>
          <w:sz w:val="28"/>
          <w:szCs w:val="28"/>
          <w:u w:val="single"/>
        </w:rPr>
      </w:pPr>
      <w:r>
        <w:rPr>
          <w:u w:val="single"/>
        </w:rPr>
        <w:t>20.01.2017</w:t>
      </w:r>
      <w:r w:rsidR="00E473A1" w:rsidRPr="00EB4E17">
        <w:rPr>
          <w:u w:val="single"/>
        </w:rPr>
        <w:t>_</w:t>
      </w:r>
      <w:r w:rsidR="00E473A1" w:rsidRPr="00EB4E17">
        <w:rPr>
          <w:sz w:val="28"/>
          <w:szCs w:val="28"/>
        </w:rPr>
        <w:tab/>
      </w:r>
      <w:r w:rsidR="00E473A1" w:rsidRPr="00EB4E17">
        <w:rPr>
          <w:sz w:val="28"/>
          <w:szCs w:val="28"/>
        </w:rPr>
        <w:tab/>
      </w:r>
      <w:r w:rsidR="00E473A1" w:rsidRPr="00EB4E17">
        <w:rPr>
          <w:sz w:val="28"/>
          <w:szCs w:val="28"/>
        </w:rPr>
        <w:tab/>
      </w:r>
      <w:r w:rsidR="00E473A1" w:rsidRPr="00EB4E17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="00E473A1" w:rsidRPr="00EB4E17">
        <w:rPr>
          <w:sz w:val="28"/>
          <w:szCs w:val="28"/>
        </w:rPr>
        <w:t xml:space="preserve">       №</w:t>
      </w:r>
      <w:r w:rsidR="00E473A1" w:rsidRPr="00EB4E17">
        <w:rPr>
          <w:sz w:val="28"/>
          <w:szCs w:val="28"/>
          <w:u w:val="single"/>
        </w:rPr>
        <w:t xml:space="preserve"> </w:t>
      </w:r>
      <w:r w:rsidR="00E473A1" w:rsidRPr="00EB4E17">
        <w:rPr>
          <w:u w:val="single"/>
        </w:rPr>
        <w:t>_</w:t>
      </w:r>
      <w:r>
        <w:rPr>
          <w:u w:val="single"/>
        </w:rPr>
        <w:t>26</w:t>
      </w:r>
      <w:r w:rsidR="00E473A1" w:rsidRPr="00EB4E17">
        <w:rPr>
          <w:u w:val="single"/>
        </w:rPr>
        <w:t>___</w:t>
      </w:r>
    </w:p>
    <w:p w:rsidR="00E473A1" w:rsidRPr="00EB4E17" w:rsidRDefault="00E473A1" w:rsidP="00E473A1">
      <w:pPr>
        <w:rPr>
          <w:sz w:val="28"/>
          <w:szCs w:val="28"/>
        </w:rPr>
      </w:pPr>
    </w:p>
    <w:p w:rsidR="00E74B49" w:rsidRPr="00EB4E17" w:rsidRDefault="00E74B49" w:rsidP="00E473A1">
      <w:pPr>
        <w:rPr>
          <w:sz w:val="20"/>
          <w:szCs w:val="20"/>
        </w:rPr>
      </w:pPr>
    </w:p>
    <w:p w:rsidR="00E473A1" w:rsidRPr="00EB4E17" w:rsidRDefault="00E473A1" w:rsidP="00E473A1">
      <w:pPr>
        <w:rPr>
          <w:sz w:val="28"/>
          <w:szCs w:val="28"/>
        </w:rPr>
      </w:pPr>
    </w:p>
    <w:p w:rsidR="00722B9F" w:rsidRPr="002B303F" w:rsidRDefault="00722B9F" w:rsidP="00722B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системы оплаты труда работников муниципальных образовательных  организаций</w:t>
      </w:r>
      <w:r w:rsidR="002271AC">
        <w:rPr>
          <w:b/>
          <w:bCs/>
          <w:sz w:val="28"/>
          <w:szCs w:val="28"/>
        </w:rPr>
        <w:t xml:space="preserve"> и муниципальных учреждений культуры</w:t>
      </w:r>
      <w:r>
        <w:rPr>
          <w:b/>
          <w:bCs/>
          <w:sz w:val="28"/>
          <w:szCs w:val="28"/>
        </w:rPr>
        <w:t xml:space="preserve">, подведомственных Управлению </w:t>
      </w:r>
      <w:r w:rsidR="002271AC">
        <w:rPr>
          <w:b/>
          <w:bCs/>
          <w:sz w:val="28"/>
          <w:szCs w:val="28"/>
        </w:rPr>
        <w:t>социальной</w:t>
      </w:r>
      <w:r>
        <w:rPr>
          <w:b/>
          <w:bCs/>
          <w:sz w:val="28"/>
          <w:szCs w:val="28"/>
        </w:rPr>
        <w:t xml:space="preserve"> политики Администрации Среднеканского городского округа, финансируемых </w:t>
      </w:r>
      <w:r>
        <w:rPr>
          <w:b/>
          <w:sz w:val="28"/>
          <w:szCs w:val="28"/>
        </w:rPr>
        <w:t xml:space="preserve">из средств бюджета </w:t>
      </w:r>
      <w:r w:rsidRPr="002B303F">
        <w:rPr>
          <w:b/>
          <w:sz w:val="28"/>
          <w:szCs w:val="28"/>
        </w:rPr>
        <w:t xml:space="preserve">муниципального образования «Среднеканский </w:t>
      </w:r>
      <w:r>
        <w:rPr>
          <w:b/>
          <w:sz w:val="28"/>
          <w:szCs w:val="28"/>
        </w:rPr>
        <w:t>городской округ</w:t>
      </w:r>
      <w:r w:rsidRPr="002B303F">
        <w:rPr>
          <w:b/>
          <w:sz w:val="28"/>
          <w:szCs w:val="28"/>
        </w:rPr>
        <w:t>»</w:t>
      </w:r>
    </w:p>
    <w:p w:rsidR="00E473A1" w:rsidRPr="00EB4E17" w:rsidRDefault="00E473A1" w:rsidP="006D1B6B">
      <w:pPr>
        <w:ind w:left="142"/>
        <w:jc w:val="center"/>
        <w:rPr>
          <w:bCs/>
          <w:color w:val="000000"/>
          <w:sz w:val="28"/>
          <w:szCs w:val="28"/>
        </w:rPr>
      </w:pPr>
    </w:p>
    <w:p w:rsidR="00722B9F" w:rsidRPr="00722B9F" w:rsidRDefault="00722B9F" w:rsidP="00722B9F">
      <w:pPr>
        <w:spacing w:line="360" w:lineRule="auto"/>
        <w:ind w:left="142" w:firstLine="850"/>
        <w:jc w:val="both"/>
        <w:rPr>
          <w:color w:val="000000"/>
          <w:sz w:val="28"/>
          <w:szCs w:val="28"/>
        </w:rPr>
      </w:pPr>
      <w:r w:rsidRPr="00D9203E">
        <w:rPr>
          <w:bCs/>
          <w:color w:val="000000"/>
          <w:sz w:val="28"/>
          <w:szCs w:val="28"/>
        </w:rPr>
        <w:t xml:space="preserve">В </w:t>
      </w:r>
      <w:r w:rsidRPr="00D9203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оответствии со статьей 144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с учетом рекоменда</w:t>
      </w:r>
      <w:r w:rsidR="000C1CBD">
        <w:rPr>
          <w:color w:val="000000"/>
          <w:sz w:val="28"/>
          <w:szCs w:val="28"/>
        </w:rPr>
        <w:t>ций, утвержденных постановлениями</w:t>
      </w:r>
      <w:r>
        <w:rPr>
          <w:color w:val="000000"/>
          <w:sz w:val="28"/>
          <w:szCs w:val="28"/>
        </w:rPr>
        <w:t xml:space="preserve"> Правительства Магаданской области от 17 июля 2014</w:t>
      </w:r>
      <w:r w:rsidR="000C1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 591-пп «О рекомендуемых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организаций Магаданской области, финансируемых за счет субвенций из областного бюджета»</w:t>
      </w:r>
      <w:r w:rsidR="000C1CBD">
        <w:rPr>
          <w:color w:val="000000"/>
          <w:sz w:val="28"/>
          <w:szCs w:val="28"/>
        </w:rPr>
        <w:t xml:space="preserve"> и</w:t>
      </w:r>
      <w:r w:rsidR="000C1CBD" w:rsidRPr="000C1CBD">
        <w:rPr>
          <w:color w:val="000000"/>
          <w:sz w:val="28"/>
          <w:szCs w:val="28"/>
        </w:rPr>
        <w:t xml:space="preserve"> </w:t>
      </w:r>
      <w:r w:rsidR="000C1CBD">
        <w:rPr>
          <w:color w:val="000000"/>
          <w:sz w:val="28"/>
          <w:szCs w:val="28"/>
        </w:rPr>
        <w:t>постановлением Правительства Магаданской области</w:t>
      </w:r>
      <w:r w:rsidR="000C1CBD">
        <w:rPr>
          <w:sz w:val="28"/>
          <w:szCs w:val="28"/>
        </w:rPr>
        <w:t xml:space="preserve"> от 10.07.2014 № 567-пп «Об утверждении Примерного положения об оплате труда работников областных государственных учреждений, подведомственных министерству культуры</w:t>
      </w:r>
      <w:r w:rsidR="00A74823">
        <w:rPr>
          <w:sz w:val="28"/>
          <w:szCs w:val="28"/>
        </w:rPr>
        <w:t>, спорта</w:t>
      </w:r>
      <w:r w:rsidR="000C1CBD">
        <w:rPr>
          <w:sz w:val="28"/>
          <w:szCs w:val="28"/>
        </w:rPr>
        <w:t xml:space="preserve"> и туризма Магаданской области»</w:t>
      </w:r>
      <w:r>
        <w:rPr>
          <w:color w:val="000000"/>
          <w:sz w:val="28"/>
          <w:szCs w:val="28"/>
        </w:rPr>
        <w:t>, руководствуясь постановлениями</w:t>
      </w:r>
      <w:r w:rsidRPr="00EB4E17">
        <w:rPr>
          <w:color w:val="000000"/>
          <w:sz w:val="28"/>
          <w:szCs w:val="28"/>
        </w:rPr>
        <w:t xml:space="preserve"> Правительства Магаданской области от </w:t>
      </w:r>
      <w:r>
        <w:rPr>
          <w:color w:val="000000"/>
          <w:sz w:val="28"/>
          <w:szCs w:val="28"/>
        </w:rPr>
        <w:t>23 октября 2014</w:t>
      </w:r>
      <w:r w:rsidR="00003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901-пп «Об оплате труда руководителей областных учреждений, их заместителей и </w:t>
      </w:r>
      <w:r w:rsidR="00FA28A8">
        <w:rPr>
          <w:color w:val="000000"/>
          <w:sz w:val="28"/>
          <w:szCs w:val="28"/>
        </w:rPr>
        <w:t>главных бухгалтеров»</w:t>
      </w:r>
      <w:r w:rsidRPr="00EB4E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дальнейшего совершенствования системы оплаты труда работников бюджетных сфер, повышения эффективности и результативности деятельности муниципальных </w:t>
      </w:r>
      <w:r>
        <w:rPr>
          <w:color w:val="000000"/>
          <w:sz w:val="28"/>
          <w:szCs w:val="28"/>
        </w:rPr>
        <w:lastRenderedPageBreak/>
        <w:t>образовательных организаций</w:t>
      </w:r>
      <w:r w:rsidR="000C1CBD">
        <w:rPr>
          <w:color w:val="000000"/>
          <w:sz w:val="28"/>
          <w:szCs w:val="28"/>
        </w:rPr>
        <w:t xml:space="preserve"> и </w:t>
      </w:r>
      <w:r w:rsidR="000C1CBD" w:rsidRPr="005725FE">
        <w:rPr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, </w:t>
      </w:r>
      <w:r w:rsidRPr="00722B9F">
        <w:rPr>
          <w:bCs/>
          <w:sz w:val="28"/>
          <w:szCs w:val="28"/>
        </w:rPr>
        <w:t xml:space="preserve">подведомственных Управлению </w:t>
      </w:r>
      <w:r w:rsidR="000C1CBD">
        <w:rPr>
          <w:bCs/>
          <w:sz w:val="28"/>
          <w:szCs w:val="28"/>
        </w:rPr>
        <w:t>социальной</w:t>
      </w:r>
      <w:r w:rsidRPr="00722B9F">
        <w:rPr>
          <w:bCs/>
          <w:sz w:val="28"/>
          <w:szCs w:val="28"/>
        </w:rPr>
        <w:t xml:space="preserve"> политики Администрации Среднеканского городского округа, финансируемых </w:t>
      </w:r>
      <w:r w:rsidRPr="00722B9F">
        <w:rPr>
          <w:sz w:val="28"/>
          <w:szCs w:val="28"/>
        </w:rPr>
        <w:t>из средств бюджета муниципального образования «Среднеканский городск</w:t>
      </w:r>
      <w:r>
        <w:rPr>
          <w:sz w:val="28"/>
          <w:szCs w:val="28"/>
        </w:rPr>
        <w:t>ой округ»</w:t>
      </w:r>
      <w:r w:rsidRPr="00722B9F">
        <w:rPr>
          <w:color w:val="000000"/>
          <w:sz w:val="28"/>
          <w:szCs w:val="28"/>
        </w:rPr>
        <w:t xml:space="preserve">, </w:t>
      </w:r>
    </w:p>
    <w:p w:rsidR="00E473A1" w:rsidRPr="00EB4E17" w:rsidRDefault="00E473A1" w:rsidP="006D1B6B">
      <w:pPr>
        <w:spacing w:line="360" w:lineRule="auto"/>
        <w:ind w:left="142" w:firstLine="708"/>
        <w:jc w:val="both"/>
        <w:rPr>
          <w:b/>
          <w:sz w:val="28"/>
          <w:szCs w:val="28"/>
        </w:rPr>
      </w:pPr>
      <w:r w:rsidRPr="00EB4E17">
        <w:rPr>
          <w:b/>
          <w:sz w:val="28"/>
          <w:szCs w:val="28"/>
        </w:rPr>
        <w:t>п о с т а н о в л я ю:</w:t>
      </w:r>
    </w:p>
    <w:p w:rsidR="00727606" w:rsidRDefault="00943935" w:rsidP="00727606">
      <w:pPr>
        <w:spacing w:line="360" w:lineRule="auto"/>
        <w:ind w:left="142" w:firstLine="708"/>
        <w:jc w:val="both"/>
        <w:rPr>
          <w:color w:val="000000"/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722B9F">
        <w:rPr>
          <w:sz w:val="28"/>
          <w:szCs w:val="28"/>
        </w:rPr>
        <w:t xml:space="preserve">. Утвердить </w:t>
      </w:r>
      <w:r w:rsidR="00B8489E">
        <w:rPr>
          <w:sz w:val="28"/>
          <w:szCs w:val="28"/>
        </w:rPr>
        <w:t xml:space="preserve">прилагаемое </w:t>
      </w:r>
      <w:r w:rsidR="00722B9F">
        <w:rPr>
          <w:color w:val="000000"/>
          <w:sz w:val="28"/>
          <w:szCs w:val="28"/>
        </w:rPr>
        <w:t xml:space="preserve">Примерное положение об оплате труда работников </w:t>
      </w:r>
      <w:r w:rsidR="00727606">
        <w:rPr>
          <w:sz w:val="28"/>
          <w:szCs w:val="28"/>
        </w:rPr>
        <w:t xml:space="preserve">муниципальных </w:t>
      </w:r>
      <w:r w:rsidR="00727606">
        <w:rPr>
          <w:color w:val="000000"/>
          <w:sz w:val="28"/>
          <w:szCs w:val="28"/>
        </w:rPr>
        <w:t>образовательных организаций</w:t>
      </w:r>
      <w:r w:rsidR="000C1CBD" w:rsidRPr="000C1CBD">
        <w:rPr>
          <w:color w:val="000000"/>
          <w:sz w:val="28"/>
          <w:szCs w:val="28"/>
        </w:rPr>
        <w:t xml:space="preserve"> </w:t>
      </w:r>
      <w:r w:rsidR="000C1CBD">
        <w:rPr>
          <w:color w:val="000000"/>
          <w:sz w:val="28"/>
          <w:szCs w:val="28"/>
        </w:rPr>
        <w:t xml:space="preserve">и </w:t>
      </w:r>
      <w:r w:rsidR="000C1CBD" w:rsidRPr="005725FE">
        <w:rPr>
          <w:sz w:val="28"/>
          <w:szCs w:val="28"/>
        </w:rPr>
        <w:t>муниципальных учреждений культуры</w:t>
      </w:r>
      <w:r w:rsidR="000C1CBD">
        <w:rPr>
          <w:color w:val="000000"/>
          <w:sz w:val="28"/>
          <w:szCs w:val="28"/>
        </w:rPr>
        <w:t xml:space="preserve">, </w:t>
      </w:r>
      <w:r w:rsidR="000C1CBD" w:rsidRPr="00722B9F">
        <w:rPr>
          <w:bCs/>
          <w:sz w:val="28"/>
          <w:szCs w:val="28"/>
        </w:rPr>
        <w:t xml:space="preserve">подведомственных Управлению </w:t>
      </w:r>
      <w:r w:rsidR="000C1CBD">
        <w:rPr>
          <w:bCs/>
          <w:sz w:val="28"/>
          <w:szCs w:val="28"/>
        </w:rPr>
        <w:t>социальной</w:t>
      </w:r>
      <w:r w:rsidR="000C1CBD" w:rsidRPr="00722B9F">
        <w:rPr>
          <w:bCs/>
          <w:sz w:val="28"/>
          <w:szCs w:val="28"/>
        </w:rPr>
        <w:t xml:space="preserve"> политики Администрации Среднеканского городского округа, финансируемых </w:t>
      </w:r>
      <w:r w:rsidR="000C1CBD" w:rsidRPr="00722B9F">
        <w:rPr>
          <w:sz w:val="28"/>
          <w:szCs w:val="28"/>
        </w:rPr>
        <w:t>из средств бюджета муниципального образования «Среднеканский городск</w:t>
      </w:r>
      <w:r w:rsidR="000C1CBD">
        <w:rPr>
          <w:sz w:val="28"/>
          <w:szCs w:val="28"/>
        </w:rPr>
        <w:t>ой округ»</w:t>
      </w:r>
      <w:r w:rsidR="00B8489E">
        <w:rPr>
          <w:bCs/>
          <w:sz w:val="28"/>
          <w:szCs w:val="28"/>
        </w:rPr>
        <w:t>.</w:t>
      </w:r>
    </w:p>
    <w:p w:rsidR="00727606" w:rsidRPr="00727606" w:rsidRDefault="00943935" w:rsidP="00727606">
      <w:pPr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7606">
        <w:rPr>
          <w:color w:val="000000"/>
          <w:sz w:val="28"/>
          <w:szCs w:val="28"/>
        </w:rPr>
        <w:t xml:space="preserve">. </w:t>
      </w:r>
      <w:r w:rsidR="00727606" w:rsidRPr="00EB4E17">
        <w:rPr>
          <w:bCs/>
          <w:sz w:val="28"/>
          <w:szCs w:val="28"/>
        </w:rPr>
        <w:t xml:space="preserve">Управлению </w:t>
      </w:r>
      <w:r w:rsidR="000C1CBD">
        <w:rPr>
          <w:bCs/>
          <w:sz w:val="28"/>
          <w:szCs w:val="28"/>
        </w:rPr>
        <w:t>социальной</w:t>
      </w:r>
      <w:r w:rsidR="00727606">
        <w:rPr>
          <w:sz w:val="28"/>
          <w:szCs w:val="28"/>
        </w:rPr>
        <w:t xml:space="preserve"> политики А</w:t>
      </w:r>
      <w:r w:rsidR="00727606" w:rsidRPr="00EB4E17">
        <w:rPr>
          <w:sz w:val="28"/>
          <w:szCs w:val="28"/>
        </w:rPr>
        <w:t xml:space="preserve">дминистрации </w:t>
      </w:r>
      <w:r w:rsidR="00727606" w:rsidRPr="00EB4E17">
        <w:rPr>
          <w:bCs/>
          <w:sz w:val="28"/>
          <w:szCs w:val="28"/>
        </w:rPr>
        <w:t>Среднекан</w:t>
      </w:r>
      <w:r w:rsidR="00727606">
        <w:rPr>
          <w:bCs/>
          <w:sz w:val="28"/>
          <w:szCs w:val="28"/>
        </w:rPr>
        <w:t>ского городского округа</w:t>
      </w:r>
      <w:r w:rsidR="00727606" w:rsidRPr="00EB4E17">
        <w:rPr>
          <w:bCs/>
          <w:sz w:val="28"/>
          <w:szCs w:val="28"/>
        </w:rPr>
        <w:t xml:space="preserve"> (</w:t>
      </w:r>
      <w:r w:rsidR="00A74823" w:rsidRPr="00A74823">
        <w:rPr>
          <w:bCs/>
          <w:sz w:val="28"/>
          <w:szCs w:val="28"/>
        </w:rPr>
        <w:t>Н.Н.Бендеберя</w:t>
      </w:r>
      <w:r w:rsidR="00727606" w:rsidRPr="00EB4E17">
        <w:rPr>
          <w:bCs/>
          <w:sz w:val="28"/>
          <w:szCs w:val="28"/>
        </w:rPr>
        <w:t>)</w:t>
      </w:r>
      <w:r w:rsidR="00727606">
        <w:rPr>
          <w:bCs/>
          <w:sz w:val="28"/>
          <w:szCs w:val="28"/>
        </w:rPr>
        <w:t>:</w:t>
      </w:r>
    </w:p>
    <w:p w:rsidR="00727606" w:rsidRDefault="00943935" w:rsidP="0072760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27606">
        <w:rPr>
          <w:bCs/>
          <w:sz w:val="28"/>
          <w:szCs w:val="28"/>
        </w:rPr>
        <w:t>.1. Разработать необходимые локальные нормативные акты, определяющие условия и размеры выплат стимулирующего характера  руководителей подведомственных образовательных организаций</w:t>
      </w:r>
      <w:r w:rsidR="000C1CBD">
        <w:rPr>
          <w:bCs/>
          <w:sz w:val="28"/>
          <w:szCs w:val="28"/>
        </w:rPr>
        <w:t xml:space="preserve"> </w:t>
      </w:r>
      <w:r w:rsidR="000C1CBD">
        <w:rPr>
          <w:color w:val="000000"/>
          <w:sz w:val="28"/>
          <w:szCs w:val="28"/>
        </w:rPr>
        <w:t xml:space="preserve">и </w:t>
      </w:r>
      <w:r w:rsidR="000C1CBD" w:rsidRPr="005725FE">
        <w:rPr>
          <w:sz w:val="28"/>
          <w:szCs w:val="28"/>
        </w:rPr>
        <w:t>муниципальных учреждений культуры</w:t>
      </w:r>
      <w:r w:rsidR="00727606">
        <w:rPr>
          <w:bCs/>
          <w:sz w:val="28"/>
          <w:szCs w:val="28"/>
        </w:rPr>
        <w:t xml:space="preserve">. </w:t>
      </w:r>
    </w:p>
    <w:p w:rsidR="00274D25" w:rsidRPr="000C1CBD" w:rsidRDefault="00943935" w:rsidP="000C1CB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27606">
        <w:rPr>
          <w:bCs/>
          <w:sz w:val="28"/>
          <w:szCs w:val="28"/>
        </w:rPr>
        <w:t>.2. Организовать работу по разработке и утверждению соответствующих Положений об оплате труда в подведомственных образовательных организациях</w:t>
      </w:r>
      <w:r w:rsidR="000C1CBD" w:rsidRPr="000C1CBD">
        <w:rPr>
          <w:color w:val="000000"/>
          <w:sz w:val="28"/>
          <w:szCs w:val="28"/>
        </w:rPr>
        <w:t xml:space="preserve"> </w:t>
      </w:r>
      <w:r w:rsidR="000C1CBD">
        <w:rPr>
          <w:color w:val="000000"/>
          <w:sz w:val="28"/>
          <w:szCs w:val="28"/>
        </w:rPr>
        <w:t xml:space="preserve">и </w:t>
      </w:r>
      <w:r w:rsidR="00A74823">
        <w:rPr>
          <w:sz w:val="28"/>
          <w:szCs w:val="28"/>
        </w:rPr>
        <w:t>муниципальных учреждениях</w:t>
      </w:r>
      <w:r w:rsidR="000C1CBD" w:rsidRPr="005725FE">
        <w:rPr>
          <w:sz w:val="28"/>
          <w:szCs w:val="28"/>
        </w:rPr>
        <w:t xml:space="preserve"> культуры</w:t>
      </w:r>
      <w:r w:rsidR="00CD7FA2">
        <w:rPr>
          <w:bCs/>
          <w:sz w:val="28"/>
          <w:szCs w:val="28"/>
        </w:rPr>
        <w:t>.</w:t>
      </w:r>
    </w:p>
    <w:p w:rsidR="00727606" w:rsidRPr="00FA28A8" w:rsidRDefault="00943935" w:rsidP="00727606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1" w:name="sub_5"/>
      <w:bookmarkEnd w:id="0"/>
      <w:r>
        <w:rPr>
          <w:bCs/>
          <w:sz w:val="28"/>
          <w:szCs w:val="28"/>
        </w:rPr>
        <w:t>3</w:t>
      </w:r>
      <w:r w:rsidR="00727606" w:rsidRPr="00FA28A8">
        <w:rPr>
          <w:bCs/>
          <w:sz w:val="28"/>
          <w:szCs w:val="28"/>
        </w:rPr>
        <w:t>. Признать у</w:t>
      </w:r>
      <w:r w:rsidR="000C1CBD" w:rsidRPr="00FA28A8">
        <w:rPr>
          <w:bCs/>
          <w:sz w:val="28"/>
          <w:szCs w:val="28"/>
        </w:rPr>
        <w:t>тратившими силу с 01 января 2017</w:t>
      </w:r>
      <w:r w:rsidR="00727606" w:rsidRPr="00FA28A8">
        <w:rPr>
          <w:bCs/>
          <w:sz w:val="28"/>
          <w:szCs w:val="28"/>
        </w:rPr>
        <w:t xml:space="preserve"> года</w:t>
      </w:r>
      <w:r w:rsidR="00FA28A8" w:rsidRPr="00FA28A8">
        <w:rPr>
          <w:bCs/>
          <w:sz w:val="28"/>
          <w:szCs w:val="28"/>
        </w:rPr>
        <w:t>:</w:t>
      </w:r>
      <w:r w:rsidR="00727606" w:rsidRPr="00FA28A8">
        <w:rPr>
          <w:bCs/>
          <w:sz w:val="28"/>
          <w:szCs w:val="28"/>
        </w:rPr>
        <w:t xml:space="preserve"> </w:t>
      </w:r>
    </w:p>
    <w:p w:rsidR="00FA28A8" w:rsidRPr="007E0B0C" w:rsidRDefault="00FA28A8" w:rsidP="00FA28A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E0B0C">
        <w:rPr>
          <w:bCs/>
          <w:sz w:val="28"/>
          <w:szCs w:val="28"/>
        </w:rPr>
        <w:t>-</w:t>
      </w:r>
      <w:r w:rsidRPr="00FA28A8">
        <w:rPr>
          <w:sz w:val="28"/>
          <w:szCs w:val="28"/>
        </w:rPr>
        <w:t xml:space="preserve"> </w:t>
      </w:r>
      <w:r w:rsidR="00B8489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0C29F1">
        <w:rPr>
          <w:sz w:val="28"/>
          <w:szCs w:val="28"/>
        </w:rPr>
        <w:t>дминистр</w:t>
      </w:r>
      <w:r>
        <w:rPr>
          <w:sz w:val="28"/>
          <w:szCs w:val="28"/>
        </w:rPr>
        <w:t>ации Среднеканского городского округа</w:t>
      </w:r>
      <w:r w:rsidRPr="007E0B0C">
        <w:rPr>
          <w:bCs/>
          <w:sz w:val="28"/>
          <w:szCs w:val="28"/>
        </w:rPr>
        <w:t xml:space="preserve"> от 11 февраля 2016г. № 50 «Об утверждении системы оплаты труда работников муниципальных образовательных организаций, подведомственных Управлению образования и молодежной политики Администрации Среднеканского городского округа, финансируемых из средств бюджета муниципального образования «Среднеканский городской округ»;</w:t>
      </w:r>
    </w:p>
    <w:p w:rsidR="00FA28A8" w:rsidRDefault="00FA28A8" w:rsidP="00FA28A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E0B0C">
        <w:rPr>
          <w:bCs/>
          <w:sz w:val="28"/>
          <w:szCs w:val="28"/>
        </w:rPr>
        <w:t>-</w:t>
      </w:r>
      <w:r w:rsidR="00B8489E">
        <w:rPr>
          <w:bCs/>
          <w:sz w:val="28"/>
          <w:szCs w:val="28"/>
        </w:rPr>
        <w:t>постановление</w:t>
      </w:r>
      <w:r w:rsidRPr="00FA2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C29F1">
        <w:rPr>
          <w:sz w:val="28"/>
          <w:szCs w:val="28"/>
        </w:rPr>
        <w:t>дминистр</w:t>
      </w:r>
      <w:r>
        <w:rPr>
          <w:sz w:val="28"/>
          <w:szCs w:val="28"/>
        </w:rPr>
        <w:t>ации Среднеканского городского округа</w:t>
      </w:r>
      <w:r w:rsidRPr="007E0B0C">
        <w:rPr>
          <w:bCs/>
          <w:sz w:val="28"/>
          <w:szCs w:val="28"/>
        </w:rPr>
        <w:t xml:space="preserve"> от 17 октября 2016г. № 294 «О внесении изменений в постановление Администрации Среднеканского городского округа от 11 февраля 2016г. № 50 «Об утверждении системы оплаты труда работников муниципальных образовательных </w:t>
      </w:r>
      <w:r w:rsidRPr="007E0B0C">
        <w:rPr>
          <w:bCs/>
          <w:sz w:val="28"/>
          <w:szCs w:val="28"/>
        </w:rPr>
        <w:lastRenderedPageBreak/>
        <w:t xml:space="preserve">организаций, подведомственных Управлению образования и молодежной политики Администрации Среднеканского городского округа, финансируемых из средств бюджета муниципального образования </w:t>
      </w:r>
      <w:r>
        <w:rPr>
          <w:bCs/>
          <w:sz w:val="28"/>
          <w:szCs w:val="28"/>
        </w:rPr>
        <w:t>«Среднеканский городской округ»;</w:t>
      </w:r>
    </w:p>
    <w:p w:rsidR="00FA28A8" w:rsidRDefault="00FA28A8" w:rsidP="00FA28A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8A8">
        <w:rPr>
          <w:rFonts w:ascii="Times New Roman" w:hAnsi="Times New Roman" w:cs="Times New Roman"/>
          <w:bCs w:val="0"/>
          <w:sz w:val="28"/>
          <w:szCs w:val="28"/>
        </w:rPr>
        <w:t>-</w:t>
      </w:r>
      <w:r w:rsidR="00B8489E" w:rsidRPr="00B848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</w:t>
      </w:r>
      <w:r w:rsidRPr="00FA28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A28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МО «Среднеканский район»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A28A8">
        <w:rPr>
          <w:rFonts w:ascii="Times New Roman" w:hAnsi="Times New Roman" w:cs="Times New Roman"/>
          <w:b w:val="0"/>
          <w:sz w:val="28"/>
          <w:szCs w:val="28"/>
        </w:rPr>
        <w:t>от 29.09.2014г. № 161 «Об утверждении Примерного положения об оплате труда работников муниципальных учреждений культуры, подведомственных Управлению культуры админис</w:t>
      </w:r>
      <w:r w:rsidR="00003213">
        <w:rPr>
          <w:rFonts w:ascii="Times New Roman" w:hAnsi="Times New Roman" w:cs="Times New Roman"/>
          <w:b w:val="0"/>
          <w:sz w:val="28"/>
          <w:szCs w:val="28"/>
        </w:rPr>
        <w:t>трации МО «Среднеканский район»;</w:t>
      </w:r>
    </w:p>
    <w:p w:rsidR="00003213" w:rsidRPr="00D01246" w:rsidRDefault="00003213" w:rsidP="00FA28A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246">
        <w:rPr>
          <w:rFonts w:ascii="Times New Roman" w:hAnsi="Times New Roman" w:cs="Times New Roman"/>
          <w:b w:val="0"/>
          <w:sz w:val="28"/>
          <w:szCs w:val="28"/>
        </w:rPr>
        <w:t>-</w:t>
      </w:r>
      <w:r w:rsidR="00B8489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01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246" w:rsidRPr="00D012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МО «Среднеканский район»</w:t>
      </w:r>
      <w:r w:rsidR="00D01246" w:rsidRPr="00D0124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01246" w:rsidRPr="00D01246">
        <w:rPr>
          <w:rFonts w:ascii="Times New Roman" w:hAnsi="Times New Roman" w:cs="Times New Roman"/>
          <w:b w:val="0"/>
          <w:sz w:val="28"/>
          <w:szCs w:val="28"/>
        </w:rPr>
        <w:t xml:space="preserve">от 30.12.2014 г. № 211 «Об оплате труда руководителей учреждений культуры администрации МО «Среднеканский район». </w:t>
      </w:r>
    </w:p>
    <w:p w:rsidR="00727606" w:rsidRPr="00EB4E17" w:rsidRDefault="00943935" w:rsidP="00727606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606" w:rsidRPr="00EB4E17">
        <w:rPr>
          <w:sz w:val="28"/>
          <w:szCs w:val="28"/>
        </w:rPr>
        <w:t>. Контроль за исполнением настоящ</w:t>
      </w:r>
      <w:r w:rsidR="000C1CBD">
        <w:rPr>
          <w:sz w:val="28"/>
          <w:szCs w:val="28"/>
        </w:rPr>
        <w:t>его постановления возложить на П</w:t>
      </w:r>
      <w:r w:rsidR="00A74823">
        <w:rPr>
          <w:sz w:val="28"/>
          <w:szCs w:val="28"/>
        </w:rPr>
        <w:t>ервого заместителя Г</w:t>
      </w:r>
      <w:r w:rsidR="00727606" w:rsidRPr="00EB4E17">
        <w:rPr>
          <w:sz w:val="28"/>
          <w:szCs w:val="28"/>
        </w:rPr>
        <w:t>лавы</w:t>
      </w:r>
      <w:r w:rsidR="00727606">
        <w:rPr>
          <w:sz w:val="28"/>
          <w:szCs w:val="28"/>
        </w:rPr>
        <w:t xml:space="preserve"> Администрации, управляющего делами А</w:t>
      </w:r>
      <w:r w:rsidR="00727606" w:rsidRPr="00EB4E17">
        <w:rPr>
          <w:sz w:val="28"/>
          <w:szCs w:val="28"/>
        </w:rPr>
        <w:t xml:space="preserve">дминистрации </w:t>
      </w:r>
      <w:r w:rsidR="00727606">
        <w:rPr>
          <w:sz w:val="28"/>
          <w:szCs w:val="28"/>
        </w:rPr>
        <w:t>Средн</w:t>
      </w:r>
      <w:r w:rsidR="000C1CBD">
        <w:rPr>
          <w:sz w:val="28"/>
          <w:szCs w:val="28"/>
        </w:rPr>
        <w:t xml:space="preserve">еканского городского округа </w:t>
      </w:r>
      <w:r w:rsidR="00727606">
        <w:rPr>
          <w:sz w:val="28"/>
          <w:szCs w:val="28"/>
        </w:rPr>
        <w:t>Герасимову</w:t>
      </w:r>
      <w:r w:rsidR="000C1CBD">
        <w:rPr>
          <w:sz w:val="28"/>
          <w:szCs w:val="28"/>
        </w:rPr>
        <w:t xml:space="preserve"> О.Н.</w:t>
      </w:r>
    </w:p>
    <w:p w:rsidR="00727606" w:rsidRPr="00EB4E17" w:rsidRDefault="00943935" w:rsidP="00727606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606" w:rsidRPr="00EB4E17">
        <w:rPr>
          <w:sz w:val="28"/>
          <w:szCs w:val="28"/>
        </w:rPr>
        <w:t>. Настоящее постановление подлежит опубликованию</w:t>
      </w:r>
      <w:r w:rsidR="00003213">
        <w:rPr>
          <w:sz w:val="28"/>
          <w:szCs w:val="28"/>
        </w:rPr>
        <w:t xml:space="preserve"> в газете «Новая Колыма. Вести»</w:t>
      </w:r>
      <w:r w:rsidR="00CD7FA2">
        <w:rPr>
          <w:sz w:val="28"/>
          <w:szCs w:val="28"/>
        </w:rPr>
        <w:t xml:space="preserve"> и распространяется на регулируемые правоотношения, возникшие с 01 января 2017 года</w:t>
      </w:r>
      <w:r w:rsidR="00727606">
        <w:rPr>
          <w:sz w:val="28"/>
          <w:szCs w:val="28"/>
        </w:rPr>
        <w:t>.</w:t>
      </w:r>
      <w:r w:rsidR="00727606" w:rsidRPr="00EB4E17">
        <w:rPr>
          <w:sz w:val="28"/>
          <w:szCs w:val="28"/>
        </w:rPr>
        <w:t xml:space="preserve"> </w:t>
      </w:r>
    </w:p>
    <w:p w:rsidR="00A74823" w:rsidRDefault="00A74823" w:rsidP="00003213">
      <w:pPr>
        <w:jc w:val="both"/>
        <w:rPr>
          <w:sz w:val="28"/>
          <w:szCs w:val="28"/>
        </w:rPr>
      </w:pPr>
    </w:p>
    <w:p w:rsidR="00C05794" w:rsidRPr="00EB4E17" w:rsidRDefault="00C05794" w:rsidP="00003213">
      <w:pPr>
        <w:jc w:val="both"/>
        <w:rPr>
          <w:sz w:val="28"/>
          <w:szCs w:val="28"/>
        </w:rPr>
      </w:pPr>
    </w:p>
    <w:p w:rsidR="00727606" w:rsidRPr="00EB4E17" w:rsidRDefault="00727606" w:rsidP="00727606">
      <w:pPr>
        <w:ind w:left="142"/>
        <w:jc w:val="both"/>
        <w:rPr>
          <w:sz w:val="28"/>
          <w:szCs w:val="28"/>
        </w:rPr>
      </w:pPr>
      <w:r w:rsidRPr="00EB4E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EB4E17">
        <w:rPr>
          <w:sz w:val="28"/>
          <w:szCs w:val="28"/>
        </w:rPr>
        <w:t xml:space="preserve">                                              </w:t>
      </w:r>
      <w:r w:rsidR="00A74823">
        <w:rPr>
          <w:sz w:val="28"/>
          <w:szCs w:val="28"/>
        </w:rPr>
        <w:t xml:space="preserve">                     </w:t>
      </w:r>
      <w:r w:rsidRPr="00EB4E17">
        <w:rPr>
          <w:sz w:val="28"/>
          <w:szCs w:val="28"/>
        </w:rPr>
        <w:t xml:space="preserve">      </w:t>
      </w:r>
      <w:r>
        <w:rPr>
          <w:sz w:val="28"/>
          <w:szCs w:val="28"/>
        </w:rPr>
        <w:t>Ф.Ф.</w:t>
      </w:r>
      <w:r w:rsidR="00C7071D">
        <w:rPr>
          <w:sz w:val="28"/>
          <w:szCs w:val="28"/>
        </w:rPr>
        <w:t xml:space="preserve"> </w:t>
      </w:r>
      <w:r>
        <w:rPr>
          <w:sz w:val="28"/>
          <w:szCs w:val="28"/>
        </w:rPr>
        <w:t>Трибух</w:t>
      </w:r>
    </w:p>
    <w:p w:rsidR="00727606" w:rsidRPr="00EB4E17" w:rsidRDefault="00727606" w:rsidP="00727606">
      <w:pPr>
        <w:ind w:left="142"/>
        <w:jc w:val="both"/>
        <w:rPr>
          <w:sz w:val="22"/>
          <w:szCs w:val="22"/>
        </w:rPr>
      </w:pPr>
    </w:p>
    <w:bookmarkEnd w:id="1"/>
    <w:p w:rsidR="00A74823" w:rsidRDefault="00A74823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C05794" w:rsidRDefault="00C05794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943935" w:rsidRDefault="00943935" w:rsidP="007D44C3">
      <w:pPr>
        <w:jc w:val="both"/>
        <w:rPr>
          <w:sz w:val="22"/>
          <w:szCs w:val="22"/>
        </w:rPr>
      </w:pPr>
    </w:p>
    <w:p w:rsidR="00C15144" w:rsidRPr="00D321AE" w:rsidRDefault="00E473A1" w:rsidP="00D321AE">
      <w:pPr>
        <w:jc w:val="both"/>
        <w:rPr>
          <w:bCs/>
          <w:i/>
          <w:color w:val="000000"/>
        </w:rPr>
      </w:pPr>
      <w:r w:rsidRPr="000C1CBD">
        <w:rPr>
          <w:i/>
          <w:sz w:val="22"/>
          <w:szCs w:val="22"/>
        </w:rPr>
        <w:t xml:space="preserve">Исп. </w:t>
      </w:r>
      <w:r w:rsidR="00CD7FA2">
        <w:rPr>
          <w:i/>
          <w:sz w:val="22"/>
          <w:szCs w:val="22"/>
        </w:rPr>
        <w:t>Величко Е.О.</w:t>
      </w:r>
    </w:p>
    <w:p w:rsidR="00727606" w:rsidRPr="00EB4E17" w:rsidRDefault="00A53E59" w:rsidP="00727606">
      <w:pPr>
        <w:ind w:right="1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727606" w:rsidRPr="00EB4E17" w:rsidRDefault="00727606" w:rsidP="00727606">
      <w:pPr>
        <w:ind w:right="167"/>
        <w:jc w:val="right"/>
        <w:rPr>
          <w:bCs/>
          <w:color w:val="000000"/>
        </w:rPr>
      </w:pPr>
      <w:r w:rsidRPr="00EB4E17">
        <w:rPr>
          <w:bCs/>
          <w:color w:val="000000"/>
        </w:rPr>
        <w:t xml:space="preserve">Утверждено </w:t>
      </w:r>
    </w:p>
    <w:p w:rsidR="00727606" w:rsidRPr="00EB4E17" w:rsidRDefault="00727606" w:rsidP="00727606">
      <w:pPr>
        <w:ind w:right="167"/>
        <w:jc w:val="right"/>
        <w:rPr>
          <w:bCs/>
          <w:color w:val="000000"/>
        </w:rPr>
      </w:pPr>
      <w:r w:rsidRPr="00EB4E17">
        <w:rPr>
          <w:bCs/>
          <w:color w:val="000000"/>
        </w:rPr>
        <w:t xml:space="preserve">постановлением </w:t>
      </w:r>
      <w:r>
        <w:rPr>
          <w:bCs/>
          <w:color w:val="000000"/>
        </w:rPr>
        <w:t>А</w:t>
      </w:r>
      <w:r w:rsidRPr="00EB4E17">
        <w:rPr>
          <w:bCs/>
          <w:color w:val="000000"/>
        </w:rPr>
        <w:t xml:space="preserve">дминистрации  </w:t>
      </w:r>
    </w:p>
    <w:p w:rsidR="00727606" w:rsidRPr="00EB4E17" w:rsidRDefault="00727606" w:rsidP="00727606">
      <w:pPr>
        <w:ind w:right="167"/>
        <w:jc w:val="right"/>
        <w:rPr>
          <w:bCs/>
          <w:color w:val="000000"/>
        </w:rPr>
      </w:pPr>
      <w:r>
        <w:rPr>
          <w:bCs/>
          <w:color w:val="000000"/>
        </w:rPr>
        <w:t>Среднеканского городского округа</w:t>
      </w:r>
    </w:p>
    <w:p w:rsidR="00727606" w:rsidRPr="00EB4E17" w:rsidRDefault="00727606" w:rsidP="00727606">
      <w:pPr>
        <w:ind w:right="167"/>
        <w:jc w:val="right"/>
        <w:rPr>
          <w:color w:val="000000"/>
        </w:rPr>
      </w:pPr>
      <w:r w:rsidRPr="00EB4E17">
        <w:rPr>
          <w:bCs/>
          <w:color w:val="000000"/>
        </w:rPr>
        <w:t>от _</w:t>
      </w:r>
      <w:r w:rsidR="005B3367">
        <w:rPr>
          <w:bCs/>
          <w:color w:val="000000"/>
          <w:u w:val="single"/>
        </w:rPr>
        <w:t>20.01.2017</w:t>
      </w:r>
      <w:r w:rsidRPr="00EB4E17">
        <w:rPr>
          <w:bCs/>
          <w:color w:val="000000"/>
        </w:rPr>
        <w:t xml:space="preserve">   № </w:t>
      </w:r>
      <w:r w:rsidR="005B3367">
        <w:rPr>
          <w:bCs/>
          <w:color w:val="000000"/>
          <w:u w:val="single"/>
        </w:rPr>
        <w:t>26</w:t>
      </w:r>
      <w:r w:rsidRPr="00EB4E17">
        <w:rPr>
          <w:bCs/>
          <w:color w:val="000000"/>
        </w:rPr>
        <w:t>__</w:t>
      </w:r>
    </w:p>
    <w:p w:rsidR="00F07F22" w:rsidRPr="00EB4E17" w:rsidRDefault="00F07F22" w:rsidP="00003213">
      <w:pPr>
        <w:shd w:val="clear" w:color="auto" w:fill="FFFFFF"/>
        <w:ind w:right="-284"/>
        <w:rPr>
          <w:b/>
          <w:bCs/>
          <w:color w:val="000000"/>
          <w:sz w:val="28"/>
          <w:szCs w:val="28"/>
        </w:rPr>
      </w:pPr>
    </w:p>
    <w:p w:rsidR="00D53095" w:rsidRPr="00D9203E" w:rsidRDefault="00D53095" w:rsidP="00A74823">
      <w:pPr>
        <w:shd w:val="clear" w:color="auto" w:fill="FFFFFF"/>
        <w:ind w:left="-567" w:firstLine="610"/>
        <w:jc w:val="center"/>
        <w:rPr>
          <w:sz w:val="28"/>
          <w:szCs w:val="28"/>
        </w:rPr>
      </w:pPr>
      <w:r w:rsidRPr="00D9203E">
        <w:rPr>
          <w:b/>
          <w:bCs/>
          <w:color w:val="000000"/>
          <w:sz w:val="28"/>
          <w:szCs w:val="28"/>
        </w:rPr>
        <w:t>ПРИМЕРНОЕ ПОЛОЖЕНИЕ</w:t>
      </w:r>
    </w:p>
    <w:p w:rsidR="00E06D70" w:rsidRDefault="00727606" w:rsidP="00A74823">
      <w:pPr>
        <w:shd w:val="clear" w:color="auto" w:fill="FFFFFF"/>
        <w:spacing w:line="288" w:lineRule="exact"/>
        <w:ind w:left="-567" w:firstLine="610"/>
        <w:jc w:val="center"/>
        <w:rPr>
          <w:b/>
          <w:sz w:val="28"/>
          <w:szCs w:val="28"/>
        </w:rPr>
      </w:pPr>
      <w:r w:rsidRPr="00727606">
        <w:rPr>
          <w:b/>
          <w:color w:val="000000"/>
          <w:sz w:val="28"/>
          <w:szCs w:val="28"/>
        </w:rPr>
        <w:t xml:space="preserve">об оплате труда работников </w:t>
      </w:r>
      <w:r w:rsidRPr="00727606">
        <w:rPr>
          <w:b/>
          <w:sz w:val="28"/>
          <w:szCs w:val="28"/>
        </w:rPr>
        <w:t xml:space="preserve">муниципальных </w:t>
      </w:r>
      <w:r w:rsidRPr="00727606">
        <w:rPr>
          <w:b/>
          <w:color w:val="000000"/>
          <w:sz w:val="28"/>
          <w:szCs w:val="28"/>
        </w:rPr>
        <w:t>образовательных организаций</w:t>
      </w:r>
      <w:r w:rsidR="000C1CBD" w:rsidRPr="000C1CBD">
        <w:rPr>
          <w:color w:val="000000"/>
          <w:sz w:val="28"/>
          <w:szCs w:val="28"/>
        </w:rPr>
        <w:t xml:space="preserve"> </w:t>
      </w:r>
      <w:r w:rsidR="000C1CBD" w:rsidRPr="000C1CBD">
        <w:rPr>
          <w:b/>
          <w:color w:val="000000"/>
          <w:sz w:val="28"/>
          <w:szCs w:val="28"/>
        </w:rPr>
        <w:t xml:space="preserve">и </w:t>
      </w:r>
      <w:r w:rsidR="000C1CBD" w:rsidRPr="000C1CBD">
        <w:rPr>
          <w:b/>
          <w:sz w:val="28"/>
          <w:szCs w:val="28"/>
        </w:rPr>
        <w:t>муниципальных учреждений культуры</w:t>
      </w:r>
      <w:r w:rsidRPr="00727606">
        <w:rPr>
          <w:b/>
          <w:color w:val="000000"/>
          <w:sz w:val="28"/>
          <w:szCs w:val="28"/>
        </w:rPr>
        <w:t xml:space="preserve">, </w:t>
      </w:r>
      <w:r w:rsidRPr="00727606">
        <w:rPr>
          <w:b/>
          <w:bCs/>
          <w:sz w:val="28"/>
          <w:szCs w:val="28"/>
        </w:rPr>
        <w:t xml:space="preserve">подведомственных Управлению </w:t>
      </w:r>
      <w:r w:rsidR="000C1CBD">
        <w:rPr>
          <w:b/>
          <w:bCs/>
          <w:sz w:val="28"/>
          <w:szCs w:val="28"/>
        </w:rPr>
        <w:t>социальной</w:t>
      </w:r>
      <w:r w:rsidRPr="00727606">
        <w:rPr>
          <w:b/>
          <w:bCs/>
          <w:sz w:val="28"/>
          <w:szCs w:val="28"/>
        </w:rPr>
        <w:t xml:space="preserve"> политики Администрации Среднеканского городского округа, финансируемых </w:t>
      </w:r>
      <w:r w:rsidRPr="00727606">
        <w:rPr>
          <w:b/>
          <w:sz w:val="28"/>
          <w:szCs w:val="28"/>
        </w:rPr>
        <w:t>из средств бюджета муниципального образования «Среднеканский городской округ»</w:t>
      </w:r>
    </w:p>
    <w:p w:rsidR="00A74823" w:rsidRPr="00727606" w:rsidRDefault="00A74823" w:rsidP="00A74823">
      <w:pPr>
        <w:shd w:val="clear" w:color="auto" w:fill="FFFFFF"/>
        <w:spacing w:line="288" w:lineRule="exact"/>
        <w:ind w:left="-567" w:firstLine="610"/>
        <w:jc w:val="center"/>
        <w:rPr>
          <w:b/>
          <w:sz w:val="28"/>
          <w:szCs w:val="28"/>
        </w:rPr>
      </w:pPr>
    </w:p>
    <w:p w:rsidR="00D53095" w:rsidRDefault="00D53095" w:rsidP="00A74823">
      <w:pPr>
        <w:pStyle w:val="a4"/>
        <w:numPr>
          <w:ilvl w:val="0"/>
          <w:numId w:val="12"/>
        </w:numPr>
        <w:shd w:val="clear" w:color="auto" w:fill="FFFFFF"/>
        <w:ind w:left="-567" w:firstLine="0"/>
        <w:jc w:val="center"/>
        <w:rPr>
          <w:b/>
          <w:bCs/>
          <w:color w:val="000000"/>
          <w:sz w:val="28"/>
          <w:szCs w:val="28"/>
        </w:rPr>
      </w:pPr>
      <w:r w:rsidRPr="007E40B7">
        <w:rPr>
          <w:b/>
          <w:bCs/>
          <w:color w:val="000000"/>
          <w:sz w:val="28"/>
          <w:szCs w:val="28"/>
        </w:rPr>
        <w:t>Общие положения</w:t>
      </w:r>
    </w:p>
    <w:p w:rsidR="007D44C3" w:rsidRDefault="007D44C3" w:rsidP="00A74823">
      <w:pPr>
        <w:pStyle w:val="a4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</w:p>
    <w:p w:rsidR="00414AA1" w:rsidRDefault="00D53095" w:rsidP="00A7482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9203E"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D9203E">
        <w:rPr>
          <w:color w:val="000000"/>
          <w:sz w:val="28"/>
          <w:szCs w:val="28"/>
        </w:rPr>
        <w:t>Примерное полож</w:t>
      </w:r>
      <w:r>
        <w:rPr>
          <w:color w:val="000000"/>
          <w:sz w:val="28"/>
          <w:szCs w:val="28"/>
        </w:rPr>
        <w:t xml:space="preserve">ение </w:t>
      </w:r>
      <w:r w:rsidR="00414AA1" w:rsidRPr="00414AA1">
        <w:rPr>
          <w:color w:val="000000"/>
          <w:sz w:val="28"/>
          <w:szCs w:val="28"/>
        </w:rPr>
        <w:t xml:space="preserve">об оплате труда работников </w:t>
      </w:r>
      <w:r w:rsidR="00414AA1" w:rsidRPr="00414AA1">
        <w:rPr>
          <w:sz w:val="28"/>
          <w:szCs w:val="28"/>
        </w:rPr>
        <w:t xml:space="preserve">муниципальных </w:t>
      </w:r>
      <w:r w:rsidR="00414AA1" w:rsidRPr="00414AA1">
        <w:rPr>
          <w:color w:val="000000"/>
          <w:sz w:val="28"/>
          <w:szCs w:val="28"/>
        </w:rPr>
        <w:t>образовательных организаций</w:t>
      </w:r>
      <w:r w:rsidR="000C1CBD" w:rsidRPr="000C1CBD">
        <w:rPr>
          <w:b/>
          <w:color w:val="000000"/>
          <w:sz w:val="28"/>
          <w:szCs w:val="28"/>
        </w:rPr>
        <w:t xml:space="preserve"> </w:t>
      </w:r>
      <w:r w:rsidR="000C1CBD" w:rsidRPr="000C1CBD">
        <w:rPr>
          <w:color w:val="000000"/>
          <w:sz w:val="28"/>
          <w:szCs w:val="28"/>
        </w:rPr>
        <w:t xml:space="preserve">и </w:t>
      </w:r>
      <w:r w:rsidR="000C1CBD" w:rsidRPr="000C1CBD">
        <w:rPr>
          <w:sz w:val="28"/>
          <w:szCs w:val="28"/>
        </w:rPr>
        <w:t>муниципальных учреждений культуры</w:t>
      </w:r>
      <w:r w:rsidR="00414AA1" w:rsidRPr="00414AA1">
        <w:rPr>
          <w:color w:val="000000"/>
          <w:sz w:val="28"/>
          <w:szCs w:val="28"/>
        </w:rPr>
        <w:t xml:space="preserve">, </w:t>
      </w:r>
      <w:r w:rsidR="00414AA1" w:rsidRPr="00414AA1">
        <w:rPr>
          <w:bCs/>
          <w:sz w:val="28"/>
          <w:szCs w:val="28"/>
        </w:rPr>
        <w:t xml:space="preserve">подведомственных Управлению </w:t>
      </w:r>
      <w:r w:rsidR="000C1CBD">
        <w:rPr>
          <w:bCs/>
          <w:sz w:val="28"/>
          <w:szCs w:val="28"/>
        </w:rPr>
        <w:t>социальной</w:t>
      </w:r>
      <w:r w:rsidR="00414AA1" w:rsidRPr="00414AA1">
        <w:rPr>
          <w:bCs/>
          <w:sz w:val="28"/>
          <w:szCs w:val="28"/>
        </w:rPr>
        <w:t xml:space="preserve"> политики Администрации Среднеканского городского округа, финансируемых </w:t>
      </w:r>
      <w:r w:rsidR="00414AA1" w:rsidRPr="00414AA1">
        <w:rPr>
          <w:sz w:val="28"/>
          <w:szCs w:val="28"/>
        </w:rPr>
        <w:t>из средств бюджета муниципального образования «Среднеканский городской округ»</w:t>
      </w:r>
      <w:r w:rsidRPr="00274D25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разработано в соответствии со статьей 144 Трудового кодекса Российской Федерации, статьями 8 и 99 Федерального закона от 29 декабря 2012г. № 273-ФЗ «Об образовании в Российской Федерации»,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2012года № 2190-р и</w:t>
      </w:r>
      <w:r w:rsidR="00414AA1">
        <w:rPr>
          <w:color w:val="000000"/>
          <w:sz w:val="28"/>
          <w:szCs w:val="28"/>
        </w:rPr>
        <w:t xml:space="preserve"> руководствуясь постановлениями Правительства Магаданской области от 17 июля 2014</w:t>
      </w:r>
      <w:r w:rsidR="00003213">
        <w:rPr>
          <w:color w:val="000000"/>
          <w:sz w:val="28"/>
          <w:szCs w:val="28"/>
        </w:rPr>
        <w:t xml:space="preserve"> </w:t>
      </w:r>
      <w:r w:rsidR="00414AA1">
        <w:rPr>
          <w:color w:val="000000"/>
          <w:sz w:val="28"/>
          <w:szCs w:val="28"/>
        </w:rPr>
        <w:t>года № 591-пп «О рекомендуемых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организаций Магаданской области, финансируемых за счет субвенций из областного бюджета,</w:t>
      </w:r>
      <w:r w:rsidR="000C1CBD" w:rsidRPr="000C1CBD">
        <w:rPr>
          <w:sz w:val="28"/>
          <w:szCs w:val="28"/>
        </w:rPr>
        <w:t xml:space="preserve"> </w:t>
      </w:r>
      <w:r w:rsidR="000C1CBD">
        <w:rPr>
          <w:sz w:val="28"/>
          <w:szCs w:val="28"/>
        </w:rPr>
        <w:t>от 10.07.2014 № 567-пп «Об утверждении Примерного положения об оплате труда работников областных государственных учреждений, подведомственных министерству культуры</w:t>
      </w:r>
      <w:r w:rsidR="00A74823">
        <w:rPr>
          <w:sz w:val="28"/>
          <w:szCs w:val="28"/>
        </w:rPr>
        <w:t>, спорта</w:t>
      </w:r>
      <w:r w:rsidR="000C1CBD">
        <w:rPr>
          <w:sz w:val="28"/>
          <w:szCs w:val="28"/>
        </w:rPr>
        <w:t xml:space="preserve"> и туризма Магаданской области»,</w:t>
      </w:r>
      <w:r w:rsidR="00414AA1" w:rsidRPr="00EB4E17">
        <w:rPr>
          <w:color w:val="000000"/>
          <w:sz w:val="28"/>
          <w:szCs w:val="28"/>
        </w:rPr>
        <w:t xml:space="preserve"> от </w:t>
      </w:r>
      <w:r w:rsidR="00414AA1">
        <w:rPr>
          <w:color w:val="000000"/>
          <w:sz w:val="28"/>
          <w:szCs w:val="28"/>
        </w:rPr>
        <w:t>23 октября 2014</w:t>
      </w:r>
      <w:r w:rsidR="000C1CBD">
        <w:rPr>
          <w:color w:val="000000"/>
          <w:sz w:val="28"/>
          <w:szCs w:val="28"/>
        </w:rPr>
        <w:t xml:space="preserve"> </w:t>
      </w:r>
      <w:r w:rsidR="00414AA1">
        <w:rPr>
          <w:color w:val="000000"/>
          <w:sz w:val="28"/>
          <w:szCs w:val="28"/>
        </w:rPr>
        <w:t>года № 901-пп «Об оплате труда руководителей областных учреждений, их заме</w:t>
      </w:r>
      <w:r w:rsidR="00A74823">
        <w:rPr>
          <w:color w:val="000000"/>
          <w:sz w:val="28"/>
          <w:szCs w:val="28"/>
        </w:rPr>
        <w:t>стителей и главных бухгалтеров</w:t>
      </w:r>
      <w:r w:rsidR="00721228">
        <w:rPr>
          <w:color w:val="000000"/>
          <w:sz w:val="28"/>
          <w:szCs w:val="28"/>
        </w:rPr>
        <w:t>», рекомендаций российской трехсторонней комиссии по регулированию социально-трудовых отношений.</w:t>
      </w:r>
    </w:p>
    <w:p w:rsidR="00D53095" w:rsidRDefault="00D53095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D9203E"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D9203E">
        <w:rPr>
          <w:color w:val="000000"/>
          <w:sz w:val="28"/>
          <w:szCs w:val="28"/>
        </w:rPr>
        <w:t>Примерное полож</w:t>
      </w:r>
      <w:r>
        <w:rPr>
          <w:color w:val="000000"/>
          <w:sz w:val="28"/>
          <w:szCs w:val="28"/>
        </w:rPr>
        <w:t xml:space="preserve">ение об оплате труда работников </w:t>
      </w:r>
      <w:r w:rsidR="00414AA1" w:rsidRPr="00414AA1">
        <w:rPr>
          <w:sz w:val="28"/>
          <w:szCs w:val="28"/>
        </w:rPr>
        <w:t xml:space="preserve">муниципальных </w:t>
      </w:r>
      <w:r w:rsidR="00414AA1" w:rsidRPr="00414AA1">
        <w:rPr>
          <w:color w:val="000000"/>
          <w:sz w:val="28"/>
          <w:szCs w:val="28"/>
        </w:rPr>
        <w:t>образовательных организаций</w:t>
      </w:r>
      <w:r w:rsidR="000C1CBD" w:rsidRPr="000C1CBD">
        <w:rPr>
          <w:color w:val="000000"/>
          <w:sz w:val="28"/>
          <w:szCs w:val="28"/>
        </w:rPr>
        <w:t xml:space="preserve"> и </w:t>
      </w:r>
      <w:r w:rsidR="000C1CBD" w:rsidRPr="000C1CBD">
        <w:rPr>
          <w:sz w:val="28"/>
          <w:szCs w:val="28"/>
        </w:rPr>
        <w:t>муниципальных учреждений культуры</w:t>
      </w:r>
      <w:r w:rsidR="000C1CBD" w:rsidRPr="00414AA1">
        <w:rPr>
          <w:color w:val="000000"/>
          <w:sz w:val="28"/>
          <w:szCs w:val="28"/>
        </w:rPr>
        <w:t xml:space="preserve">, </w:t>
      </w:r>
      <w:r w:rsidR="000C1CBD" w:rsidRPr="00414AA1">
        <w:rPr>
          <w:bCs/>
          <w:sz w:val="28"/>
          <w:szCs w:val="28"/>
        </w:rPr>
        <w:t xml:space="preserve">подведомственных Управлению </w:t>
      </w:r>
      <w:r w:rsidR="000C1CBD">
        <w:rPr>
          <w:bCs/>
          <w:sz w:val="28"/>
          <w:szCs w:val="28"/>
        </w:rPr>
        <w:t>социальной</w:t>
      </w:r>
      <w:r w:rsidR="000C1CBD" w:rsidRPr="00414AA1">
        <w:rPr>
          <w:bCs/>
          <w:sz w:val="28"/>
          <w:szCs w:val="28"/>
        </w:rPr>
        <w:t xml:space="preserve"> политики Администрации Среднеканского городского округа</w:t>
      </w:r>
      <w:r w:rsidR="00414AA1" w:rsidRPr="00414AA1">
        <w:rPr>
          <w:bCs/>
          <w:sz w:val="28"/>
          <w:szCs w:val="28"/>
        </w:rPr>
        <w:t xml:space="preserve">, финансируемых </w:t>
      </w:r>
      <w:r w:rsidR="00414AA1" w:rsidRPr="00414AA1">
        <w:rPr>
          <w:sz w:val="28"/>
          <w:szCs w:val="28"/>
        </w:rPr>
        <w:t>из средств бюджета муниципального образования «Среднеканский городской округ»</w:t>
      </w:r>
      <w:r w:rsidR="00414AA1">
        <w:rPr>
          <w:sz w:val="28"/>
          <w:szCs w:val="28"/>
        </w:rPr>
        <w:t xml:space="preserve"> </w:t>
      </w:r>
      <w:r w:rsidR="0006681D">
        <w:rPr>
          <w:bCs/>
          <w:sz w:val="28"/>
          <w:szCs w:val="28"/>
        </w:rPr>
        <w:t>(далее –</w:t>
      </w:r>
      <w:r w:rsidR="00AF0577">
        <w:rPr>
          <w:bCs/>
          <w:sz w:val="28"/>
          <w:szCs w:val="28"/>
        </w:rPr>
        <w:t xml:space="preserve"> П</w:t>
      </w:r>
      <w:r w:rsidR="0006681D">
        <w:rPr>
          <w:bCs/>
          <w:sz w:val="28"/>
          <w:szCs w:val="28"/>
        </w:rPr>
        <w:t>оложение)</w:t>
      </w:r>
      <w:r>
        <w:rPr>
          <w:bCs/>
          <w:sz w:val="28"/>
          <w:szCs w:val="28"/>
        </w:rPr>
        <w:t xml:space="preserve"> носит для муниципальных казенных организаций обязательный </w:t>
      </w:r>
      <w:r>
        <w:rPr>
          <w:bCs/>
          <w:sz w:val="28"/>
          <w:szCs w:val="28"/>
        </w:rPr>
        <w:lastRenderedPageBreak/>
        <w:t>характер, муниципальных бюджетных организаций рекомендательный характер.</w:t>
      </w:r>
    </w:p>
    <w:p w:rsidR="00C2510B" w:rsidRDefault="00C2510B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53095" w:rsidRPr="00D9203E">
        <w:rPr>
          <w:color w:val="000000"/>
          <w:sz w:val="28"/>
          <w:szCs w:val="28"/>
        </w:rPr>
        <w:t>Условия оплаты труда работн</w:t>
      </w:r>
      <w:r w:rsidR="00D53095">
        <w:rPr>
          <w:color w:val="000000"/>
          <w:sz w:val="28"/>
          <w:szCs w:val="28"/>
        </w:rPr>
        <w:t xml:space="preserve">иков в конкретной муниципальной </w:t>
      </w:r>
      <w:r w:rsidR="00274D25">
        <w:rPr>
          <w:color w:val="000000"/>
          <w:sz w:val="28"/>
          <w:szCs w:val="28"/>
        </w:rPr>
        <w:t xml:space="preserve"> организации</w:t>
      </w:r>
      <w:r w:rsidR="00414AA1">
        <w:rPr>
          <w:color w:val="000000"/>
          <w:sz w:val="28"/>
          <w:szCs w:val="28"/>
        </w:rPr>
        <w:t xml:space="preserve">, </w:t>
      </w:r>
      <w:r w:rsidR="00414AA1" w:rsidRPr="00414AA1">
        <w:rPr>
          <w:bCs/>
          <w:sz w:val="28"/>
          <w:szCs w:val="28"/>
        </w:rPr>
        <w:t>подведо</w:t>
      </w:r>
      <w:r w:rsidR="00414AA1">
        <w:rPr>
          <w:bCs/>
          <w:sz w:val="28"/>
          <w:szCs w:val="28"/>
        </w:rPr>
        <w:t>мственной</w:t>
      </w:r>
      <w:r w:rsidR="00414AA1" w:rsidRPr="00414AA1">
        <w:rPr>
          <w:bCs/>
          <w:sz w:val="28"/>
          <w:szCs w:val="28"/>
        </w:rPr>
        <w:t xml:space="preserve"> Управлению </w:t>
      </w:r>
      <w:r w:rsidR="000C1CBD">
        <w:rPr>
          <w:bCs/>
          <w:sz w:val="28"/>
          <w:szCs w:val="28"/>
        </w:rPr>
        <w:t>социальной</w:t>
      </w:r>
      <w:r w:rsidR="00414AA1" w:rsidRPr="00414AA1">
        <w:rPr>
          <w:bCs/>
          <w:sz w:val="28"/>
          <w:szCs w:val="28"/>
        </w:rPr>
        <w:t xml:space="preserve"> политики Администрации Среднеканского городского округа, </w:t>
      </w:r>
      <w:r w:rsidR="00414AA1">
        <w:rPr>
          <w:bCs/>
          <w:sz w:val="28"/>
          <w:szCs w:val="28"/>
        </w:rPr>
        <w:t>финансируемой</w:t>
      </w:r>
      <w:r w:rsidR="00414AA1" w:rsidRPr="00414AA1">
        <w:rPr>
          <w:bCs/>
          <w:sz w:val="28"/>
          <w:szCs w:val="28"/>
        </w:rPr>
        <w:t xml:space="preserve"> </w:t>
      </w:r>
      <w:r w:rsidR="00414AA1" w:rsidRPr="00414AA1">
        <w:rPr>
          <w:sz w:val="28"/>
          <w:szCs w:val="28"/>
        </w:rPr>
        <w:t>из средств бюджета муниципального образования «Среднеканский городской округ»</w:t>
      </w:r>
      <w:r w:rsidR="00274D25">
        <w:rPr>
          <w:color w:val="000000"/>
          <w:sz w:val="28"/>
          <w:szCs w:val="28"/>
        </w:rPr>
        <w:t xml:space="preserve"> (далее учреждения</w:t>
      </w:r>
      <w:r w:rsidR="00D53095">
        <w:rPr>
          <w:color w:val="000000"/>
          <w:sz w:val="28"/>
          <w:szCs w:val="28"/>
        </w:rPr>
        <w:t xml:space="preserve">) определяются </w:t>
      </w:r>
      <w:r>
        <w:rPr>
          <w:color w:val="000000"/>
          <w:sz w:val="28"/>
          <w:szCs w:val="28"/>
        </w:rPr>
        <w:t>коллективными договорами, соглашениями и локальными нормативными актами учреждений, разработанными в соответствии с федеральными законами и нормативными правовыми актами Российской Федерации, содержащими нормы трудового права, законами Магаданской области и иными нормативными правовыми актами органов государственной власти Магаданской области, а также настоящим Положением с учетом:</w:t>
      </w:r>
    </w:p>
    <w:p w:rsidR="00C2510B" w:rsidRDefault="00C2510B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Единого тарифно-квалификационного справочника работ и профессий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C2510B" w:rsidRDefault="00C2510B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обеспечения государственных гарантий по оплате труда;</w:t>
      </w:r>
    </w:p>
    <w:p w:rsidR="00C2510B" w:rsidRDefault="00C2510B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профессионально-квалификационных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C2510B" w:rsidRDefault="00C2510B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C2510B" w:rsidRDefault="00C2510B" w:rsidP="00003213">
      <w:pPr>
        <w:shd w:val="clear" w:color="auto" w:fill="FFFFFF"/>
        <w:tabs>
          <w:tab w:val="left" w:pos="1070"/>
        </w:tabs>
        <w:spacing w:line="276" w:lineRule="auto"/>
        <w:ind w:left="-567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мнения представительного органа работников.</w:t>
      </w:r>
    </w:p>
    <w:p w:rsidR="0006681D" w:rsidRDefault="0006681D" w:rsidP="00A74823">
      <w:pPr>
        <w:shd w:val="clear" w:color="auto" w:fill="FFFFFF"/>
        <w:tabs>
          <w:tab w:val="left" w:pos="107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Системы платы труда работников учреждений включают в себя размеры окладов (должностных окладов), ставок заработной платы, выплаты компенсационного и стимулирующего характера.</w:t>
      </w:r>
    </w:p>
    <w:p w:rsidR="00D53095" w:rsidRPr="00DE3830" w:rsidRDefault="0006681D" w:rsidP="00A74823">
      <w:pPr>
        <w:shd w:val="clear" w:color="auto" w:fill="FFFFFF"/>
        <w:tabs>
          <w:tab w:val="left" w:pos="121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1.5</w:t>
      </w:r>
      <w:r w:rsidR="00D53095" w:rsidRPr="00DE3830">
        <w:rPr>
          <w:color w:val="000000"/>
          <w:spacing w:val="-14"/>
          <w:sz w:val="28"/>
          <w:szCs w:val="28"/>
        </w:rPr>
        <w:t xml:space="preserve">. </w:t>
      </w:r>
      <w:r w:rsidR="00D53095" w:rsidRPr="00DE3830">
        <w:rPr>
          <w:color w:val="000000"/>
          <w:sz w:val="28"/>
          <w:szCs w:val="28"/>
        </w:rPr>
        <w:t>Положение об оплате труда работников</w:t>
      </w:r>
      <w:r>
        <w:rPr>
          <w:color w:val="000000"/>
          <w:sz w:val="28"/>
          <w:szCs w:val="28"/>
        </w:rPr>
        <w:t>, разрабатываемое учреждением,</w:t>
      </w:r>
      <w:r w:rsidR="00D53095" w:rsidRPr="00DE3830">
        <w:rPr>
          <w:color w:val="000000"/>
          <w:sz w:val="28"/>
          <w:szCs w:val="28"/>
        </w:rPr>
        <w:t xml:space="preserve"> должно предусматривать фиксированные размеры окладов (должностных окладов)</w:t>
      </w:r>
      <w:r>
        <w:rPr>
          <w:color w:val="000000"/>
          <w:sz w:val="28"/>
          <w:szCs w:val="28"/>
        </w:rPr>
        <w:t>, ставок заработной платы</w:t>
      </w:r>
      <w:r w:rsidR="00D53095" w:rsidRPr="00DE3830">
        <w:rPr>
          <w:color w:val="000000"/>
          <w:sz w:val="28"/>
          <w:szCs w:val="28"/>
        </w:rPr>
        <w:t>.</w:t>
      </w:r>
    </w:p>
    <w:p w:rsidR="00C40500" w:rsidRDefault="0006681D" w:rsidP="00A74823">
      <w:pPr>
        <w:shd w:val="clear" w:color="auto" w:fill="FFFFFF"/>
        <w:tabs>
          <w:tab w:val="left" w:pos="121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D53095" w:rsidRPr="00DE3830">
        <w:rPr>
          <w:color w:val="000000"/>
          <w:sz w:val="28"/>
          <w:szCs w:val="28"/>
        </w:rPr>
        <w:t>. Размеры окладов (должностных окладов)</w:t>
      </w:r>
      <w:r>
        <w:rPr>
          <w:color w:val="000000"/>
          <w:sz w:val="28"/>
          <w:szCs w:val="28"/>
        </w:rPr>
        <w:t xml:space="preserve">, ставок заработной платы </w:t>
      </w:r>
      <w:r w:rsidR="00D53095" w:rsidRPr="00DE3830">
        <w:rPr>
          <w:color w:val="000000"/>
          <w:sz w:val="28"/>
          <w:szCs w:val="28"/>
        </w:rPr>
        <w:t xml:space="preserve">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</w:t>
      </w:r>
      <w:r w:rsidR="00D53095">
        <w:rPr>
          <w:color w:val="000000"/>
          <w:sz w:val="28"/>
          <w:szCs w:val="28"/>
        </w:rPr>
        <w:t xml:space="preserve"> квалификационных групп (квалификационных уровней</w:t>
      </w:r>
      <w:r w:rsidR="00D53095" w:rsidRPr="00DE3830">
        <w:rPr>
          <w:color w:val="000000"/>
          <w:sz w:val="28"/>
          <w:szCs w:val="28"/>
        </w:rPr>
        <w:t xml:space="preserve"> профессиональных</w:t>
      </w:r>
      <w:r w:rsidR="00D53095">
        <w:rPr>
          <w:color w:val="000000"/>
          <w:sz w:val="28"/>
          <w:szCs w:val="28"/>
        </w:rPr>
        <w:t xml:space="preserve"> квалификационных групп), утверждаемых федеральным органом исполнительной власти, осуществляющим функции по выработке государственной политики и нор</w:t>
      </w:r>
      <w:r w:rsidR="00D321AE">
        <w:rPr>
          <w:color w:val="000000"/>
          <w:sz w:val="28"/>
          <w:szCs w:val="28"/>
        </w:rPr>
        <w:t>мативно-правовому регулированию</w:t>
      </w:r>
      <w:r w:rsidR="00D53095">
        <w:rPr>
          <w:color w:val="000000"/>
          <w:sz w:val="28"/>
          <w:szCs w:val="28"/>
        </w:rPr>
        <w:t xml:space="preserve"> в сфере тру</w:t>
      </w:r>
      <w:r>
        <w:rPr>
          <w:color w:val="000000"/>
          <w:sz w:val="28"/>
          <w:szCs w:val="28"/>
        </w:rPr>
        <w:t>да</w:t>
      </w:r>
      <w:r w:rsidR="00C40500">
        <w:rPr>
          <w:color w:val="000000"/>
          <w:sz w:val="28"/>
          <w:szCs w:val="28"/>
        </w:rPr>
        <w:t>.</w:t>
      </w:r>
    </w:p>
    <w:p w:rsidR="0006681D" w:rsidRPr="00855781" w:rsidRDefault="00943935" w:rsidP="00A74823">
      <w:pPr>
        <w:shd w:val="clear" w:color="auto" w:fill="FFFFFF"/>
        <w:tabs>
          <w:tab w:val="left" w:pos="121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</w:t>
      </w:r>
      <w:r w:rsidR="0006681D">
        <w:rPr>
          <w:color w:val="000000"/>
          <w:sz w:val="28"/>
          <w:szCs w:val="28"/>
        </w:rPr>
        <w:t>. С учетом условий труда работникам учреждений устанавливаются выплаты компенсационного характера,</w:t>
      </w:r>
      <w:r w:rsidR="0006681D" w:rsidRPr="0006681D">
        <w:rPr>
          <w:color w:val="000000"/>
          <w:sz w:val="28"/>
          <w:szCs w:val="28"/>
        </w:rPr>
        <w:t xml:space="preserve"> </w:t>
      </w:r>
      <w:r w:rsidR="0006681D">
        <w:rPr>
          <w:color w:val="000000"/>
          <w:sz w:val="28"/>
          <w:szCs w:val="28"/>
        </w:rPr>
        <w:t xml:space="preserve">предусмотренные разделом </w:t>
      </w:r>
      <w:r w:rsidR="00855781" w:rsidRPr="00855781">
        <w:rPr>
          <w:sz w:val="28"/>
          <w:szCs w:val="28"/>
        </w:rPr>
        <w:t>3</w:t>
      </w:r>
      <w:r w:rsidR="0006681D" w:rsidRPr="00855781">
        <w:rPr>
          <w:sz w:val="28"/>
          <w:szCs w:val="28"/>
        </w:rPr>
        <w:t xml:space="preserve"> настоящего </w:t>
      </w:r>
      <w:r w:rsidR="00AF0577" w:rsidRPr="00855781">
        <w:rPr>
          <w:sz w:val="28"/>
          <w:szCs w:val="28"/>
        </w:rPr>
        <w:t>П</w:t>
      </w:r>
      <w:r w:rsidR="0006681D" w:rsidRPr="00855781">
        <w:rPr>
          <w:sz w:val="28"/>
          <w:szCs w:val="28"/>
        </w:rPr>
        <w:t>оложения.</w:t>
      </w:r>
    </w:p>
    <w:p w:rsidR="0006681D" w:rsidRPr="00855781" w:rsidRDefault="00943935" w:rsidP="00A74823">
      <w:pPr>
        <w:shd w:val="clear" w:color="auto" w:fill="FFFFFF"/>
        <w:tabs>
          <w:tab w:val="left" w:pos="121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06681D">
        <w:rPr>
          <w:color w:val="000000"/>
          <w:sz w:val="28"/>
          <w:szCs w:val="28"/>
        </w:rPr>
        <w:t xml:space="preserve">. Работникам учреждений выплачиваются премии и другие выплаты стимулирующего характера, предусмотренные разделом </w:t>
      </w:r>
      <w:r w:rsidR="00855781" w:rsidRPr="00855781">
        <w:rPr>
          <w:sz w:val="28"/>
          <w:szCs w:val="28"/>
        </w:rPr>
        <w:t>4</w:t>
      </w:r>
      <w:r w:rsidR="0006681D" w:rsidRPr="00855781">
        <w:rPr>
          <w:sz w:val="28"/>
          <w:szCs w:val="28"/>
        </w:rPr>
        <w:t xml:space="preserve"> настоящего </w:t>
      </w:r>
      <w:r w:rsidR="00AF0577" w:rsidRPr="00855781">
        <w:rPr>
          <w:sz w:val="28"/>
          <w:szCs w:val="28"/>
        </w:rPr>
        <w:t>П</w:t>
      </w:r>
      <w:r w:rsidR="0006681D" w:rsidRPr="00855781">
        <w:rPr>
          <w:sz w:val="28"/>
          <w:szCs w:val="28"/>
        </w:rPr>
        <w:t>оложения.</w:t>
      </w:r>
    </w:p>
    <w:p w:rsidR="00AF0577" w:rsidRDefault="00943935" w:rsidP="00A74823">
      <w:pPr>
        <w:shd w:val="clear" w:color="auto" w:fill="FFFFFF"/>
        <w:tabs>
          <w:tab w:val="left" w:pos="121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C40500">
        <w:rPr>
          <w:color w:val="000000"/>
          <w:sz w:val="28"/>
          <w:szCs w:val="28"/>
        </w:rPr>
        <w:t xml:space="preserve">. </w:t>
      </w:r>
      <w:r w:rsidR="00AF0577">
        <w:rPr>
          <w:color w:val="000000"/>
          <w:sz w:val="28"/>
          <w:szCs w:val="28"/>
        </w:rPr>
        <w:t>Фонд оплаты труда работников муниципальных казенных учреждений формируется исходя из объема бюджетных ассигнований</w:t>
      </w:r>
      <w:r w:rsidR="00CD7FA2">
        <w:rPr>
          <w:color w:val="000000"/>
          <w:sz w:val="28"/>
          <w:szCs w:val="28"/>
        </w:rPr>
        <w:t>, утвержденных</w:t>
      </w:r>
      <w:r w:rsidR="00C40500">
        <w:rPr>
          <w:color w:val="000000"/>
          <w:sz w:val="28"/>
          <w:szCs w:val="28"/>
        </w:rPr>
        <w:t xml:space="preserve"> в бюджете МО «Среднеканский городской округ» в пределах</w:t>
      </w:r>
      <w:r w:rsidR="00AF0577">
        <w:rPr>
          <w:color w:val="000000"/>
          <w:sz w:val="28"/>
          <w:szCs w:val="28"/>
        </w:rPr>
        <w:t xml:space="preserve"> лимитов </w:t>
      </w:r>
      <w:r w:rsidR="00D53095">
        <w:rPr>
          <w:color w:val="000000"/>
          <w:sz w:val="28"/>
          <w:szCs w:val="28"/>
        </w:rPr>
        <w:t xml:space="preserve">бюджетных обязательств </w:t>
      </w:r>
      <w:r w:rsidR="00AF0577">
        <w:rPr>
          <w:color w:val="000000"/>
          <w:sz w:val="28"/>
          <w:szCs w:val="28"/>
        </w:rPr>
        <w:t xml:space="preserve">в части оплаты труда работников </w:t>
      </w:r>
      <w:r w:rsidR="00CD7FA2">
        <w:rPr>
          <w:color w:val="000000"/>
          <w:sz w:val="28"/>
          <w:szCs w:val="28"/>
        </w:rPr>
        <w:t>учреждения</w:t>
      </w:r>
      <w:r w:rsidR="00AF0577">
        <w:rPr>
          <w:color w:val="000000"/>
          <w:sz w:val="28"/>
          <w:szCs w:val="28"/>
        </w:rPr>
        <w:t>.</w:t>
      </w:r>
    </w:p>
    <w:p w:rsidR="00AF0577" w:rsidRDefault="00943935" w:rsidP="00A74823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AF0577">
        <w:rPr>
          <w:color w:val="000000"/>
          <w:sz w:val="28"/>
          <w:szCs w:val="28"/>
        </w:rPr>
        <w:t xml:space="preserve">. Штатное расписание учреждений утверждается руководителем учреждения </w:t>
      </w:r>
      <w:r w:rsidR="00C40500">
        <w:rPr>
          <w:color w:val="000000"/>
          <w:sz w:val="28"/>
          <w:szCs w:val="28"/>
        </w:rPr>
        <w:t xml:space="preserve">по согласованию с Учредителем </w:t>
      </w:r>
      <w:r w:rsidR="00AF0577">
        <w:rPr>
          <w:color w:val="000000"/>
          <w:sz w:val="28"/>
          <w:szCs w:val="28"/>
        </w:rPr>
        <w:t xml:space="preserve">и включает </w:t>
      </w:r>
      <w:r w:rsidR="00AF0577" w:rsidRPr="00F66605">
        <w:rPr>
          <w:color w:val="000000"/>
          <w:sz w:val="28"/>
          <w:szCs w:val="28"/>
        </w:rPr>
        <w:t xml:space="preserve">в себя все </w:t>
      </w:r>
      <w:r w:rsidR="00AF0577">
        <w:rPr>
          <w:color w:val="000000"/>
          <w:sz w:val="28"/>
          <w:szCs w:val="28"/>
        </w:rPr>
        <w:t>должности данного у</w:t>
      </w:r>
      <w:r>
        <w:rPr>
          <w:color w:val="000000"/>
          <w:sz w:val="28"/>
          <w:szCs w:val="28"/>
        </w:rPr>
        <w:t>чреждения и формируется</w:t>
      </w:r>
      <w:r w:rsidR="00CD7FA2">
        <w:rPr>
          <w:color w:val="000000"/>
          <w:sz w:val="28"/>
          <w:szCs w:val="28"/>
        </w:rPr>
        <w:t>,</w:t>
      </w:r>
      <w:r w:rsidRPr="009439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исходя из фонда оплаты труда работников муниципальных учреждений.</w:t>
      </w:r>
    </w:p>
    <w:p w:rsidR="009E6AFD" w:rsidRDefault="00943935" w:rsidP="00A74823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9E6AFD">
        <w:rPr>
          <w:color w:val="000000"/>
          <w:sz w:val="28"/>
          <w:szCs w:val="28"/>
        </w:rPr>
        <w:t xml:space="preserve">. </w:t>
      </w:r>
      <w:r w:rsidR="005F2704">
        <w:rPr>
          <w:color w:val="000000"/>
          <w:sz w:val="28"/>
          <w:szCs w:val="28"/>
        </w:rPr>
        <w:t>По должностям служащих и профессиям рабочих, размеры окладов по которым не определены настоящим Положением, размеры окладов устанавли</w:t>
      </w:r>
      <w:r w:rsidR="00F907DD">
        <w:rPr>
          <w:color w:val="000000"/>
          <w:sz w:val="28"/>
          <w:szCs w:val="28"/>
        </w:rPr>
        <w:t>ваются по решению руководителя у</w:t>
      </w:r>
      <w:r w:rsidR="005F2704">
        <w:rPr>
          <w:color w:val="000000"/>
          <w:sz w:val="28"/>
          <w:szCs w:val="28"/>
        </w:rPr>
        <w:t>чреждения, но не выше, чем оклад по ПКГ «Должности руководителей структурных подразделений»</w:t>
      </w:r>
      <w:r w:rsidR="008551BB">
        <w:rPr>
          <w:color w:val="000000"/>
          <w:sz w:val="28"/>
          <w:szCs w:val="28"/>
        </w:rPr>
        <w:t xml:space="preserve"> в муниципальных образовательных организациях и </w:t>
      </w:r>
      <w:r w:rsidR="008551BB" w:rsidRPr="00C72C82">
        <w:rPr>
          <w:sz w:val="28"/>
          <w:szCs w:val="28"/>
        </w:rPr>
        <w:t>по ПКГ "Должности руководящего состава учреждений культуры, искусства и кинематографии"</w:t>
      </w:r>
      <w:r w:rsidR="008551BB">
        <w:rPr>
          <w:sz w:val="28"/>
          <w:szCs w:val="28"/>
        </w:rPr>
        <w:t xml:space="preserve"> в муниципальных учреждениях культуры</w:t>
      </w:r>
      <w:r w:rsidR="005F2704">
        <w:rPr>
          <w:color w:val="000000"/>
          <w:sz w:val="28"/>
          <w:szCs w:val="28"/>
        </w:rPr>
        <w:t>.</w:t>
      </w:r>
    </w:p>
    <w:p w:rsidR="005F2704" w:rsidRDefault="00943935" w:rsidP="00A74823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F907DD">
        <w:rPr>
          <w:color w:val="000000"/>
          <w:sz w:val="28"/>
          <w:szCs w:val="28"/>
        </w:rPr>
        <w:t>. Для работников у</w:t>
      </w:r>
      <w:r w:rsidR="005F2704">
        <w:rPr>
          <w:color w:val="000000"/>
          <w:sz w:val="28"/>
          <w:szCs w:val="28"/>
        </w:rPr>
        <w:t>чреждений может применяться почасовая оплата труда. Условия и размер оплаты за один час педа</w:t>
      </w:r>
      <w:r w:rsidR="004C2912">
        <w:rPr>
          <w:color w:val="000000"/>
          <w:sz w:val="28"/>
          <w:szCs w:val="28"/>
        </w:rPr>
        <w:t>гогической работы определяется у</w:t>
      </w:r>
      <w:r w:rsidR="005F2704">
        <w:rPr>
          <w:color w:val="000000"/>
          <w:sz w:val="28"/>
          <w:szCs w:val="28"/>
        </w:rPr>
        <w:t>чреждением самостоятельно.</w:t>
      </w:r>
    </w:p>
    <w:p w:rsidR="00CB04FD" w:rsidRDefault="00CB04FD" w:rsidP="00A7482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B04FD" w:rsidRPr="00855781" w:rsidRDefault="005F2704" w:rsidP="00B15FE6">
      <w:pPr>
        <w:numPr>
          <w:ilvl w:val="0"/>
          <w:numId w:val="12"/>
        </w:numPr>
        <w:shd w:val="clear" w:color="auto" w:fill="FFFFFF"/>
        <w:spacing w:after="240"/>
        <w:ind w:left="0" w:firstLine="0"/>
        <w:jc w:val="center"/>
        <w:rPr>
          <w:color w:val="000000"/>
          <w:sz w:val="28"/>
          <w:szCs w:val="28"/>
        </w:rPr>
      </w:pPr>
      <w:r w:rsidRPr="005F2704">
        <w:rPr>
          <w:b/>
          <w:color w:val="000000"/>
          <w:sz w:val="28"/>
          <w:szCs w:val="28"/>
        </w:rPr>
        <w:t>Размеры базовых окладов (должностных окладов)</w:t>
      </w:r>
      <w:r w:rsidR="007D44C3">
        <w:rPr>
          <w:color w:val="000000"/>
          <w:sz w:val="28"/>
          <w:szCs w:val="28"/>
        </w:rPr>
        <w:t xml:space="preserve"> </w:t>
      </w:r>
      <w:r w:rsidRPr="007D44C3">
        <w:rPr>
          <w:b/>
          <w:bCs/>
          <w:color w:val="000000"/>
          <w:sz w:val="28"/>
          <w:szCs w:val="28"/>
        </w:rPr>
        <w:t>по профессионально-квалификационным группам</w:t>
      </w:r>
    </w:p>
    <w:p w:rsidR="00D53095" w:rsidRDefault="00D53095" w:rsidP="00A74823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- ПКГ), утвержденным приказом Минздравсоцразвития России от 05 мая 2008 г. № 216н «Об утверждении профессиональных квалификационных групп должностей работников образования».</w:t>
      </w:r>
    </w:p>
    <w:p w:rsidR="00D53095" w:rsidRDefault="00D53095" w:rsidP="00A74823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D53095" w:rsidRDefault="00D53095" w:rsidP="00A7482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Размер базовых окладов (должностных окладов) работников, </w:t>
      </w:r>
      <w:r>
        <w:rPr>
          <w:color w:val="000000"/>
          <w:sz w:val="28"/>
          <w:szCs w:val="28"/>
        </w:rPr>
        <w:t>занимающих должности работников образования:</w:t>
      </w:r>
    </w:p>
    <w:tbl>
      <w:tblPr>
        <w:tblW w:w="9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1418"/>
        <w:gridCol w:w="1926"/>
        <w:gridCol w:w="1886"/>
      </w:tblGrid>
      <w:tr w:rsidR="00D53095" w:rsidRPr="006E3817" w:rsidTr="00A74823">
        <w:tc>
          <w:tcPr>
            <w:tcW w:w="3261" w:type="dxa"/>
            <w:vMerge w:val="restart"/>
          </w:tcPr>
          <w:p w:rsidR="00D53095" w:rsidRPr="00F66605" w:rsidRDefault="00D53095" w:rsidP="00A74823">
            <w:pPr>
              <w:spacing w:line="276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6647" w:type="dxa"/>
            <w:gridSpan w:val="4"/>
          </w:tcPr>
          <w:p w:rsidR="00D53095" w:rsidRPr="00F66605" w:rsidRDefault="00D53095" w:rsidP="00A74823">
            <w:pPr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по ПКГ должностей:</w:t>
            </w:r>
          </w:p>
        </w:tc>
      </w:tr>
      <w:tr w:rsidR="00D53095" w:rsidRPr="006E3817" w:rsidTr="00A74823">
        <w:tc>
          <w:tcPr>
            <w:tcW w:w="3261" w:type="dxa"/>
            <w:vMerge/>
          </w:tcPr>
          <w:p w:rsidR="00D53095" w:rsidRPr="00F66605" w:rsidRDefault="00D53095" w:rsidP="00A74823">
            <w:pPr>
              <w:spacing w:line="276" w:lineRule="auto"/>
              <w:ind w:right="-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D53095" w:rsidRPr="00F66605" w:rsidRDefault="00D53095" w:rsidP="00A74823">
            <w:pPr>
              <w:ind w:right="-92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Работников учебно-вспомогательного персонала (рублей)</w:t>
            </w:r>
          </w:p>
        </w:tc>
        <w:tc>
          <w:tcPr>
            <w:tcW w:w="1926" w:type="dxa"/>
            <w:vMerge w:val="restart"/>
          </w:tcPr>
          <w:p w:rsidR="00D53095" w:rsidRPr="00F66605" w:rsidRDefault="00D53095" w:rsidP="00A74823">
            <w:pPr>
              <w:ind w:right="-46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Педагогических работников (рублей)</w:t>
            </w:r>
          </w:p>
        </w:tc>
        <w:tc>
          <w:tcPr>
            <w:tcW w:w="1886" w:type="dxa"/>
            <w:vMerge w:val="restart"/>
          </w:tcPr>
          <w:p w:rsidR="00D53095" w:rsidRPr="00F66605" w:rsidRDefault="00D53095" w:rsidP="00A74823">
            <w:pPr>
              <w:ind w:right="-46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Руководителей структурных подразделений (рублей)</w:t>
            </w:r>
          </w:p>
        </w:tc>
      </w:tr>
      <w:tr w:rsidR="00D53095" w:rsidRPr="006E3817" w:rsidTr="00A74823">
        <w:tc>
          <w:tcPr>
            <w:tcW w:w="3261" w:type="dxa"/>
            <w:vMerge/>
          </w:tcPr>
          <w:p w:rsidR="00D53095" w:rsidRPr="00F66605" w:rsidRDefault="00D53095" w:rsidP="00A74823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53095" w:rsidRPr="00F66605" w:rsidRDefault="00D53095" w:rsidP="00A74823">
            <w:pPr>
              <w:ind w:right="-15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первый уровень</w:t>
            </w:r>
          </w:p>
        </w:tc>
        <w:tc>
          <w:tcPr>
            <w:tcW w:w="1418" w:type="dxa"/>
          </w:tcPr>
          <w:p w:rsidR="00D53095" w:rsidRPr="00F66605" w:rsidRDefault="00D53095" w:rsidP="00A74823">
            <w:pPr>
              <w:ind w:right="-15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второй уровень</w:t>
            </w:r>
          </w:p>
        </w:tc>
        <w:tc>
          <w:tcPr>
            <w:tcW w:w="1926" w:type="dxa"/>
            <w:vMerge/>
          </w:tcPr>
          <w:p w:rsidR="00D53095" w:rsidRPr="00F66605" w:rsidRDefault="00D53095" w:rsidP="00A74823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1886" w:type="dxa"/>
            <w:vMerge/>
          </w:tcPr>
          <w:p w:rsidR="00D53095" w:rsidRPr="00F66605" w:rsidRDefault="00D53095" w:rsidP="00A74823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</w:tr>
      <w:tr w:rsidR="00D53095" w:rsidRPr="006E3817" w:rsidTr="00A74823">
        <w:tc>
          <w:tcPr>
            <w:tcW w:w="3261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4650</w:t>
            </w:r>
          </w:p>
        </w:tc>
        <w:tc>
          <w:tcPr>
            <w:tcW w:w="1418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3095" w:rsidRPr="006E3817" w:rsidTr="00A74823">
        <w:tc>
          <w:tcPr>
            <w:tcW w:w="3261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5470</w:t>
            </w:r>
          </w:p>
        </w:tc>
        <w:tc>
          <w:tcPr>
            <w:tcW w:w="192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8165</w:t>
            </w:r>
          </w:p>
        </w:tc>
        <w:tc>
          <w:tcPr>
            <w:tcW w:w="188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11385</w:t>
            </w:r>
          </w:p>
        </w:tc>
      </w:tr>
      <w:tr w:rsidR="00D53095" w:rsidRPr="006E3817" w:rsidTr="00A74823">
        <w:tc>
          <w:tcPr>
            <w:tcW w:w="3261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6290</w:t>
            </w:r>
          </w:p>
        </w:tc>
        <w:tc>
          <w:tcPr>
            <w:tcW w:w="192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8970</w:t>
            </w:r>
          </w:p>
        </w:tc>
        <w:tc>
          <w:tcPr>
            <w:tcW w:w="188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12305</w:t>
            </w:r>
          </w:p>
        </w:tc>
      </w:tr>
      <w:tr w:rsidR="00D53095" w:rsidRPr="006E3817" w:rsidTr="00A74823">
        <w:tc>
          <w:tcPr>
            <w:tcW w:w="3261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9775</w:t>
            </w:r>
          </w:p>
        </w:tc>
        <w:tc>
          <w:tcPr>
            <w:tcW w:w="188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13225</w:t>
            </w:r>
          </w:p>
        </w:tc>
      </w:tr>
      <w:tr w:rsidR="00D53095" w:rsidRPr="006E3817" w:rsidTr="00A74823">
        <w:tc>
          <w:tcPr>
            <w:tcW w:w="3261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1417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10580</w:t>
            </w:r>
          </w:p>
        </w:tc>
        <w:tc>
          <w:tcPr>
            <w:tcW w:w="1886" w:type="dxa"/>
          </w:tcPr>
          <w:p w:rsidR="00D53095" w:rsidRPr="00F66605" w:rsidRDefault="00D53095" w:rsidP="00A74823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C2EBA" w:rsidRPr="00CC2EBA" w:rsidRDefault="00CC2EBA" w:rsidP="00A74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95" w:rsidRPr="00352222" w:rsidRDefault="00CC2EBA" w:rsidP="00A74823">
      <w:pPr>
        <w:shd w:val="clear" w:color="auto" w:fill="FFFFFF"/>
        <w:spacing w:line="276" w:lineRule="auto"/>
        <w:ind w:firstLine="54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D53095" w:rsidRPr="008B05DD">
        <w:rPr>
          <w:color w:val="000000"/>
          <w:sz w:val="28"/>
          <w:szCs w:val="28"/>
        </w:rPr>
        <w:t xml:space="preserve">. Размеры </w:t>
      </w:r>
      <w:r w:rsidR="00D53095">
        <w:rPr>
          <w:color w:val="000000"/>
          <w:sz w:val="28"/>
          <w:szCs w:val="28"/>
        </w:rPr>
        <w:t xml:space="preserve">базовых </w:t>
      </w:r>
      <w:r w:rsidR="00D53095" w:rsidRPr="008B05DD">
        <w:rPr>
          <w:color w:val="000000"/>
          <w:sz w:val="28"/>
          <w:szCs w:val="28"/>
        </w:rPr>
        <w:t xml:space="preserve">окладов (должностных окладов) работников, </w:t>
      </w:r>
      <w:r w:rsidR="00D53095" w:rsidRPr="008B05DD">
        <w:rPr>
          <w:color w:val="000000"/>
          <w:spacing w:val="-8"/>
          <w:sz w:val="28"/>
          <w:szCs w:val="28"/>
        </w:rPr>
        <w:t>занимающих общеотраслевые должности,</w:t>
      </w:r>
      <w:r w:rsidR="005F2704">
        <w:rPr>
          <w:color w:val="000000"/>
          <w:spacing w:val="-8"/>
          <w:sz w:val="28"/>
          <w:szCs w:val="28"/>
        </w:rPr>
        <w:t xml:space="preserve"> руководителей, специалистов и слу</w:t>
      </w:r>
      <w:r w:rsidR="00C0660C">
        <w:rPr>
          <w:color w:val="000000"/>
          <w:spacing w:val="-8"/>
          <w:sz w:val="28"/>
          <w:szCs w:val="28"/>
        </w:rPr>
        <w:t>ж</w:t>
      </w:r>
      <w:r w:rsidR="005F2704">
        <w:rPr>
          <w:color w:val="000000"/>
          <w:spacing w:val="-8"/>
          <w:sz w:val="28"/>
          <w:szCs w:val="28"/>
        </w:rPr>
        <w:t>ащих</w:t>
      </w:r>
      <w:r w:rsidR="00D53095" w:rsidRPr="008B05DD">
        <w:rPr>
          <w:color w:val="000000"/>
          <w:spacing w:val="-8"/>
          <w:sz w:val="28"/>
          <w:szCs w:val="28"/>
        </w:rPr>
        <w:t xml:space="preserve"> устанавливаются на основе </w:t>
      </w:r>
      <w:r w:rsidR="00D53095" w:rsidRPr="008B05DD">
        <w:rPr>
          <w:color w:val="000000"/>
          <w:spacing w:val="-5"/>
          <w:sz w:val="28"/>
          <w:szCs w:val="28"/>
        </w:rPr>
        <w:t xml:space="preserve">отнесения занимаемых ими должностей к соответствующим ПКГ, </w:t>
      </w:r>
      <w:r w:rsidR="00D53095" w:rsidRPr="008B05DD">
        <w:rPr>
          <w:color w:val="000000"/>
          <w:spacing w:val="-6"/>
          <w:sz w:val="28"/>
          <w:szCs w:val="28"/>
        </w:rPr>
        <w:t xml:space="preserve">утвержденным приказом Минздравсоцразвития России от 29 мая 2008 г. </w:t>
      </w:r>
      <w:r w:rsidR="00D53095" w:rsidRPr="008B05DD">
        <w:rPr>
          <w:color w:val="000000"/>
          <w:spacing w:val="-11"/>
          <w:sz w:val="28"/>
          <w:szCs w:val="28"/>
        </w:rPr>
        <w:t>№ 247</w:t>
      </w:r>
      <w:r w:rsidR="006A0CB0">
        <w:rPr>
          <w:color w:val="000000"/>
          <w:spacing w:val="-11"/>
          <w:sz w:val="28"/>
          <w:szCs w:val="28"/>
        </w:rPr>
        <w:t>н</w:t>
      </w:r>
      <w:r w:rsidR="00D53095" w:rsidRPr="008B05DD">
        <w:rPr>
          <w:color w:val="000000"/>
          <w:spacing w:val="-11"/>
          <w:sz w:val="28"/>
          <w:szCs w:val="28"/>
        </w:rPr>
        <w:t xml:space="preserve"> «Об утверждении профессиональных квалификационных групп </w:t>
      </w:r>
      <w:r w:rsidR="00D53095" w:rsidRPr="008B05DD">
        <w:rPr>
          <w:color w:val="000000"/>
          <w:spacing w:val="-10"/>
          <w:sz w:val="28"/>
          <w:szCs w:val="28"/>
        </w:rPr>
        <w:t>общеотраслевых должностей руководителей, специалистов и служащих».</w:t>
      </w:r>
    </w:p>
    <w:p w:rsidR="00D53095" w:rsidRDefault="00D53095" w:rsidP="00A74823">
      <w:pPr>
        <w:shd w:val="clear" w:color="auto" w:fill="FFFFFF"/>
        <w:spacing w:before="5" w:line="276" w:lineRule="auto"/>
        <w:ind w:firstLine="523"/>
        <w:jc w:val="both"/>
        <w:rPr>
          <w:sz w:val="28"/>
          <w:szCs w:val="28"/>
        </w:rPr>
      </w:pPr>
      <w:r w:rsidRPr="008B05DD">
        <w:rPr>
          <w:color w:val="000000"/>
          <w:spacing w:val="-9"/>
          <w:sz w:val="28"/>
          <w:szCs w:val="28"/>
        </w:rPr>
        <w:t xml:space="preserve">Размеры </w:t>
      </w:r>
      <w:r>
        <w:rPr>
          <w:color w:val="000000"/>
          <w:spacing w:val="-9"/>
          <w:sz w:val="28"/>
          <w:szCs w:val="28"/>
        </w:rPr>
        <w:t xml:space="preserve">базовых </w:t>
      </w:r>
      <w:r w:rsidRPr="008B05DD">
        <w:rPr>
          <w:color w:val="000000"/>
          <w:spacing w:val="-9"/>
          <w:sz w:val="28"/>
          <w:szCs w:val="28"/>
        </w:rPr>
        <w:t xml:space="preserve">окладов (должностных окладов) работников, занимающих </w:t>
      </w:r>
      <w:r w:rsidRPr="008B05DD">
        <w:rPr>
          <w:color w:val="000000"/>
          <w:spacing w:val="-2"/>
          <w:sz w:val="28"/>
          <w:szCs w:val="28"/>
        </w:rPr>
        <w:t xml:space="preserve">общеотраслевые должности служащих, устанавливаются с учетом </w:t>
      </w:r>
      <w:r w:rsidRPr="008B05DD">
        <w:rPr>
          <w:color w:val="000000"/>
          <w:spacing w:val="-10"/>
          <w:sz w:val="28"/>
          <w:szCs w:val="28"/>
        </w:rPr>
        <w:t xml:space="preserve">требований к уровню профессионального образования и квалификации, </w:t>
      </w:r>
      <w:r w:rsidRPr="008B05DD">
        <w:rPr>
          <w:color w:val="000000"/>
          <w:sz w:val="28"/>
          <w:szCs w:val="28"/>
        </w:rPr>
        <w:t>которые необходимы для осуществления соответствующей профессиональной деятельности.</w:t>
      </w:r>
      <w:r>
        <w:rPr>
          <w:sz w:val="28"/>
          <w:szCs w:val="28"/>
        </w:rPr>
        <w:t xml:space="preserve"> </w:t>
      </w:r>
    </w:p>
    <w:p w:rsidR="00D53095" w:rsidRDefault="00D53095" w:rsidP="002271AC">
      <w:pPr>
        <w:shd w:val="clear" w:color="auto" w:fill="FFFFFF"/>
        <w:spacing w:line="276" w:lineRule="auto"/>
        <w:ind w:firstLine="52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Размер базовых</w:t>
      </w:r>
      <w:r w:rsidRPr="008B05DD">
        <w:rPr>
          <w:color w:val="000000"/>
          <w:spacing w:val="-10"/>
          <w:sz w:val="28"/>
          <w:szCs w:val="28"/>
        </w:rPr>
        <w:t xml:space="preserve"> окладов (должностных окладов) работников,</w:t>
      </w:r>
      <w:r>
        <w:rPr>
          <w:sz w:val="28"/>
          <w:szCs w:val="28"/>
        </w:rPr>
        <w:t xml:space="preserve"> </w:t>
      </w:r>
      <w:r w:rsidRPr="008B05DD">
        <w:rPr>
          <w:color w:val="000000"/>
          <w:spacing w:val="-12"/>
          <w:sz w:val="28"/>
          <w:szCs w:val="28"/>
        </w:rPr>
        <w:t>занимающих общеотраслевые должности служащих: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560"/>
        <w:gridCol w:w="1559"/>
        <w:gridCol w:w="1559"/>
        <w:gridCol w:w="1559"/>
      </w:tblGrid>
      <w:tr w:rsidR="00D53095" w:rsidRPr="00F66605" w:rsidTr="00A74823">
        <w:tc>
          <w:tcPr>
            <w:tcW w:w="3402" w:type="dxa"/>
            <w:vMerge w:val="restart"/>
          </w:tcPr>
          <w:p w:rsidR="00D53095" w:rsidRPr="00F66605" w:rsidRDefault="00D53095" w:rsidP="00E930ED">
            <w:pPr>
              <w:spacing w:line="276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6237" w:type="dxa"/>
            <w:gridSpan w:val="4"/>
          </w:tcPr>
          <w:p w:rsidR="00D53095" w:rsidRPr="00F66605" w:rsidRDefault="00D53095" w:rsidP="005A6438">
            <w:pPr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D53095" w:rsidRPr="00F66605" w:rsidTr="00A74823">
        <w:tc>
          <w:tcPr>
            <w:tcW w:w="3402" w:type="dxa"/>
            <w:vMerge/>
          </w:tcPr>
          <w:p w:rsidR="00D53095" w:rsidRPr="00F66605" w:rsidRDefault="00D53095" w:rsidP="00E930ED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53095" w:rsidRPr="00F66605" w:rsidRDefault="00D53095" w:rsidP="00E930ED">
            <w:pPr>
              <w:spacing w:line="276" w:lineRule="auto"/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первый уровень</w:t>
            </w:r>
          </w:p>
        </w:tc>
        <w:tc>
          <w:tcPr>
            <w:tcW w:w="1559" w:type="dxa"/>
          </w:tcPr>
          <w:p w:rsidR="00D53095" w:rsidRPr="00F66605" w:rsidRDefault="00D53095" w:rsidP="005A6438">
            <w:pPr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второй уровень</w:t>
            </w:r>
          </w:p>
        </w:tc>
        <w:tc>
          <w:tcPr>
            <w:tcW w:w="1559" w:type="dxa"/>
          </w:tcPr>
          <w:p w:rsidR="00D53095" w:rsidRPr="00F66605" w:rsidRDefault="00D53095" w:rsidP="005A6438">
            <w:pPr>
              <w:ind w:right="-284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 xml:space="preserve">третий </w:t>
            </w:r>
          </w:p>
          <w:p w:rsidR="00D53095" w:rsidRPr="00F66605" w:rsidRDefault="00D53095" w:rsidP="005A6438">
            <w:pPr>
              <w:ind w:right="-284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уровень</w:t>
            </w:r>
          </w:p>
        </w:tc>
        <w:tc>
          <w:tcPr>
            <w:tcW w:w="1559" w:type="dxa"/>
          </w:tcPr>
          <w:p w:rsidR="00D53095" w:rsidRPr="00F66605" w:rsidRDefault="00D53095" w:rsidP="005A6438">
            <w:pPr>
              <w:ind w:right="-143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четвертый уровень</w:t>
            </w:r>
          </w:p>
        </w:tc>
      </w:tr>
      <w:tr w:rsidR="00D53095" w:rsidRPr="00F66605" w:rsidTr="00A74823">
        <w:tc>
          <w:tcPr>
            <w:tcW w:w="340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1560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4430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5180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7670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10690</w:t>
            </w:r>
          </w:p>
        </w:tc>
      </w:tr>
      <w:tr w:rsidR="00D53095" w:rsidRPr="00F66605" w:rsidTr="00A74823">
        <w:tc>
          <w:tcPr>
            <w:tcW w:w="340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1560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4805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5680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8270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11490</w:t>
            </w:r>
          </w:p>
        </w:tc>
      </w:tr>
      <w:tr w:rsidR="00D53095" w:rsidRPr="00F66605" w:rsidTr="00A74823">
        <w:tc>
          <w:tcPr>
            <w:tcW w:w="340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1560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6180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8880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12290</w:t>
            </w:r>
          </w:p>
        </w:tc>
      </w:tr>
      <w:tr w:rsidR="00D53095" w:rsidRPr="00F66605" w:rsidTr="00A74823">
        <w:tc>
          <w:tcPr>
            <w:tcW w:w="340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1560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6670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9480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3095" w:rsidRPr="00F66605" w:rsidTr="00A74823">
        <w:tc>
          <w:tcPr>
            <w:tcW w:w="3402" w:type="dxa"/>
          </w:tcPr>
          <w:p w:rsidR="00D53095" w:rsidRPr="00F66605" w:rsidRDefault="00D53095" w:rsidP="006E4B5E">
            <w:pPr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5 квалификационный уровень</w:t>
            </w:r>
          </w:p>
        </w:tc>
        <w:tc>
          <w:tcPr>
            <w:tcW w:w="1560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7170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10090</w:t>
            </w:r>
          </w:p>
        </w:tc>
        <w:tc>
          <w:tcPr>
            <w:tcW w:w="1559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F2704" w:rsidRPr="008B05DD" w:rsidRDefault="00FA28A8" w:rsidP="002271A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2.3</w:t>
      </w:r>
      <w:r w:rsidR="00D53095" w:rsidRPr="004D5D47">
        <w:rPr>
          <w:color w:val="000000"/>
          <w:spacing w:val="-14"/>
          <w:sz w:val="28"/>
          <w:szCs w:val="28"/>
        </w:rPr>
        <w:t>.</w:t>
      </w:r>
      <w:r w:rsidR="005F2704">
        <w:rPr>
          <w:rFonts w:ascii="Arial" w:cs="Arial"/>
          <w:color w:val="000000"/>
          <w:sz w:val="28"/>
          <w:szCs w:val="28"/>
        </w:rPr>
        <w:t xml:space="preserve"> </w:t>
      </w:r>
      <w:r w:rsidR="005F2704" w:rsidRPr="008B05DD">
        <w:rPr>
          <w:color w:val="000000"/>
          <w:sz w:val="28"/>
          <w:szCs w:val="28"/>
        </w:rPr>
        <w:t xml:space="preserve">Размеры </w:t>
      </w:r>
      <w:r w:rsidR="005F2704">
        <w:rPr>
          <w:color w:val="000000"/>
          <w:sz w:val="28"/>
          <w:szCs w:val="28"/>
        </w:rPr>
        <w:t xml:space="preserve">базовых </w:t>
      </w:r>
      <w:r w:rsidR="005F2704" w:rsidRPr="008B05DD">
        <w:rPr>
          <w:color w:val="000000"/>
          <w:sz w:val="28"/>
          <w:szCs w:val="28"/>
        </w:rPr>
        <w:t>окладов (</w:t>
      </w:r>
      <w:r w:rsidR="005A6438">
        <w:rPr>
          <w:color w:val="000000"/>
          <w:sz w:val="28"/>
          <w:szCs w:val="28"/>
        </w:rPr>
        <w:t>должностных окладов)</w:t>
      </w:r>
      <w:r w:rsidR="005F2704" w:rsidRPr="008B05DD">
        <w:rPr>
          <w:color w:val="000000"/>
          <w:sz w:val="28"/>
          <w:szCs w:val="28"/>
        </w:rPr>
        <w:t xml:space="preserve"> </w:t>
      </w:r>
      <w:r w:rsidR="005F2704" w:rsidRPr="008B05DD">
        <w:rPr>
          <w:color w:val="000000"/>
          <w:spacing w:val="-5"/>
          <w:sz w:val="28"/>
          <w:szCs w:val="28"/>
        </w:rPr>
        <w:t>работников</w:t>
      </w:r>
      <w:r w:rsidR="005A6438">
        <w:rPr>
          <w:color w:val="000000"/>
          <w:spacing w:val="-5"/>
          <w:sz w:val="28"/>
          <w:szCs w:val="28"/>
        </w:rPr>
        <w:t xml:space="preserve">, занимающих должности работников культуры, искусства и кинематографии, устанавливаются </w:t>
      </w:r>
      <w:r w:rsidR="005F2704" w:rsidRPr="008B05DD">
        <w:rPr>
          <w:color w:val="000000"/>
          <w:spacing w:val="-5"/>
          <w:sz w:val="28"/>
          <w:szCs w:val="28"/>
        </w:rPr>
        <w:t xml:space="preserve">на основе отнесения занимаемых ими </w:t>
      </w:r>
      <w:r w:rsidR="005F2704" w:rsidRPr="008B05DD">
        <w:rPr>
          <w:color w:val="000000"/>
          <w:spacing w:val="-8"/>
          <w:sz w:val="28"/>
          <w:szCs w:val="28"/>
        </w:rPr>
        <w:t xml:space="preserve">должностей к соответствующим ПКГ, утвержденным приказом </w:t>
      </w:r>
      <w:r w:rsidR="005A6438">
        <w:rPr>
          <w:color w:val="000000"/>
          <w:sz w:val="28"/>
          <w:szCs w:val="28"/>
        </w:rPr>
        <w:t>Минздравсоцразвития России от 31 августа 2007 г. № 570</w:t>
      </w:r>
      <w:r w:rsidR="005F2704" w:rsidRPr="008B05DD">
        <w:rPr>
          <w:color w:val="000000"/>
          <w:sz w:val="28"/>
          <w:szCs w:val="28"/>
        </w:rPr>
        <w:t xml:space="preserve"> «Об утверждении профессиональных квалификационных групп </w:t>
      </w:r>
      <w:r w:rsidR="005F2704" w:rsidRPr="008B05DD">
        <w:rPr>
          <w:color w:val="000000"/>
          <w:spacing w:val="-9"/>
          <w:sz w:val="28"/>
          <w:szCs w:val="28"/>
        </w:rPr>
        <w:t xml:space="preserve">должностей </w:t>
      </w:r>
      <w:r w:rsidR="005A6438">
        <w:rPr>
          <w:color w:val="000000"/>
          <w:spacing w:val="-5"/>
          <w:sz w:val="28"/>
          <w:szCs w:val="28"/>
        </w:rPr>
        <w:t>работников культуры, искусства и кинематографии</w:t>
      </w:r>
      <w:r w:rsidR="005F2704" w:rsidRPr="008B05DD">
        <w:rPr>
          <w:color w:val="000000"/>
          <w:spacing w:val="-9"/>
          <w:sz w:val="28"/>
          <w:szCs w:val="28"/>
        </w:rPr>
        <w:t>».</w:t>
      </w:r>
    </w:p>
    <w:p w:rsidR="005F2704" w:rsidRPr="008B05DD" w:rsidRDefault="005F2704" w:rsidP="002271A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B05DD">
        <w:rPr>
          <w:color w:val="000000"/>
          <w:spacing w:val="-9"/>
          <w:sz w:val="28"/>
          <w:szCs w:val="28"/>
        </w:rPr>
        <w:lastRenderedPageBreak/>
        <w:t xml:space="preserve">Размеры </w:t>
      </w:r>
      <w:r>
        <w:rPr>
          <w:color w:val="000000"/>
          <w:spacing w:val="-9"/>
          <w:sz w:val="28"/>
          <w:szCs w:val="28"/>
        </w:rPr>
        <w:t xml:space="preserve">базовых </w:t>
      </w:r>
      <w:r w:rsidR="005A6438">
        <w:rPr>
          <w:color w:val="000000"/>
          <w:spacing w:val="-9"/>
          <w:sz w:val="28"/>
          <w:szCs w:val="28"/>
        </w:rPr>
        <w:t>окладов (должностных окладов)</w:t>
      </w:r>
      <w:r w:rsidRPr="008B05DD">
        <w:rPr>
          <w:color w:val="000000"/>
          <w:spacing w:val="-9"/>
          <w:sz w:val="28"/>
          <w:szCs w:val="28"/>
        </w:rPr>
        <w:t xml:space="preserve"> работников</w:t>
      </w:r>
      <w:r w:rsidR="005A6438">
        <w:rPr>
          <w:color w:val="000000"/>
          <w:spacing w:val="-9"/>
          <w:sz w:val="28"/>
          <w:szCs w:val="28"/>
        </w:rPr>
        <w:t xml:space="preserve">, занимающих должности </w:t>
      </w:r>
      <w:r w:rsidR="005A6438">
        <w:rPr>
          <w:color w:val="000000"/>
          <w:spacing w:val="-5"/>
          <w:sz w:val="28"/>
          <w:szCs w:val="28"/>
        </w:rPr>
        <w:t>работников культуры, искусства и кинематографии,</w:t>
      </w:r>
      <w:r w:rsidRPr="008B05DD">
        <w:rPr>
          <w:color w:val="000000"/>
          <w:spacing w:val="-9"/>
          <w:sz w:val="28"/>
          <w:szCs w:val="28"/>
        </w:rPr>
        <w:t xml:space="preserve"> </w:t>
      </w:r>
      <w:r w:rsidRPr="008B05DD">
        <w:rPr>
          <w:color w:val="000000"/>
          <w:spacing w:val="-8"/>
          <w:sz w:val="28"/>
          <w:szCs w:val="28"/>
        </w:rPr>
        <w:t xml:space="preserve">устанавливаются с учетом требований к уровню профессионального </w:t>
      </w:r>
      <w:r w:rsidRPr="008B05DD">
        <w:rPr>
          <w:color w:val="000000"/>
          <w:spacing w:val="-9"/>
          <w:sz w:val="28"/>
          <w:szCs w:val="28"/>
        </w:rPr>
        <w:t xml:space="preserve">образования и квалификации, которые необходимы для осуществления </w:t>
      </w:r>
      <w:r w:rsidRPr="008B05DD">
        <w:rPr>
          <w:color w:val="000000"/>
          <w:sz w:val="28"/>
          <w:szCs w:val="28"/>
        </w:rPr>
        <w:t>соответствующей профессиональной деятельности.</w:t>
      </w:r>
    </w:p>
    <w:p w:rsidR="005F2704" w:rsidRDefault="005F2704" w:rsidP="002271A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B05DD">
        <w:rPr>
          <w:color w:val="000000"/>
          <w:sz w:val="28"/>
          <w:szCs w:val="28"/>
        </w:rPr>
        <w:t xml:space="preserve">азмеры </w:t>
      </w:r>
      <w:r>
        <w:rPr>
          <w:color w:val="000000"/>
          <w:sz w:val="28"/>
          <w:szCs w:val="28"/>
        </w:rPr>
        <w:t xml:space="preserve">базовых </w:t>
      </w:r>
      <w:r w:rsidRPr="008B05DD">
        <w:rPr>
          <w:color w:val="000000"/>
          <w:sz w:val="28"/>
          <w:szCs w:val="28"/>
        </w:rPr>
        <w:t xml:space="preserve">окладов (должностных окладов) </w:t>
      </w:r>
      <w:r w:rsidR="005A6438" w:rsidRPr="008B05DD">
        <w:rPr>
          <w:color w:val="000000"/>
          <w:spacing w:val="-9"/>
          <w:sz w:val="28"/>
          <w:szCs w:val="28"/>
        </w:rPr>
        <w:t>работников</w:t>
      </w:r>
      <w:r w:rsidR="005A6438">
        <w:rPr>
          <w:color w:val="000000"/>
          <w:spacing w:val="-9"/>
          <w:sz w:val="28"/>
          <w:szCs w:val="28"/>
        </w:rPr>
        <w:t xml:space="preserve">, занимающих должности </w:t>
      </w:r>
      <w:r w:rsidR="005A6438">
        <w:rPr>
          <w:color w:val="000000"/>
          <w:spacing w:val="-5"/>
          <w:sz w:val="28"/>
          <w:szCs w:val="28"/>
        </w:rPr>
        <w:t>работников культуры, искусства и кинематографии</w:t>
      </w:r>
      <w:r w:rsidRPr="008B05DD">
        <w:rPr>
          <w:color w:val="000000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36"/>
        <w:gridCol w:w="2091"/>
        <w:gridCol w:w="1843"/>
        <w:gridCol w:w="1701"/>
      </w:tblGrid>
      <w:tr w:rsidR="009B71E3" w:rsidRPr="00FA28A8" w:rsidTr="00B15FE6">
        <w:trPr>
          <w:trHeight w:val="531"/>
        </w:trPr>
        <w:tc>
          <w:tcPr>
            <w:tcW w:w="2518" w:type="dxa"/>
            <w:vMerge w:val="restart"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rPr>
                <w:b/>
              </w:rPr>
              <w:t>Квалификационные уровни</w:t>
            </w:r>
          </w:p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8A8">
              <w:rPr>
                <w:b/>
                <w:color w:val="000000"/>
              </w:rPr>
              <w:t>Размер базового оклада по ПКГ (рублей):</w:t>
            </w:r>
          </w:p>
        </w:tc>
      </w:tr>
      <w:tr w:rsidR="009B71E3" w:rsidRPr="00FA28A8" w:rsidTr="00B15FE6">
        <w:trPr>
          <w:trHeight w:val="1902"/>
        </w:trPr>
        <w:tc>
          <w:tcPr>
            <w:tcW w:w="2518" w:type="dxa"/>
            <w:vMerge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8A8">
              <w:rPr>
                <w:b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091" w:type="dxa"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8A8">
              <w:rPr>
                <w:b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843" w:type="dxa"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8A8">
              <w:rPr>
                <w:b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701" w:type="dxa"/>
            <w:shd w:val="clear" w:color="auto" w:fill="auto"/>
          </w:tcPr>
          <w:p w:rsidR="009B71E3" w:rsidRPr="00FA28A8" w:rsidRDefault="009B71E3" w:rsidP="00F54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8A8">
              <w:rPr>
                <w:b/>
              </w:rPr>
              <w:t>Должности руководящего состава культуры, искусства и кинематографии</w:t>
            </w:r>
          </w:p>
        </w:tc>
      </w:tr>
      <w:tr w:rsidR="00226566" w:rsidRPr="00FA28A8" w:rsidTr="00B15FE6">
        <w:trPr>
          <w:trHeight w:val="811"/>
        </w:trPr>
        <w:tc>
          <w:tcPr>
            <w:tcW w:w="2518" w:type="dxa"/>
            <w:shd w:val="clear" w:color="auto" w:fill="auto"/>
          </w:tcPr>
          <w:p w:rsidR="00226566" w:rsidRPr="00FA28A8" w:rsidRDefault="0022656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226566" w:rsidRPr="00FA28A8" w:rsidRDefault="0022656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6566" w:rsidRPr="00FA28A8" w:rsidRDefault="0022656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566" w:rsidRPr="00FA28A8" w:rsidRDefault="00226566" w:rsidP="00EE73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566" w:rsidRDefault="00226566" w:rsidP="00794936">
            <w:pPr>
              <w:widowControl w:val="0"/>
              <w:autoSpaceDE w:val="0"/>
              <w:autoSpaceDN w:val="0"/>
              <w:adjustRightInd w:val="0"/>
              <w:ind w:right="712"/>
              <w:jc w:val="center"/>
            </w:pPr>
            <w:r>
              <w:t>12480</w:t>
            </w:r>
          </w:p>
        </w:tc>
      </w:tr>
      <w:tr w:rsidR="00EE73A6" w:rsidRPr="00FA28A8" w:rsidTr="00B15FE6">
        <w:trPr>
          <w:trHeight w:val="796"/>
        </w:trPr>
        <w:tc>
          <w:tcPr>
            <w:tcW w:w="2518" w:type="dxa"/>
            <w:shd w:val="clear" w:color="auto" w:fill="auto"/>
          </w:tcPr>
          <w:p w:rsidR="00EE73A6" w:rsidRPr="00FA28A8" w:rsidRDefault="00226566" w:rsidP="00F549EC">
            <w:pPr>
              <w:jc w:val="center"/>
            </w:pPr>
            <w:r>
              <w:t>1</w:t>
            </w:r>
            <w:r w:rsidR="00EE73A6" w:rsidRPr="00FA28A8">
              <w:t xml:space="preserve"> квалификационный уровень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E73A6" w:rsidRPr="00FA28A8" w:rsidRDefault="00EE73A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E73A6" w:rsidRPr="00FA28A8" w:rsidRDefault="0022656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3A6" w:rsidRPr="00FA28A8" w:rsidRDefault="0022656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3A6" w:rsidRPr="00FA28A8" w:rsidRDefault="00EE73A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13700</w:t>
            </w:r>
          </w:p>
        </w:tc>
      </w:tr>
      <w:tr w:rsidR="00EE73A6" w:rsidRPr="00FA28A8" w:rsidTr="00B15FE6">
        <w:trPr>
          <w:trHeight w:val="811"/>
        </w:trPr>
        <w:tc>
          <w:tcPr>
            <w:tcW w:w="2518" w:type="dxa"/>
            <w:shd w:val="clear" w:color="auto" w:fill="auto"/>
          </w:tcPr>
          <w:p w:rsidR="00EE73A6" w:rsidRPr="00FA28A8" w:rsidRDefault="00226566" w:rsidP="00F549EC">
            <w:pPr>
              <w:jc w:val="center"/>
            </w:pPr>
            <w:r>
              <w:t xml:space="preserve">2 </w:t>
            </w:r>
            <w:r w:rsidRPr="00FA28A8">
              <w:t xml:space="preserve">квалификационный </w:t>
            </w:r>
            <w:r w:rsidR="00EE73A6" w:rsidRPr="00FA28A8">
              <w:t>уровень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E73A6" w:rsidRPr="00FA28A8" w:rsidRDefault="00EE73A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E73A6" w:rsidRPr="00FA28A8" w:rsidRDefault="00EE73A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3A6" w:rsidRPr="00FA28A8" w:rsidRDefault="00226566" w:rsidP="00E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3A6" w:rsidRPr="00FA28A8" w:rsidRDefault="00EE73A6" w:rsidP="00F54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A8">
              <w:t>15080</w:t>
            </w:r>
          </w:p>
        </w:tc>
      </w:tr>
    </w:tbl>
    <w:p w:rsidR="002344DD" w:rsidRDefault="002344DD" w:rsidP="002344DD">
      <w:pPr>
        <w:ind w:firstLine="708"/>
        <w:jc w:val="both"/>
        <w:rPr>
          <w:sz w:val="28"/>
          <w:szCs w:val="28"/>
        </w:rPr>
      </w:pPr>
    </w:p>
    <w:p w:rsidR="00D53095" w:rsidRDefault="00943935" w:rsidP="002271AC">
      <w:pPr>
        <w:shd w:val="clear" w:color="auto" w:fill="FFFFFF"/>
        <w:tabs>
          <w:tab w:val="left" w:pos="426"/>
          <w:tab w:val="left" w:pos="1701"/>
          <w:tab w:val="left" w:pos="48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5A6438" w:rsidRPr="005A6438">
        <w:rPr>
          <w:color w:val="000000"/>
          <w:sz w:val="28"/>
          <w:szCs w:val="28"/>
        </w:rPr>
        <w:t>.</w:t>
      </w:r>
      <w:r w:rsidR="00D53095" w:rsidRPr="004D5D47">
        <w:rPr>
          <w:rFonts w:ascii="Arial" w:cs="Arial"/>
          <w:color w:val="000000"/>
          <w:sz w:val="28"/>
          <w:szCs w:val="28"/>
        </w:rPr>
        <w:t xml:space="preserve"> </w:t>
      </w:r>
      <w:r w:rsidR="00D53095" w:rsidRPr="00884489">
        <w:rPr>
          <w:color w:val="000000"/>
          <w:spacing w:val="-11"/>
          <w:sz w:val="28"/>
          <w:szCs w:val="28"/>
        </w:rPr>
        <w:t>Размеры</w:t>
      </w:r>
      <w:r w:rsidR="00D53095" w:rsidRPr="00884489">
        <w:rPr>
          <w:color w:val="000000"/>
          <w:sz w:val="28"/>
          <w:szCs w:val="28"/>
        </w:rPr>
        <w:t xml:space="preserve"> базовых </w:t>
      </w:r>
      <w:r w:rsidR="00D53095" w:rsidRPr="00884489">
        <w:rPr>
          <w:color w:val="000000"/>
          <w:spacing w:val="-8"/>
          <w:sz w:val="28"/>
          <w:szCs w:val="28"/>
        </w:rPr>
        <w:t>окладов</w:t>
      </w:r>
      <w:r w:rsidR="00D53095" w:rsidRPr="004D5D47">
        <w:rPr>
          <w:color w:val="000000"/>
          <w:spacing w:val="-8"/>
          <w:sz w:val="28"/>
          <w:szCs w:val="28"/>
        </w:rPr>
        <w:t xml:space="preserve"> работников,</w:t>
      </w:r>
      <w:r w:rsidR="00D53095" w:rsidRPr="004D5D47">
        <w:rPr>
          <w:rFonts w:ascii="Arial" w:cs="Arial"/>
          <w:color w:val="000000"/>
          <w:sz w:val="28"/>
          <w:szCs w:val="28"/>
        </w:rPr>
        <w:t xml:space="preserve"> </w:t>
      </w:r>
      <w:r w:rsidR="00D53095" w:rsidRPr="004D5D47">
        <w:rPr>
          <w:color w:val="000000"/>
          <w:spacing w:val="-14"/>
          <w:sz w:val="28"/>
          <w:szCs w:val="28"/>
        </w:rPr>
        <w:t>осуществляющих</w:t>
      </w:r>
      <w:r w:rsidR="00D53095" w:rsidRPr="004D5D47">
        <w:rPr>
          <w:sz w:val="28"/>
          <w:szCs w:val="28"/>
        </w:rPr>
        <w:t xml:space="preserve"> </w:t>
      </w:r>
      <w:r w:rsidR="00D53095" w:rsidRPr="004D5D47">
        <w:rPr>
          <w:color w:val="000000"/>
          <w:sz w:val="28"/>
          <w:szCs w:val="28"/>
        </w:rPr>
        <w:t>профессиональную деятельность по профессиям рабочих (далее -</w:t>
      </w:r>
      <w:r w:rsidR="006A0CB0">
        <w:rPr>
          <w:color w:val="000000"/>
          <w:sz w:val="28"/>
          <w:szCs w:val="28"/>
        </w:rPr>
        <w:t xml:space="preserve"> </w:t>
      </w:r>
      <w:r w:rsidR="00D53095" w:rsidRPr="004D5D47">
        <w:rPr>
          <w:color w:val="000000"/>
          <w:sz w:val="28"/>
          <w:szCs w:val="28"/>
        </w:rPr>
        <w:t>рабочие), устанавливаются</w:t>
      </w:r>
      <w:r w:rsidR="00D53095">
        <w:rPr>
          <w:color w:val="000000"/>
          <w:sz w:val="28"/>
          <w:szCs w:val="28"/>
        </w:rPr>
        <w:t>:</w:t>
      </w:r>
    </w:p>
    <w:p w:rsidR="00D53095" w:rsidRPr="00CC2EBA" w:rsidRDefault="00D53095" w:rsidP="00855781">
      <w:pPr>
        <w:widowControl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ПКГ общеотраслевых профессий рабочих, утвержденным приказом </w:t>
      </w:r>
      <w:r w:rsidRPr="008B05DD">
        <w:rPr>
          <w:color w:val="000000"/>
          <w:sz w:val="28"/>
          <w:szCs w:val="28"/>
        </w:rPr>
        <w:t xml:space="preserve">Минздравсоцразвития России от </w:t>
      </w:r>
      <w:r>
        <w:rPr>
          <w:color w:val="000000"/>
          <w:sz w:val="28"/>
          <w:szCs w:val="28"/>
        </w:rPr>
        <w:t>29 мая 2008г. № 248н</w:t>
      </w:r>
      <w:r w:rsidR="00CC2EBA">
        <w:rPr>
          <w:color w:val="000000"/>
          <w:sz w:val="28"/>
          <w:szCs w:val="28"/>
        </w:rPr>
        <w:t xml:space="preserve"> </w:t>
      </w:r>
      <w:r w:rsidR="00CC2EBA" w:rsidRPr="00CC2EBA">
        <w:rPr>
          <w:sz w:val="28"/>
          <w:szCs w:val="28"/>
        </w:rPr>
        <w:t xml:space="preserve">«Об утверждении профессиональных квалификационных групп общеотраслевых профессий рабочих» и в зависимости от присвоенных им квалификационных разрядов в соответствии с </w:t>
      </w:r>
      <w:hyperlink r:id="rId7" w:history="1">
        <w:r w:rsidR="00CC2EBA" w:rsidRPr="00CC2EBA">
          <w:rPr>
            <w:sz w:val="28"/>
            <w:szCs w:val="28"/>
          </w:rPr>
          <w:t>Единым тарифно-квалификационным справочником</w:t>
        </w:r>
      </w:hyperlink>
      <w:r w:rsidR="00CC2EBA" w:rsidRPr="00CC2EBA">
        <w:rPr>
          <w:sz w:val="28"/>
          <w:szCs w:val="28"/>
        </w:rPr>
        <w:t xml:space="preserve"> работ и профессий рабочих</w:t>
      </w:r>
      <w:r>
        <w:rPr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3262"/>
        <w:gridCol w:w="2976"/>
      </w:tblGrid>
      <w:tr w:rsidR="00D53095" w:rsidRPr="006E3817" w:rsidTr="00A74823">
        <w:tc>
          <w:tcPr>
            <w:tcW w:w="3401" w:type="dxa"/>
            <w:vMerge w:val="restart"/>
          </w:tcPr>
          <w:p w:rsidR="00D53095" w:rsidRPr="00F66605" w:rsidRDefault="00D53095" w:rsidP="00E930ED">
            <w:pPr>
              <w:spacing w:line="276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:rsidR="00D53095" w:rsidRPr="00F66605" w:rsidRDefault="00D53095" w:rsidP="00E930ED">
            <w:pPr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 по общеотраслевым профессиям рабочих (рублей):</w:t>
            </w:r>
          </w:p>
        </w:tc>
      </w:tr>
      <w:tr w:rsidR="00D53095" w:rsidRPr="006E3817" w:rsidTr="00A74823">
        <w:tc>
          <w:tcPr>
            <w:tcW w:w="3401" w:type="dxa"/>
            <w:vMerge/>
          </w:tcPr>
          <w:p w:rsidR="00D53095" w:rsidRPr="00F66605" w:rsidRDefault="00D53095" w:rsidP="00E930ED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3262" w:type="dxa"/>
          </w:tcPr>
          <w:p w:rsidR="00D53095" w:rsidRPr="00F66605" w:rsidRDefault="00D53095" w:rsidP="00E930ED">
            <w:pPr>
              <w:spacing w:line="276" w:lineRule="auto"/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первый уровень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3095" w:rsidRPr="00F66605" w:rsidRDefault="00D53095" w:rsidP="00E930ED">
            <w:pPr>
              <w:spacing w:line="276" w:lineRule="auto"/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второй уровень</w:t>
            </w:r>
          </w:p>
        </w:tc>
      </w:tr>
      <w:tr w:rsidR="00D53095" w:rsidRPr="006E3817" w:rsidTr="00A74823">
        <w:tc>
          <w:tcPr>
            <w:tcW w:w="3401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326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4100</w:t>
            </w:r>
          </w:p>
        </w:tc>
        <w:tc>
          <w:tcPr>
            <w:tcW w:w="2976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4800</w:t>
            </w:r>
          </w:p>
        </w:tc>
      </w:tr>
      <w:tr w:rsidR="00D53095" w:rsidRPr="006E3817" w:rsidTr="00A74823">
        <w:tc>
          <w:tcPr>
            <w:tcW w:w="3401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326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4625</w:t>
            </w:r>
          </w:p>
        </w:tc>
        <w:tc>
          <w:tcPr>
            <w:tcW w:w="2976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5580</w:t>
            </w:r>
          </w:p>
        </w:tc>
      </w:tr>
      <w:tr w:rsidR="00D53095" w:rsidRPr="006E3817" w:rsidTr="00A74823">
        <w:tc>
          <w:tcPr>
            <w:tcW w:w="3401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326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6360</w:t>
            </w:r>
          </w:p>
        </w:tc>
      </w:tr>
      <w:tr w:rsidR="00D53095" w:rsidRPr="006E3817" w:rsidTr="00A74823">
        <w:tc>
          <w:tcPr>
            <w:tcW w:w="3401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3262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53095" w:rsidRPr="00F66605" w:rsidRDefault="00D53095" w:rsidP="00E930ED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6750</w:t>
            </w:r>
          </w:p>
        </w:tc>
      </w:tr>
    </w:tbl>
    <w:p w:rsidR="00D53095" w:rsidRDefault="00D53095" w:rsidP="002271AC">
      <w:pPr>
        <w:shd w:val="clear" w:color="auto" w:fill="FFFFFF"/>
        <w:tabs>
          <w:tab w:val="left" w:pos="426"/>
          <w:tab w:val="left" w:pos="1701"/>
          <w:tab w:val="left" w:pos="4820"/>
        </w:tabs>
        <w:spacing w:before="235" w:line="276" w:lineRule="auto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- по профессиям рабочих, по которым предусмотрено присвоение</w:t>
      </w:r>
      <w:r w:rsidRPr="004D5D47">
        <w:rPr>
          <w:color w:val="000000"/>
          <w:sz w:val="28"/>
          <w:szCs w:val="28"/>
        </w:rPr>
        <w:t xml:space="preserve"> </w:t>
      </w:r>
      <w:r w:rsidRPr="004D5D47">
        <w:rPr>
          <w:color w:val="000000"/>
          <w:spacing w:val="-7"/>
          <w:sz w:val="28"/>
          <w:szCs w:val="28"/>
        </w:rPr>
        <w:t>квалификационных разрядов</w:t>
      </w:r>
      <w:r>
        <w:rPr>
          <w:color w:val="000000"/>
          <w:spacing w:val="-7"/>
          <w:sz w:val="28"/>
          <w:szCs w:val="28"/>
        </w:rPr>
        <w:t xml:space="preserve">, в зависимости от присвоенных им квалификационных </w:t>
      </w:r>
      <w:r>
        <w:rPr>
          <w:color w:val="000000"/>
          <w:spacing w:val="-7"/>
          <w:sz w:val="28"/>
          <w:szCs w:val="28"/>
        </w:rPr>
        <w:lastRenderedPageBreak/>
        <w:t xml:space="preserve">разрядов в соответствии с Единым тарифно-квалификационным справочником работ и профессий </w:t>
      </w:r>
      <w:r w:rsidRPr="004D5D47">
        <w:rPr>
          <w:color w:val="000000"/>
          <w:spacing w:val="-10"/>
          <w:sz w:val="28"/>
          <w:szCs w:val="28"/>
        </w:rPr>
        <w:t>рабочих.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1196"/>
        <w:gridCol w:w="1196"/>
        <w:gridCol w:w="1196"/>
        <w:gridCol w:w="1196"/>
        <w:gridCol w:w="1197"/>
        <w:gridCol w:w="1197"/>
        <w:gridCol w:w="1197"/>
      </w:tblGrid>
      <w:tr w:rsidR="00D53095" w:rsidRPr="006E3817" w:rsidTr="006E4B5E">
        <w:trPr>
          <w:trHeight w:val="390"/>
        </w:trPr>
        <w:tc>
          <w:tcPr>
            <w:tcW w:w="9463" w:type="dxa"/>
            <w:gridSpan w:val="8"/>
            <w:vAlign w:val="bottom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ind w:right="-284"/>
              <w:jc w:val="center"/>
              <w:rPr>
                <w:b/>
                <w:color w:val="000000"/>
                <w:spacing w:val="-10"/>
              </w:rPr>
            </w:pPr>
            <w:r w:rsidRPr="006E3817">
              <w:rPr>
                <w:b/>
                <w:color w:val="000000"/>
                <w:spacing w:val="-10"/>
              </w:rPr>
              <w:t>Размеры базовых окладов по квалификационным разрядам (рублей)</w:t>
            </w:r>
          </w:p>
        </w:tc>
      </w:tr>
      <w:tr w:rsidR="00D53095" w:rsidRPr="006E3817" w:rsidTr="006E4B5E">
        <w:trPr>
          <w:trHeight w:val="283"/>
        </w:trPr>
        <w:tc>
          <w:tcPr>
            <w:tcW w:w="1088" w:type="dxa"/>
          </w:tcPr>
          <w:p w:rsidR="00D53095" w:rsidRPr="006E3817" w:rsidRDefault="00D53095" w:rsidP="00E930ED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1</w:t>
            </w:r>
          </w:p>
        </w:tc>
        <w:tc>
          <w:tcPr>
            <w:tcW w:w="1196" w:type="dxa"/>
          </w:tcPr>
          <w:p w:rsidR="00D53095" w:rsidRPr="006E3817" w:rsidRDefault="00D53095" w:rsidP="00E930ED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2</w:t>
            </w:r>
          </w:p>
        </w:tc>
        <w:tc>
          <w:tcPr>
            <w:tcW w:w="1196" w:type="dxa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3</w:t>
            </w:r>
          </w:p>
        </w:tc>
        <w:tc>
          <w:tcPr>
            <w:tcW w:w="1196" w:type="dxa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4</w:t>
            </w:r>
          </w:p>
        </w:tc>
        <w:tc>
          <w:tcPr>
            <w:tcW w:w="1196" w:type="dxa"/>
          </w:tcPr>
          <w:p w:rsidR="00D53095" w:rsidRPr="006E3817" w:rsidRDefault="00D53095" w:rsidP="00E930ED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5</w:t>
            </w:r>
          </w:p>
        </w:tc>
        <w:tc>
          <w:tcPr>
            <w:tcW w:w="1197" w:type="dxa"/>
          </w:tcPr>
          <w:p w:rsidR="00D53095" w:rsidRPr="006E3817" w:rsidRDefault="00D53095" w:rsidP="00E930ED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6</w:t>
            </w:r>
          </w:p>
        </w:tc>
        <w:tc>
          <w:tcPr>
            <w:tcW w:w="1197" w:type="dxa"/>
          </w:tcPr>
          <w:p w:rsidR="00D53095" w:rsidRPr="006E3817" w:rsidRDefault="00D53095" w:rsidP="00E930ED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7</w:t>
            </w:r>
          </w:p>
        </w:tc>
        <w:tc>
          <w:tcPr>
            <w:tcW w:w="1197" w:type="dxa"/>
          </w:tcPr>
          <w:p w:rsidR="00D53095" w:rsidRPr="006E3817" w:rsidRDefault="00D53095" w:rsidP="00E930ED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8</w:t>
            </w:r>
          </w:p>
        </w:tc>
      </w:tr>
      <w:tr w:rsidR="00D53095" w:rsidRPr="006E3817" w:rsidTr="005D15AE">
        <w:trPr>
          <w:trHeight w:val="420"/>
        </w:trPr>
        <w:tc>
          <w:tcPr>
            <w:tcW w:w="1088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4100</w:t>
            </w:r>
          </w:p>
        </w:tc>
        <w:tc>
          <w:tcPr>
            <w:tcW w:w="1196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4275</w:t>
            </w:r>
          </w:p>
        </w:tc>
        <w:tc>
          <w:tcPr>
            <w:tcW w:w="1196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4450</w:t>
            </w:r>
          </w:p>
        </w:tc>
        <w:tc>
          <w:tcPr>
            <w:tcW w:w="1196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4800</w:t>
            </w:r>
          </w:p>
        </w:tc>
        <w:tc>
          <w:tcPr>
            <w:tcW w:w="1196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5190</w:t>
            </w:r>
          </w:p>
        </w:tc>
        <w:tc>
          <w:tcPr>
            <w:tcW w:w="1197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5580</w:t>
            </w:r>
          </w:p>
        </w:tc>
        <w:tc>
          <w:tcPr>
            <w:tcW w:w="1197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5970</w:t>
            </w:r>
          </w:p>
        </w:tc>
        <w:tc>
          <w:tcPr>
            <w:tcW w:w="1197" w:type="dxa"/>
            <w:vAlign w:val="center"/>
          </w:tcPr>
          <w:p w:rsidR="00D53095" w:rsidRPr="006E3817" w:rsidRDefault="00D53095" w:rsidP="005D15AE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6360</w:t>
            </w:r>
          </w:p>
        </w:tc>
      </w:tr>
    </w:tbl>
    <w:p w:rsidR="007D44C3" w:rsidRPr="00AF670E" w:rsidRDefault="00C25DE2" w:rsidP="00EE73A6">
      <w:pPr>
        <w:numPr>
          <w:ilvl w:val="0"/>
          <w:numId w:val="12"/>
        </w:numPr>
        <w:spacing w:before="24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условия установления выплат компенсационного характера</w:t>
      </w:r>
    </w:p>
    <w:p w:rsidR="00E84CAA" w:rsidRPr="00E84CAA" w:rsidRDefault="007E67F8" w:rsidP="00E84CA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CAA" w:rsidRPr="00395151">
        <w:rPr>
          <w:sz w:val="28"/>
          <w:szCs w:val="28"/>
        </w:rPr>
        <w:t xml:space="preserve">.1. </w:t>
      </w:r>
      <w:r w:rsidR="00E84CAA" w:rsidRPr="00E84CAA">
        <w:rPr>
          <w:sz w:val="28"/>
          <w:szCs w:val="28"/>
        </w:rPr>
        <w:t xml:space="preserve">Работникам </w:t>
      </w:r>
      <w:r w:rsidR="006B495D">
        <w:rPr>
          <w:sz w:val="28"/>
          <w:szCs w:val="28"/>
        </w:rPr>
        <w:t>у</w:t>
      </w:r>
      <w:r w:rsidR="00E84CAA" w:rsidRPr="00E84CAA">
        <w:rPr>
          <w:sz w:val="28"/>
          <w:szCs w:val="28"/>
        </w:rPr>
        <w:t>чрежд</w:t>
      </w:r>
      <w:r w:rsidR="006B495D">
        <w:rPr>
          <w:sz w:val="28"/>
          <w:szCs w:val="28"/>
        </w:rPr>
        <w:t>ений</w:t>
      </w:r>
      <w:r w:rsidR="00E84CAA" w:rsidRPr="00E84CAA">
        <w:rPr>
          <w:sz w:val="28"/>
          <w:szCs w:val="28"/>
        </w:rPr>
        <w:t xml:space="preserve"> устанавливаются следующие выплаты компенсационного характера в соответствии с действующим законодательством:</w:t>
      </w:r>
    </w:p>
    <w:p w:rsidR="00E84CAA" w:rsidRPr="00E84CAA" w:rsidRDefault="00E84CAA" w:rsidP="00E84CA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4CAA">
        <w:rPr>
          <w:sz w:val="28"/>
          <w:szCs w:val="28"/>
        </w:rPr>
        <w:t>- выплаты за работу в местностях с особыми климатическими условиями (районные коэффициенты, процентные надбавки за работу в районах Крайнего Севера и приравненных к ним местностям);</w:t>
      </w:r>
    </w:p>
    <w:p w:rsidR="00E84CAA" w:rsidRPr="00E84CAA" w:rsidRDefault="00E84CAA" w:rsidP="00E84CA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4CAA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E84CAA" w:rsidRPr="00E84CAA" w:rsidRDefault="00E84CAA" w:rsidP="00E84CA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4CAA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(должностей); расширении зон обслуживания; увеличении объема работы,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выходные и праздничные дни и при выполнении работ в других условиях, отклоняющихся от нормальных).</w:t>
      </w:r>
    </w:p>
    <w:p w:rsidR="00E84CAA" w:rsidRPr="00E84CAA" w:rsidRDefault="007E67F8" w:rsidP="00E84CA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CAA" w:rsidRPr="00E84CAA">
        <w:rPr>
          <w:sz w:val="28"/>
          <w:szCs w:val="28"/>
        </w:rPr>
        <w:t>.2. Выплаты за работу в местностях с особыми климатич</w:t>
      </w:r>
      <w:r w:rsidR="00B74AA0">
        <w:rPr>
          <w:sz w:val="28"/>
          <w:szCs w:val="28"/>
        </w:rPr>
        <w:t xml:space="preserve">ескими условиями (районные </w:t>
      </w:r>
      <w:r w:rsidR="00E84CAA" w:rsidRPr="00E84CAA">
        <w:rPr>
          <w:sz w:val="28"/>
          <w:szCs w:val="28"/>
        </w:rPr>
        <w:t>коэффициенты, процентные надбавки за стаж работы в районах Крайнего Севера и приравненных к ним местн</w:t>
      </w:r>
      <w:r w:rsidR="00B74AA0">
        <w:rPr>
          <w:sz w:val="28"/>
          <w:szCs w:val="28"/>
        </w:rPr>
        <w:t>остям в соответствии со статьей</w:t>
      </w:r>
      <w:r w:rsidR="00E84CAA" w:rsidRPr="00E84CAA">
        <w:rPr>
          <w:sz w:val="28"/>
          <w:szCs w:val="28"/>
        </w:rPr>
        <w:t xml:space="preserve"> </w:t>
      </w:r>
      <w:r w:rsidR="00B74AA0">
        <w:rPr>
          <w:sz w:val="28"/>
          <w:szCs w:val="28"/>
        </w:rPr>
        <w:t>148</w:t>
      </w:r>
      <w:r w:rsidR="00E84CAA" w:rsidRPr="00E84CAA">
        <w:rPr>
          <w:sz w:val="28"/>
          <w:szCs w:val="28"/>
        </w:rPr>
        <w:t xml:space="preserve"> Трудового Кодекса Российской Федерации).</w:t>
      </w:r>
    </w:p>
    <w:p w:rsidR="00E84CAA" w:rsidRPr="00E84CAA" w:rsidRDefault="007E67F8" w:rsidP="00E84CAA">
      <w:pPr>
        <w:pStyle w:val="ConsPlusNormal"/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03C">
        <w:rPr>
          <w:rFonts w:ascii="Times New Roman" w:hAnsi="Times New Roman" w:cs="Times New Roman"/>
          <w:sz w:val="28"/>
          <w:szCs w:val="28"/>
        </w:rPr>
        <w:t xml:space="preserve">.3. </w:t>
      </w:r>
      <w:r w:rsidR="00E84CAA" w:rsidRPr="00E84CAA">
        <w:rPr>
          <w:rFonts w:ascii="Times New Roman" w:hAnsi="Times New Roman" w:cs="Times New Roman"/>
          <w:sz w:val="28"/>
          <w:szCs w:val="28"/>
        </w:rPr>
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устанавливаются в соответствии со статьей 151 Трудового Кодекса Российской Федерации.</w:t>
      </w:r>
    </w:p>
    <w:p w:rsidR="00E84CAA" w:rsidRPr="00E84CAA" w:rsidRDefault="007E67F8" w:rsidP="00E84CA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CAA" w:rsidRPr="00E84CAA">
        <w:rPr>
          <w:sz w:val="28"/>
          <w:szCs w:val="28"/>
        </w:rPr>
        <w:t>.4. Сверхурочная работа оплачивается за первые два часа не менее чем в полуторном размере, за последующие часы – не менее чем в двойном размере в соответствии со статьей 152 Трудового Кодекса Российской Федерации.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84CAA" w:rsidRPr="00E84CAA" w:rsidRDefault="007E67F8" w:rsidP="00E84CAA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4CAA" w:rsidRPr="00E84CAA">
        <w:rPr>
          <w:sz w:val="28"/>
          <w:szCs w:val="28"/>
        </w:rPr>
        <w:t xml:space="preserve">.5. За работу в ночное время устанавливается доплата в размере 20% часовой тарифной ставки (должностного оклада) за каждый час работы согласно статьи 154 Трудового Кодекса Российской Федерации. </w:t>
      </w:r>
    </w:p>
    <w:p w:rsidR="00E84CAA" w:rsidRPr="00E84CAA" w:rsidRDefault="007E67F8" w:rsidP="00E84CA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CAA" w:rsidRPr="00E84CAA">
        <w:rPr>
          <w:sz w:val="28"/>
          <w:szCs w:val="28"/>
        </w:rPr>
        <w:t>.6. За работу в выходные и праздничные дни устанавливается в соответствии со статьей 153 Трудового Кодекса Российской Федерации.</w:t>
      </w:r>
    </w:p>
    <w:p w:rsidR="00E84CAA" w:rsidRPr="00AF670E" w:rsidRDefault="007E67F8" w:rsidP="00AF670E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84CAA" w:rsidRPr="00E84CAA">
        <w:rPr>
          <w:sz w:val="28"/>
          <w:szCs w:val="28"/>
        </w:rPr>
        <w:t xml:space="preserve">.7. </w:t>
      </w:r>
      <w:r w:rsidR="006B495D">
        <w:rPr>
          <w:sz w:val="28"/>
          <w:szCs w:val="28"/>
        </w:rPr>
        <w:t>Ежемесячная</w:t>
      </w:r>
      <w:r w:rsidR="00E84CAA" w:rsidRPr="00E84CAA">
        <w:rPr>
          <w:sz w:val="28"/>
          <w:szCs w:val="28"/>
        </w:rPr>
        <w:t xml:space="preserve"> доплата специалистам за удаленность от административного центра Магаданской области – в размере, установленном Закон Магаданской области от 02.05.2007 N 849-ОЗ «О наделении органов местного самоуправления государственными полномочиями Магаданской области по предоставлению дополнительных мер социальной поддержки педагогическим работникам муниципальных образовательных организаций"</w:t>
      </w:r>
      <w:r w:rsidR="00AF670E">
        <w:rPr>
          <w:sz w:val="28"/>
          <w:szCs w:val="28"/>
        </w:rPr>
        <w:t xml:space="preserve"> и </w:t>
      </w:r>
      <w:r w:rsidR="00AF670E">
        <w:rPr>
          <w:color w:val="000000"/>
          <w:sz w:val="28"/>
          <w:szCs w:val="28"/>
        </w:rPr>
        <w:t>Решением Собрания представителей Среднеканского городского округа</w:t>
      </w:r>
      <w:r w:rsidR="00A2103C">
        <w:rPr>
          <w:color w:val="000000"/>
          <w:sz w:val="28"/>
          <w:szCs w:val="28"/>
        </w:rPr>
        <w:t xml:space="preserve"> </w:t>
      </w:r>
      <w:r w:rsidR="00943935">
        <w:rPr>
          <w:color w:val="000000"/>
          <w:sz w:val="28"/>
          <w:szCs w:val="28"/>
        </w:rPr>
        <w:t>от 20.12.2016</w:t>
      </w:r>
      <w:r w:rsidR="00AF670E">
        <w:rPr>
          <w:color w:val="000000"/>
          <w:sz w:val="28"/>
          <w:szCs w:val="28"/>
        </w:rPr>
        <w:t>г</w:t>
      </w:r>
      <w:r w:rsidR="00943935">
        <w:rPr>
          <w:color w:val="000000"/>
          <w:sz w:val="28"/>
          <w:szCs w:val="28"/>
        </w:rPr>
        <w:t xml:space="preserve">. </w:t>
      </w:r>
      <w:r w:rsidR="006E4B5E">
        <w:rPr>
          <w:color w:val="000000"/>
          <w:sz w:val="28"/>
          <w:szCs w:val="28"/>
        </w:rPr>
        <w:t xml:space="preserve">№64 </w:t>
      </w:r>
      <w:r w:rsidR="00943935">
        <w:rPr>
          <w:color w:val="000000"/>
          <w:sz w:val="28"/>
          <w:szCs w:val="28"/>
        </w:rPr>
        <w:t>«Об установлении ежемесячных выплат работников муниципальных учреждений культуры муниципального образования «Среднеканский городской округ»</w:t>
      </w:r>
      <w:r w:rsidR="00AF670E">
        <w:rPr>
          <w:color w:val="000000"/>
          <w:sz w:val="28"/>
          <w:szCs w:val="28"/>
        </w:rPr>
        <w:t>.</w:t>
      </w:r>
    </w:p>
    <w:p w:rsidR="00E84CAA" w:rsidRPr="00E84CAA" w:rsidRDefault="007E67F8" w:rsidP="00E84C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CAA" w:rsidRPr="00E84CAA">
        <w:rPr>
          <w:sz w:val="28"/>
          <w:szCs w:val="28"/>
        </w:rPr>
        <w:t>.8.</w:t>
      </w:r>
      <w:r w:rsidR="006B495D">
        <w:rPr>
          <w:sz w:val="28"/>
          <w:szCs w:val="28"/>
        </w:rPr>
        <w:t xml:space="preserve"> </w:t>
      </w:r>
      <w:r w:rsidR="00E84CAA" w:rsidRPr="00E84CAA">
        <w:rPr>
          <w:sz w:val="28"/>
          <w:szCs w:val="28"/>
        </w:rPr>
        <w:t>Минимальный размер доплаты</w:t>
      </w:r>
      <w:r w:rsidR="00383C4A">
        <w:rPr>
          <w:sz w:val="28"/>
          <w:szCs w:val="28"/>
        </w:rPr>
        <w:t xml:space="preserve"> работникам, занятым на </w:t>
      </w:r>
      <w:r w:rsidR="00E84CAA" w:rsidRPr="00E84CAA">
        <w:rPr>
          <w:sz w:val="28"/>
          <w:szCs w:val="28"/>
        </w:rPr>
        <w:t xml:space="preserve">работах с вредными и (или) опасными и иными особыми условиями труда, установлен в соответствии со статьей 147 Трудового Кодекса Российской Федерации при условии аттестации рабочих мест. </w:t>
      </w:r>
    </w:p>
    <w:p w:rsidR="00E84CAA" w:rsidRPr="00E84CAA" w:rsidRDefault="007E67F8" w:rsidP="00E84C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CAA" w:rsidRPr="00E84CAA">
        <w:rPr>
          <w:rFonts w:ascii="Times New Roman" w:hAnsi="Times New Roman" w:cs="Times New Roman"/>
          <w:sz w:val="28"/>
          <w:szCs w:val="28"/>
        </w:rPr>
        <w:t xml:space="preserve">.9. </w:t>
      </w:r>
      <w:r w:rsidR="00AF670E">
        <w:rPr>
          <w:rFonts w:ascii="Times New Roman" w:hAnsi="Times New Roman" w:cs="Times New Roman"/>
          <w:sz w:val="28"/>
          <w:szCs w:val="28"/>
        </w:rPr>
        <w:t xml:space="preserve">Работникам учреждения устанавливаются иные доплаты в </w:t>
      </w:r>
      <w:r w:rsidR="00A2103C">
        <w:rPr>
          <w:rFonts w:ascii="Times New Roman" w:hAnsi="Times New Roman" w:cs="Times New Roman"/>
          <w:sz w:val="28"/>
          <w:szCs w:val="28"/>
        </w:rPr>
        <w:t>соответствии</w:t>
      </w:r>
      <w:r w:rsidR="00AF670E">
        <w:rPr>
          <w:rFonts w:ascii="Times New Roman" w:hAnsi="Times New Roman" w:cs="Times New Roman"/>
          <w:sz w:val="28"/>
          <w:szCs w:val="28"/>
        </w:rPr>
        <w:t xml:space="preserve"> со статьей 8 Закона</w:t>
      </w:r>
      <w:r w:rsidR="00E84CAA" w:rsidRPr="00E84CAA">
        <w:rPr>
          <w:rFonts w:ascii="Times New Roman" w:hAnsi="Times New Roman" w:cs="Times New Roman"/>
          <w:sz w:val="28"/>
          <w:szCs w:val="28"/>
        </w:rPr>
        <w:t xml:space="preserve"> Магаданской области от 30.04.2014 N 1749-ОЗ "Об образовании в Магаданской области".</w:t>
      </w:r>
    </w:p>
    <w:p w:rsidR="00E84CAA" w:rsidRPr="00E84CAA" w:rsidRDefault="007E67F8" w:rsidP="00E84C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CAA" w:rsidRPr="00E84CAA">
        <w:rPr>
          <w:sz w:val="28"/>
          <w:szCs w:val="28"/>
        </w:rPr>
        <w:t>.10. Выплаты компенсационного характера могут быть установлены как в процентах к должностному окладу, так и в абсолютном размере.</w:t>
      </w:r>
    </w:p>
    <w:p w:rsidR="00186E6D" w:rsidRPr="00FF6DAE" w:rsidRDefault="00186E6D" w:rsidP="004E4754">
      <w:pPr>
        <w:shd w:val="clear" w:color="auto" w:fill="FFFFFF"/>
        <w:spacing w:line="293" w:lineRule="exact"/>
      </w:pPr>
    </w:p>
    <w:p w:rsidR="00D53095" w:rsidRPr="00AF670E" w:rsidRDefault="00B74AA0" w:rsidP="00855781">
      <w:pPr>
        <w:shd w:val="clear" w:color="auto" w:fill="FFFFFF"/>
        <w:spacing w:line="293" w:lineRule="exact"/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4</w:t>
      </w:r>
      <w:r w:rsidR="00D53095" w:rsidRPr="006550D6">
        <w:rPr>
          <w:b/>
          <w:bCs/>
          <w:color w:val="000000"/>
          <w:spacing w:val="-2"/>
          <w:sz w:val="28"/>
          <w:szCs w:val="28"/>
        </w:rPr>
        <w:t xml:space="preserve">. Порядок и условия установления выплат </w:t>
      </w:r>
      <w:r w:rsidR="00D53095" w:rsidRPr="006550D6">
        <w:rPr>
          <w:b/>
          <w:bCs/>
          <w:color w:val="000000"/>
          <w:spacing w:val="-1"/>
          <w:sz w:val="28"/>
          <w:szCs w:val="28"/>
        </w:rPr>
        <w:t>стимулирующего характера</w:t>
      </w:r>
    </w:p>
    <w:p w:rsidR="00D53095" w:rsidRPr="006B495D" w:rsidRDefault="00B74AA0" w:rsidP="002271AC">
      <w:pPr>
        <w:shd w:val="clear" w:color="auto" w:fill="FFFFFF"/>
        <w:tabs>
          <w:tab w:val="left" w:pos="113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D53095" w:rsidRPr="006550D6">
        <w:rPr>
          <w:color w:val="000000"/>
          <w:spacing w:val="-4"/>
          <w:sz w:val="28"/>
          <w:szCs w:val="28"/>
        </w:rPr>
        <w:t>.1.</w:t>
      </w:r>
      <w:r w:rsidR="00D53095">
        <w:rPr>
          <w:color w:val="000000"/>
          <w:sz w:val="28"/>
          <w:szCs w:val="28"/>
        </w:rPr>
        <w:t xml:space="preserve"> </w:t>
      </w:r>
      <w:r w:rsidR="00D53095" w:rsidRPr="006550D6">
        <w:rPr>
          <w:bCs/>
          <w:color w:val="000000"/>
          <w:sz w:val="28"/>
          <w:szCs w:val="28"/>
        </w:rPr>
        <w:t>В</w:t>
      </w:r>
      <w:r w:rsidR="00D53095" w:rsidRPr="006550D6">
        <w:rPr>
          <w:b/>
          <w:bCs/>
          <w:color w:val="000000"/>
          <w:sz w:val="28"/>
          <w:szCs w:val="28"/>
        </w:rPr>
        <w:t xml:space="preserve"> </w:t>
      </w:r>
      <w:r w:rsidR="00D53095" w:rsidRPr="006550D6">
        <w:rPr>
          <w:color w:val="000000"/>
          <w:sz w:val="28"/>
          <w:szCs w:val="28"/>
        </w:rPr>
        <w:t>целях поощрения работн</w:t>
      </w:r>
      <w:r w:rsidR="00D53095">
        <w:rPr>
          <w:color w:val="000000"/>
          <w:sz w:val="28"/>
          <w:szCs w:val="28"/>
        </w:rPr>
        <w:t xml:space="preserve">иков учреждений за выполненную </w:t>
      </w:r>
      <w:r w:rsidR="00D53095" w:rsidRPr="006550D6">
        <w:rPr>
          <w:color w:val="000000"/>
          <w:sz w:val="28"/>
          <w:szCs w:val="28"/>
        </w:rPr>
        <w:t xml:space="preserve">работу могут </w:t>
      </w:r>
      <w:r w:rsidR="00D53095" w:rsidRPr="006B495D">
        <w:rPr>
          <w:color w:val="000000"/>
          <w:sz w:val="28"/>
          <w:szCs w:val="28"/>
        </w:rPr>
        <w:t>устанавливаться следующие виды выплат стимулирующего характера:</w:t>
      </w:r>
    </w:p>
    <w:p w:rsidR="00A2103C" w:rsidRPr="006B495D" w:rsidRDefault="006B495D" w:rsidP="00A2103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495D">
        <w:rPr>
          <w:rFonts w:ascii="Times New Roman" w:hAnsi="Times New Roman" w:cs="Times New Roman"/>
          <w:sz w:val="28"/>
          <w:szCs w:val="28"/>
        </w:rPr>
        <w:t>ыплаты за интенсивно</w:t>
      </w:r>
      <w:r w:rsidR="00CB04FD">
        <w:rPr>
          <w:rFonts w:ascii="Times New Roman" w:hAnsi="Times New Roman" w:cs="Times New Roman"/>
          <w:sz w:val="28"/>
          <w:szCs w:val="28"/>
        </w:rPr>
        <w:t>сть и высокие результаты работы;</w:t>
      </w:r>
    </w:p>
    <w:p w:rsidR="006B495D" w:rsidRDefault="006B495D" w:rsidP="006B495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495D">
        <w:rPr>
          <w:rFonts w:ascii="Times New Roman" w:hAnsi="Times New Roman" w:cs="Times New Roman"/>
          <w:sz w:val="28"/>
          <w:szCs w:val="28"/>
        </w:rPr>
        <w:t>ыплат</w:t>
      </w:r>
      <w:r w:rsidR="00CB04FD">
        <w:rPr>
          <w:rFonts w:ascii="Times New Roman" w:hAnsi="Times New Roman" w:cs="Times New Roman"/>
          <w:sz w:val="28"/>
          <w:szCs w:val="28"/>
        </w:rPr>
        <w:t>ы за качество выполняемых работ;</w:t>
      </w:r>
    </w:p>
    <w:p w:rsidR="00A2103C" w:rsidRPr="00A2103C" w:rsidRDefault="00A2103C" w:rsidP="00A21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03C">
        <w:rPr>
          <w:rFonts w:ascii="Times New Roman" w:hAnsi="Times New Roman" w:cs="Times New Roman"/>
          <w:sz w:val="28"/>
          <w:szCs w:val="28"/>
        </w:rPr>
        <w:t>- вып</w:t>
      </w:r>
      <w:r w:rsidR="00943935">
        <w:rPr>
          <w:rFonts w:ascii="Times New Roman" w:hAnsi="Times New Roman" w:cs="Times New Roman"/>
          <w:sz w:val="28"/>
          <w:szCs w:val="28"/>
        </w:rPr>
        <w:t>латы за стаж непрерывной работы</w:t>
      </w:r>
      <w:r w:rsidRPr="00A2103C">
        <w:rPr>
          <w:rFonts w:ascii="Times New Roman" w:hAnsi="Times New Roman" w:cs="Times New Roman"/>
          <w:sz w:val="28"/>
          <w:szCs w:val="28"/>
        </w:rPr>
        <w:t>;</w:t>
      </w:r>
    </w:p>
    <w:p w:rsidR="006B495D" w:rsidRPr="006B495D" w:rsidRDefault="006B495D" w:rsidP="006B495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495D">
        <w:rPr>
          <w:rFonts w:ascii="Times New Roman" w:hAnsi="Times New Roman" w:cs="Times New Roman"/>
          <w:sz w:val="28"/>
          <w:szCs w:val="28"/>
        </w:rPr>
        <w:t>ремиальные выплаты по итогам работы.</w:t>
      </w:r>
    </w:p>
    <w:p w:rsidR="00A2103C" w:rsidRDefault="00756B09" w:rsidP="00A2103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756B09" w:rsidRDefault="00B74AA0" w:rsidP="002271A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6B09">
        <w:rPr>
          <w:color w:val="000000"/>
          <w:sz w:val="28"/>
          <w:szCs w:val="28"/>
        </w:rPr>
        <w:t xml:space="preserve">.2. </w:t>
      </w:r>
      <w:r w:rsidR="00756B09" w:rsidRPr="006550D6">
        <w:rPr>
          <w:color w:val="000000"/>
          <w:sz w:val="28"/>
          <w:szCs w:val="28"/>
        </w:rPr>
        <w:t>Выплаты стимулирующего характера</w:t>
      </w:r>
      <w:r w:rsidR="00756B09">
        <w:rPr>
          <w:color w:val="000000"/>
          <w:sz w:val="28"/>
          <w:szCs w:val="28"/>
        </w:rPr>
        <w:t xml:space="preserve"> устанавливаются в процентах к окладам (должностным окладам) работников учреждений по соответствующим ПКГ или в абсолютных размерах.</w:t>
      </w:r>
    </w:p>
    <w:p w:rsidR="00D53095" w:rsidRDefault="00B74AA0" w:rsidP="002271A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6B09">
        <w:rPr>
          <w:color w:val="000000"/>
          <w:sz w:val="28"/>
          <w:szCs w:val="28"/>
        </w:rPr>
        <w:t xml:space="preserve">.3. </w:t>
      </w:r>
      <w:r w:rsidR="00756B09" w:rsidRPr="006550D6">
        <w:rPr>
          <w:color w:val="000000"/>
          <w:sz w:val="28"/>
          <w:szCs w:val="28"/>
        </w:rPr>
        <w:t>Выплаты стимулирующего характера</w:t>
      </w:r>
      <w:r w:rsidR="00756B09">
        <w:rPr>
          <w:color w:val="000000"/>
          <w:sz w:val="28"/>
          <w:szCs w:val="28"/>
        </w:rPr>
        <w:t xml:space="preserve"> осуществляются в пределах фонда оплаты труда, р</w:t>
      </w:r>
      <w:r w:rsidR="00D53095" w:rsidRPr="006550D6">
        <w:rPr>
          <w:color w:val="000000"/>
          <w:sz w:val="28"/>
          <w:szCs w:val="28"/>
        </w:rPr>
        <w:t>азмеры и условия устанавливаются коллекти</w:t>
      </w:r>
      <w:r w:rsidR="00D53095">
        <w:rPr>
          <w:color w:val="000000"/>
          <w:sz w:val="28"/>
          <w:szCs w:val="28"/>
        </w:rPr>
        <w:t xml:space="preserve">вными договорами, соглашениями, </w:t>
      </w:r>
      <w:r w:rsidR="00D53095" w:rsidRPr="006550D6">
        <w:rPr>
          <w:color w:val="000000"/>
          <w:sz w:val="28"/>
          <w:szCs w:val="28"/>
        </w:rPr>
        <w:t>локальными нормативными ак</w:t>
      </w:r>
      <w:r w:rsidR="00D53095">
        <w:rPr>
          <w:color w:val="000000"/>
          <w:sz w:val="28"/>
          <w:szCs w:val="28"/>
        </w:rPr>
        <w:t>тами</w:t>
      </w:r>
      <w:r w:rsidR="00756B09">
        <w:rPr>
          <w:color w:val="000000"/>
          <w:sz w:val="28"/>
          <w:szCs w:val="28"/>
        </w:rPr>
        <w:t xml:space="preserve"> учреждения с </w:t>
      </w:r>
      <w:r w:rsidR="00756B09">
        <w:rPr>
          <w:color w:val="000000"/>
          <w:sz w:val="28"/>
          <w:szCs w:val="28"/>
        </w:rPr>
        <w:lastRenderedPageBreak/>
        <w:t>учетом разрабатываемых</w:t>
      </w:r>
      <w:r w:rsidR="00D53095">
        <w:rPr>
          <w:color w:val="000000"/>
          <w:sz w:val="28"/>
          <w:szCs w:val="28"/>
        </w:rPr>
        <w:t xml:space="preserve"> в </w:t>
      </w:r>
      <w:r w:rsidR="00D53095" w:rsidRPr="006550D6">
        <w:rPr>
          <w:color w:val="000000"/>
          <w:sz w:val="28"/>
          <w:szCs w:val="28"/>
        </w:rPr>
        <w:t>учреждении показателей и крите</w:t>
      </w:r>
      <w:r w:rsidR="00D53095">
        <w:rPr>
          <w:color w:val="000000"/>
          <w:sz w:val="28"/>
          <w:szCs w:val="28"/>
        </w:rPr>
        <w:t xml:space="preserve">риев оценки эффективности труда </w:t>
      </w:r>
      <w:r w:rsidR="00D53095" w:rsidRPr="006550D6">
        <w:rPr>
          <w:color w:val="000000"/>
          <w:sz w:val="28"/>
          <w:szCs w:val="28"/>
        </w:rPr>
        <w:t>работнико</w:t>
      </w:r>
      <w:r w:rsidR="00756B09">
        <w:rPr>
          <w:color w:val="000000"/>
          <w:sz w:val="28"/>
          <w:szCs w:val="28"/>
        </w:rPr>
        <w:t>в этих учреждений</w:t>
      </w:r>
      <w:r w:rsidR="001536F4">
        <w:rPr>
          <w:color w:val="000000"/>
          <w:sz w:val="28"/>
          <w:szCs w:val="28"/>
        </w:rPr>
        <w:t xml:space="preserve">, с учетом разрабатываемых </w:t>
      </w:r>
      <w:r w:rsidR="0026059F">
        <w:rPr>
          <w:color w:val="000000"/>
          <w:sz w:val="28"/>
          <w:szCs w:val="28"/>
        </w:rPr>
        <w:t xml:space="preserve">Управление </w:t>
      </w:r>
      <w:r w:rsidR="00A63340">
        <w:rPr>
          <w:color w:val="000000"/>
          <w:sz w:val="28"/>
          <w:szCs w:val="28"/>
        </w:rPr>
        <w:t>социальной</w:t>
      </w:r>
      <w:r w:rsidR="0026059F">
        <w:rPr>
          <w:color w:val="000000"/>
          <w:sz w:val="28"/>
          <w:szCs w:val="28"/>
        </w:rPr>
        <w:t xml:space="preserve"> политики</w:t>
      </w:r>
      <w:r w:rsidR="0026059F" w:rsidRPr="006550D6">
        <w:rPr>
          <w:color w:val="000000"/>
          <w:sz w:val="28"/>
          <w:szCs w:val="28"/>
        </w:rPr>
        <w:t xml:space="preserve"> </w:t>
      </w:r>
      <w:r w:rsidR="001536F4" w:rsidRPr="006550D6">
        <w:rPr>
          <w:color w:val="000000"/>
          <w:sz w:val="28"/>
          <w:szCs w:val="28"/>
        </w:rPr>
        <w:t>показателей и крите</w:t>
      </w:r>
      <w:r w:rsidR="001536F4">
        <w:rPr>
          <w:color w:val="000000"/>
          <w:sz w:val="28"/>
          <w:szCs w:val="28"/>
        </w:rPr>
        <w:t>риев оценки деятельнос</w:t>
      </w:r>
      <w:r w:rsidR="00B32960">
        <w:rPr>
          <w:color w:val="000000"/>
          <w:sz w:val="28"/>
          <w:szCs w:val="28"/>
        </w:rPr>
        <w:t>ти</w:t>
      </w:r>
      <w:r w:rsidR="001536F4">
        <w:rPr>
          <w:color w:val="000000"/>
          <w:sz w:val="28"/>
          <w:szCs w:val="28"/>
        </w:rPr>
        <w:t xml:space="preserve"> учреждения в целом</w:t>
      </w:r>
      <w:r w:rsidR="00D53095" w:rsidRPr="006550D6">
        <w:rPr>
          <w:color w:val="000000"/>
          <w:sz w:val="28"/>
          <w:szCs w:val="28"/>
        </w:rPr>
        <w:t>.</w:t>
      </w:r>
    </w:p>
    <w:p w:rsidR="00B74AA0" w:rsidRPr="00B74AA0" w:rsidRDefault="00B74AA0" w:rsidP="00B74AA0">
      <w:pPr>
        <w:shd w:val="clear" w:color="auto" w:fill="FFFFFF"/>
        <w:spacing w:before="5" w:line="276" w:lineRule="auto"/>
        <w:ind w:firstLine="6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4.4. Выплаты за стаж непрерывной работы</w:t>
      </w:r>
      <w:r w:rsidR="00943935">
        <w:rPr>
          <w:sz w:val="28"/>
          <w:szCs w:val="28"/>
        </w:rPr>
        <w:t xml:space="preserve"> </w:t>
      </w:r>
      <w:r w:rsidRPr="00B74AA0">
        <w:rPr>
          <w:spacing w:val="-9"/>
          <w:sz w:val="28"/>
          <w:szCs w:val="28"/>
        </w:rPr>
        <w:t xml:space="preserve">может устанавливаться работникам учреждений, в зависимости от общего количества лет, проработанных в сфере «Образование» для муниципальных образовательных организаций и в </w:t>
      </w:r>
      <w:r w:rsidRPr="00B74AA0">
        <w:rPr>
          <w:sz w:val="28"/>
          <w:szCs w:val="28"/>
        </w:rPr>
        <w:t xml:space="preserve">муниципальных учреждениях культуры для муниципальных учреждений культуры в процентах от оклада (должностного оклада) с учетом следующих критериев: </w:t>
      </w:r>
    </w:p>
    <w:p w:rsidR="00B74AA0" w:rsidRPr="00B74AA0" w:rsidRDefault="00B74AA0" w:rsidP="00B74AA0">
      <w:pPr>
        <w:shd w:val="clear" w:color="auto" w:fill="FFFFFF"/>
        <w:spacing w:before="5" w:line="276" w:lineRule="auto"/>
        <w:ind w:firstLine="634"/>
        <w:jc w:val="both"/>
        <w:rPr>
          <w:spacing w:val="-9"/>
          <w:sz w:val="28"/>
          <w:szCs w:val="28"/>
        </w:rPr>
      </w:pPr>
      <w:r w:rsidRPr="00B74AA0">
        <w:rPr>
          <w:spacing w:val="-9"/>
          <w:sz w:val="28"/>
          <w:szCs w:val="28"/>
        </w:rPr>
        <w:t>- при стаже работы от 1 года до 5 лет – до 5 процентов;</w:t>
      </w:r>
    </w:p>
    <w:p w:rsidR="00B74AA0" w:rsidRPr="00B74AA0" w:rsidRDefault="00B74AA0" w:rsidP="00B74AA0">
      <w:pPr>
        <w:shd w:val="clear" w:color="auto" w:fill="FFFFFF"/>
        <w:spacing w:before="5" w:line="276" w:lineRule="auto"/>
        <w:ind w:firstLine="634"/>
        <w:jc w:val="both"/>
        <w:rPr>
          <w:spacing w:val="-9"/>
          <w:sz w:val="28"/>
          <w:szCs w:val="28"/>
        </w:rPr>
      </w:pPr>
      <w:r w:rsidRPr="00B74AA0">
        <w:rPr>
          <w:spacing w:val="-9"/>
          <w:sz w:val="28"/>
          <w:szCs w:val="28"/>
        </w:rPr>
        <w:t>- при стаже работы от 5 лет до 10 лет – до 10 процентов;</w:t>
      </w:r>
    </w:p>
    <w:p w:rsidR="00B74AA0" w:rsidRPr="00B74AA0" w:rsidRDefault="00B74AA0" w:rsidP="00B74AA0">
      <w:pPr>
        <w:shd w:val="clear" w:color="auto" w:fill="FFFFFF"/>
        <w:spacing w:before="5" w:line="276" w:lineRule="auto"/>
        <w:ind w:firstLine="634"/>
        <w:jc w:val="both"/>
        <w:rPr>
          <w:spacing w:val="-9"/>
          <w:sz w:val="28"/>
          <w:szCs w:val="28"/>
        </w:rPr>
      </w:pPr>
      <w:r w:rsidRPr="00B74AA0">
        <w:rPr>
          <w:spacing w:val="-9"/>
          <w:sz w:val="28"/>
          <w:szCs w:val="28"/>
        </w:rPr>
        <w:t>- при стаже работы от 10 лет до 15 лет – до 15 процентов;</w:t>
      </w:r>
    </w:p>
    <w:p w:rsidR="00B74AA0" w:rsidRPr="00B74AA0" w:rsidRDefault="00B74AA0" w:rsidP="00B74AA0">
      <w:pPr>
        <w:shd w:val="clear" w:color="auto" w:fill="FFFFFF"/>
        <w:spacing w:before="5" w:line="276" w:lineRule="auto"/>
        <w:ind w:firstLine="634"/>
        <w:jc w:val="both"/>
        <w:rPr>
          <w:spacing w:val="-9"/>
          <w:sz w:val="28"/>
          <w:szCs w:val="28"/>
        </w:rPr>
      </w:pPr>
      <w:r w:rsidRPr="00B74AA0">
        <w:rPr>
          <w:spacing w:val="-9"/>
          <w:sz w:val="28"/>
          <w:szCs w:val="28"/>
        </w:rPr>
        <w:t>- при стаже работы свыше 15 лет – до 20 процентов.</w:t>
      </w:r>
    </w:p>
    <w:p w:rsidR="00B74AA0" w:rsidRDefault="00CD7FA2" w:rsidP="00B74AA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="00B74AA0" w:rsidRPr="00B74AA0">
        <w:rPr>
          <w:sz w:val="28"/>
          <w:szCs w:val="28"/>
        </w:rPr>
        <w:t xml:space="preserve">за стаж </w:t>
      </w:r>
      <w:r w:rsidR="00943935">
        <w:rPr>
          <w:sz w:val="28"/>
          <w:szCs w:val="28"/>
        </w:rPr>
        <w:t>непрерывной</w:t>
      </w:r>
      <w:r w:rsidR="00943935" w:rsidRPr="00B74AA0">
        <w:rPr>
          <w:sz w:val="28"/>
          <w:szCs w:val="28"/>
        </w:rPr>
        <w:t xml:space="preserve"> </w:t>
      </w:r>
      <w:r w:rsidR="00B74AA0" w:rsidRPr="00B74AA0">
        <w:rPr>
          <w:sz w:val="28"/>
          <w:szCs w:val="28"/>
        </w:rPr>
        <w:t xml:space="preserve">работы в </w:t>
      </w:r>
      <w:r w:rsidR="00B74AA0" w:rsidRPr="00B74AA0">
        <w:rPr>
          <w:spacing w:val="-9"/>
          <w:sz w:val="28"/>
          <w:szCs w:val="28"/>
        </w:rPr>
        <w:t xml:space="preserve">муниципальных образовательных организаций и в </w:t>
      </w:r>
      <w:r w:rsidR="00B74AA0" w:rsidRPr="00B74AA0">
        <w:rPr>
          <w:sz w:val="28"/>
          <w:szCs w:val="28"/>
        </w:rPr>
        <w:t>муниципальных учреждениях культуры устанавливается только по основной должности.</w:t>
      </w:r>
    </w:p>
    <w:p w:rsidR="001536F4" w:rsidRDefault="00B74AA0" w:rsidP="00B15F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4.5</w:t>
      </w:r>
      <w:r w:rsidR="001536F4">
        <w:rPr>
          <w:color w:val="000000"/>
          <w:spacing w:val="-2"/>
          <w:sz w:val="28"/>
          <w:szCs w:val="28"/>
        </w:rPr>
        <w:t xml:space="preserve">. При определении размеров премиальных выплат по итогам работы (за месяц, квартал, год) рекомендуется учитывать </w:t>
      </w:r>
      <w:r w:rsidR="001536F4">
        <w:rPr>
          <w:color w:val="000000"/>
          <w:sz w:val="28"/>
          <w:szCs w:val="28"/>
        </w:rPr>
        <w:t>показатели</w:t>
      </w:r>
      <w:r w:rsidR="001536F4" w:rsidRPr="006550D6">
        <w:rPr>
          <w:color w:val="000000"/>
          <w:sz w:val="28"/>
          <w:szCs w:val="28"/>
        </w:rPr>
        <w:t xml:space="preserve"> и крите</w:t>
      </w:r>
      <w:r w:rsidR="001536F4">
        <w:rPr>
          <w:color w:val="000000"/>
          <w:sz w:val="28"/>
          <w:szCs w:val="28"/>
        </w:rPr>
        <w:t xml:space="preserve">рии оценки эффективности труда </w:t>
      </w:r>
      <w:r w:rsidR="001536F4" w:rsidRPr="006550D6">
        <w:rPr>
          <w:color w:val="000000"/>
          <w:sz w:val="28"/>
          <w:szCs w:val="28"/>
        </w:rPr>
        <w:t>работнико</w:t>
      </w:r>
      <w:r w:rsidR="001536F4">
        <w:rPr>
          <w:color w:val="000000"/>
          <w:sz w:val="28"/>
          <w:szCs w:val="28"/>
        </w:rPr>
        <w:t>в, разработанные в учреждении для каждой категории персонала.</w:t>
      </w:r>
    </w:p>
    <w:p w:rsidR="001536F4" w:rsidRDefault="001536F4" w:rsidP="00B15FE6">
      <w:pPr>
        <w:shd w:val="clear" w:color="auto" w:fill="FFFFFF"/>
        <w:tabs>
          <w:tab w:val="left" w:pos="1291"/>
        </w:tabs>
        <w:spacing w:before="4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Премия по итогам работы начисляется за фактически отработанное время в расчетном периоде.</w:t>
      </w:r>
    </w:p>
    <w:p w:rsidR="00D53095" w:rsidRPr="006550D6" w:rsidRDefault="00D53095" w:rsidP="004E4754">
      <w:pPr>
        <w:shd w:val="clear" w:color="auto" w:fill="FFFFFF"/>
        <w:tabs>
          <w:tab w:val="left" w:pos="773"/>
        </w:tabs>
        <w:spacing w:line="276" w:lineRule="auto"/>
        <w:ind w:firstLine="567"/>
        <w:jc w:val="both"/>
        <w:rPr>
          <w:sz w:val="28"/>
          <w:szCs w:val="28"/>
        </w:rPr>
      </w:pPr>
    </w:p>
    <w:p w:rsidR="00C774A8" w:rsidRPr="00B74AA0" w:rsidRDefault="00B74AA0" w:rsidP="00943935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C774A8" w:rsidRPr="00E362A9">
        <w:rPr>
          <w:b/>
          <w:bCs/>
          <w:color w:val="000000"/>
          <w:sz w:val="28"/>
          <w:szCs w:val="28"/>
        </w:rPr>
        <w:t>. Условия оплаты труда руководителей учреждений, их заместите</w:t>
      </w:r>
      <w:r w:rsidR="007D44C3">
        <w:rPr>
          <w:b/>
          <w:bCs/>
          <w:color w:val="000000"/>
          <w:sz w:val="28"/>
          <w:szCs w:val="28"/>
        </w:rPr>
        <w:t xml:space="preserve">лей </w:t>
      </w:r>
    </w:p>
    <w:p w:rsidR="00C774A8" w:rsidRPr="00E362A9" w:rsidRDefault="00B74AA0" w:rsidP="002271AC">
      <w:pPr>
        <w:shd w:val="clear" w:color="auto" w:fill="FFFFFF"/>
        <w:tabs>
          <w:tab w:val="left" w:pos="11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E3E8D">
        <w:rPr>
          <w:color w:val="000000"/>
          <w:sz w:val="28"/>
          <w:szCs w:val="28"/>
        </w:rPr>
        <w:t>.1. О</w:t>
      </w:r>
      <w:r w:rsidR="00C774A8" w:rsidRPr="00E362A9">
        <w:rPr>
          <w:color w:val="000000"/>
          <w:sz w:val="28"/>
          <w:szCs w:val="28"/>
        </w:rPr>
        <w:t>плата руко</w:t>
      </w:r>
      <w:r w:rsidR="00C774A8">
        <w:rPr>
          <w:color w:val="000000"/>
          <w:sz w:val="28"/>
          <w:szCs w:val="28"/>
        </w:rPr>
        <w:t>водителя</w:t>
      </w:r>
      <w:r w:rsidR="00C774A8" w:rsidRPr="00E362A9">
        <w:rPr>
          <w:color w:val="000000"/>
          <w:sz w:val="28"/>
          <w:szCs w:val="28"/>
        </w:rPr>
        <w:t xml:space="preserve"> учреждения</w:t>
      </w:r>
      <w:r w:rsidR="004F22EF">
        <w:rPr>
          <w:color w:val="000000"/>
          <w:sz w:val="28"/>
          <w:szCs w:val="28"/>
        </w:rPr>
        <w:t>,</w:t>
      </w:r>
      <w:r w:rsidR="00C774A8">
        <w:rPr>
          <w:color w:val="000000"/>
          <w:sz w:val="28"/>
          <w:szCs w:val="28"/>
        </w:rPr>
        <w:t xml:space="preserve"> его заместителей </w:t>
      </w:r>
      <w:r w:rsidR="00C774A8" w:rsidRPr="00E362A9">
        <w:rPr>
          <w:color w:val="000000"/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C0660C" w:rsidRDefault="00B74AA0" w:rsidP="002271A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74A8" w:rsidRPr="00C774A8">
        <w:rPr>
          <w:sz w:val="28"/>
          <w:szCs w:val="28"/>
        </w:rPr>
        <w:t xml:space="preserve">.2. Условия оплаты труда руководителя учреждения, их заместителей устанавливаются в трудовом договоре, заключаемом на основе типовой формы, утвержденной Правительством Российской Федерации от 12 апреля 2013г. № 329 «О типовой форме трудового договора с руководителем </w:t>
      </w:r>
      <w:r w:rsidR="00C774A8" w:rsidRPr="002D5B30">
        <w:rPr>
          <w:sz w:val="28"/>
          <w:szCs w:val="28"/>
        </w:rPr>
        <w:t>государственно</w:t>
      </w:r>
      <w:r w:rsidR="00564AE8" w:rsidRPr="002D5B30">
        <w:rPr>
          <w:sz w:val="28"/>
          <w:szCs w:val="28"/>
        </w:rPr>
        <w:t>го (муниципального) учреждения».</w:t>
      </w:r>
    </w:p>
    <w:p w:rsidR="00C0660C" w:rsidRDefault="00B74AA0" w:rsidP="002271A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660C" w:rsidRPr="002D5B30">
        <w:rPr>
          <w:sz w:val="28"/>
          <w:szCs w:val="28"/>
        </w:rPr>
        <w:t xml:space="preserve">.3. Размер должностного </w:t>
      </w:r>
      <w:r w:rsidR="00186E6D">
        <w:rPr>
          <w:sz w:val="28"/>
          <w:szCs w:val="28"/>
        </w:rPr>
        <w:t xml:space="preserve">оклада руководителя конкретного </w:t>
      </w:r>
      <w:r w:rsidR="00C0660C" w:rsidRPr="002D5B30">
        <w:rPr>
          <w:sz w:val="28"/>
          <w:szCs w:val="28"/>
        </w:rPr>
        <w:t>учреждения определяется в зав</w:t>
      </w:r>
      <w:r w:rsidR="00186E6D">
        <w:rPr>
          <w:sz w:val="28"/>
          <w:szCs w:val="28"/>
        </w:rPr>
        <w:t xml:space="preserve">исимости от масштаба управления </w:t>
      </w:r>
      <w:r w:rsidR="00C0660C" w:rsidRPr="002D5B30">
        <w:rPr>
          <w:sz w:val="28"/>
          <w:szCs w:val="28"/>
        </w:rPr>
        <w:t xml:space="preserve">учреждением, </w:t>
      </w:r>
      <w:r w:rsidR="00C0660C">
        <w:rPr>
          <w:sz w:val="28"/>
          <w:szCs w:val="28"/>
        </w:rPr>
        <w:t>сложности труда, особенностей деятельности и значимости учреждения как произведение размера должностного оклада, установленного в зависимости от масштаба</w:t>
      </w:r>
      <w:r w:rsidR="006B495D">
        <w:rPr>
          <w:sz w:val="28"/>
          <w:szCs w:val="28"/>
        </w:rPr>
        <w:t xml:space="preserve"> управления согласно таблице №1.</w:t>
      </w:r>
    </w:p>
    <w:p w:rsidR="00C0660C" w:rsidRPr="002D5B30" w:rsidRDefault="00C0660C" w:rsidP="00C0660C">
      <w:pPr>
        <w:shd w:val="clear" w:color="auto" w:fill="FFFFFF"/>
        <w:spacing w:line="276" w:lineRule="auto"/>
        <w:ind w:right="-1" w:firstLine="993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7"/>
        <w:gridCol w:w="4961"/>
      </w:tblGrid>
      <w:tr w:rsidR="00C0660C" w:rsidRPr="00E362A9" w:rsidTr="004E4754">
        <w:trPr>
          <w:trHeight w:hRule="exact" w:val="718"/>
        </w:trPr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0C" w:rsidRPr="00E362A9" w:rsidRDefault="00C0660C" w:rsidP="00B15FE6">
            <w:pPr>
              <w:shd w:val="clear" w:color="auto" w:fill="FFFFFF"/>
              <w:ind w:right="-1" w:firstLine="284"/>
              <w:jc w:val="center"/>
              <w:rPr>
                <w:b/>
                <w:i/>
                <w:sz w:val="28"/>
                <w:szCs w:val="28"/>
              </w:rPr>
            </w:pPr>
            <w:r w:rsidRPr="00E362A9">
              <w:rPr>
                <w:b/>
                <w:bCs/>
                <w:i/>
                <w:color w:val="000000"/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0C" w:rsidRPr="006E4B5E" w:rsidRDefault="00C0660C" w:rsidP="00B15FE6">
            <w:pPr>
              <w:shd w:val="clear" w:color="auto" w:fill="FFFFFF"/>
              <w:ind w:right="-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362A9">
              <w:rPr>
                <w:b/>
                <w:bCs/>
                <w:i/>
                <w:color w:val="000000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C0660C" w:rsidRPr="00E362A9" w:rsidTr="004E4754">
        <w:trPr>
          <w:trHeight w:hRule="exact" w:val="384"/>
        </w:trPr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0C" w:rsidRPr="00E362A9" w:rsidRDefault="00C0660C" w:rsidP="00E050FF">
            <w:pPr>
              <w:shd w:val="clear" w:color="auto" w:fill="FFFFFF"/>
              <w:spacing w:line="276" w:lineRule="auto"/>
              <w:ind w:right="-1" w:firstLine="567"/>
              <w:jc w:val="center"/>
              <w:rPr>
                <w:sz w:val="28"/>
                <w:szCs w:val="28"/>
              </w:rPr>
            </w:pPr>
            <w:r w:rsidRPr="00E362A9">
              <w:rPr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0C" w:rsidRPr="00E362A9" w:rsidRDefault="00C0660C" w:rsidP="00E050FF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362A9">
              <w:rPr>
                <w:bCs/>
                <w:color w:val="000000"/>
                <w:sz w:val="28"/>
                <w:szCs w:val="28"/>
              </w:rPr>
              <w:t xml:space="preserve">20 </w:t>
            </w:r>
            <w:r w:rsidRPr="00E362A9">
              <w:rPr>
                <w:color w:val="000000"/>
                <w:sz w:val="28"/>
                <w:szCs w:val="28"/>
              </w:rPr>
              <w:t>000</w:t>
            </w:r>
          </w:p>
        </w:tc>
      </w:tr>
    </w:tbl>
    <w:p w:rsidR="00C774A8" w:rsidRPr="00E362A9" w:rsidRDefault="00B74AA0" w:rsidP="00CD7FA2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240"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774A8" w:rsidRPr="00E362A9">
        <w:rPr>
          <w:color w:val="000000"/>
          <w:sz w:val="28"/>
          <w:szCs w:val="28"/>
        </w:rPr>
        <w:t>.4. Должностные оклады заместителей руководителей учреждений устанавливаются на 10% - 30% ниже должностных окладов руководителей этих учреждений.</w:t>
      </w:r>
    </w:p>
    <w:p w:rsidR="00C774A8" w:rsidRPr="00E362A9" w:rsidRDefault="00B74AA0" w:rsidP="002271AC">
      <w:pPr>
        <w:shd w:val="clear" w:color="auto" w:fill="FFFFFF"/>
        <w:tabs>
          <w:tab w:val="left" w:pos="145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74A8" w:rsidRPr="00E362A9">
        <w:rPr>
          <w:color w:val="000000"/>
          <w:sz w:val="28"/>
          <w:szCs w:val="28"/>
        </w:rPr>
        <w:t>.5. Выплаты компенсационного характера руководителю учреждения, его заместителям устанавливаются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 и следующих видов:</w:t>
      </w:r>
    </w:p>
    <w:p w:rsidR="0010113A" w:rsidRPr="00E84CAA" w:rsidRDefault="0010113A" w:rsidP="0010113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4CAA">
        <w:rPr>
          <w:sz w:val="28"/>
          <w:szCs w:val="28"/>
        </w:rPr>
        <w:t>- выплаты за работу в местностях с особыми климатическими условиями (районные коэффициенты, процентные надбавки за работу в районах Крайнего Севера и приравненных к ним местностям);</w:t>
      </w:r>
    </w:p>
    <w:p w:rsidR="0010113A" w:rsidRPr="00E84CAA" w:rsidRDefault="0010113A" w:rsidP="0010113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4CAA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10113A" w:rsidRPr="00E84CAA" w:rsidRDefault="0010113A" w:rsidP="0010113A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4CAA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(должностей); расширении зон обслуживания; увеличении объема работы,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выходные и праздничные дни и при выполнении работ в других условиях, отклоняющихся от нормальных).</w:t>
      </w:r>
    </w:p>
    <w:p w:rsidR="00C774A8" w:rsidRPr="00E362A9" w:rsidRDefault="00B74AA0" w:rsidP="0010113A">
      <w:pPr>
        <w:shd w:val="clear" w:color="auto" w:fill="FFFFFF"/>
        <w:tabs>
          <w:tab w:val="left" w:pos="140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74A8" w:rsidRPr="00E362A9">
        <w:rPr>
          <w:color w:val="000000"/>
          <w:sz w:val="28"/>
          <w:szCs w:val="28"/>
        </w:rPr>
        <w:t>.6. Выплаты стимулирующего характера руководителю учреждения, его заместителям устанавливаются в процентах к должностным окладам или в абсолютных размерах  и следующих видов:</w:t>
      </w:r>
    </w:p>
    <w:p w:rsidR="0010113A" w:rsidRPr="006B495D" w:rsidRDefault="0010113A" w:rsidP="0010113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495D">
        <w:rPr>
          <w:rFonts w:ascii="Times New Roman" w:hAnsi="Times New Roman" w:cs="Times New Roman"/>
          <w:sz w:val="28"/>
          <w:szCs w:val="28"/>
        </w:rPr>
        <w:t>ыплаты за интенсивность и высокие результаты работы.</w:t>
      </w:r>
    </w:p>
    <w:p w:rsidR="0010113A" w:rsidRPr="006B495D" w:rsidRDefault="0010113A" w:rsidP="0010113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495D">
        <w:rPr>
          <w:rFonts w:ascii="Times New Roman" w:hAnsi="Times New Roman" w:cs="Times New Roman"/>
          <w:sz w:val="28"/>
          <w:szCs w:val="28"/>
        </w:rPr>
        <w:t>ыплаты за качество выполняемых работ.</w:t>
      </w:r>
    </w:p>
    <w:p w:rsidR="0010113A" w:rsidRPr="006B495D" w:rsidRDefault="0010113A" w:rsidP="0010113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495D">
        <w:rPr>
          <w:rFonts w:ascii="Times New Roman" w:hAnsi="Times New Roman" w:cs="Times New Roman"/>
          <w:sz w:val="28"/>
          <w:szCs w:val="28"/>
        </w:rPr>
        <w:t>ремиальные выплаты по итогам работы.</w:t>
      </w:r>
    </w:p>
    <w:p w:rsidR="00C774A8" w:rsidRPr="00E362A9" w:rsidRDefault="00C774A8" w:rsidP="002271AC">
      <w:pPr>
        <w:shd w:val="clear" w:color="auto" w:fill="FFFFFF"/>
        <w:tabs>
          <w:tab w:val="left" w:pos="140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E362A9">
        <w:rPr>
          <w:color w:val="000000"/>
          <w:sz w:val="28"/>
          <w:szCs w:val="28"/>
        </w:rPr>
        <w:t xml:space="preserve">Премирование руководителей учреждений, их заместителей осуществляется с учетом показателей и критериев оценки эффективности деятельности руководителей учреждения, их заместителей и учреждения в целом, которые утверждаются для руководителей подведомственных учреждений локальным нормативным актом </w:t>
      </w:r>
      <w:r w:rsidR="00A63340">
        <w:rPr>
          <w:color w:val="000000"/>
          <w:sz w:val="28"/>
          <w:szCs w:val="28"/>
        </w:rPr>
        <w:t>Управления</w:t>
      </w:r>
      <w:r w:rsidR="0026059F">
        <w:rPr>
          <w:color w:val="000000"/>
          <w:sz w:val="28"/>
          <w:szCs w:val="28"/>
        </w:rPr>
        <w:t xml:space="preserve"> </w:t>
      </w:r>
      <w:r w:rsidR="00A63340">
        <w:rPr>
          <w:color w:val="000000"/>
          <w:sz w:val="28"/>
          <w:szCs w:val="28"/>
        </w:rPr>
        <w:t>социальной</w:t>
      </w:r>
      <w:r w:rsidR="0026059F">
        <w:rPr>
          <w:color w:val="000000"/>
          <w:sz w:val="28"/>
          <w:szCs w:val="28"/>
        </w:rPr>
        <w:t xml:space="preserve"> политики</w:t>
      </w:r>
      <w:r w:rsidRPr="00E362A9">
        <w:rPr>
          <w:color w:val="000000"/>
          <w:sz w:val="28"/>
          <w:szCs w:val="28"/>
        </w:rPr>
        <w:t>, для заместителей руководителя локальным нормативным актом учреждения.</w:t>
      </w:r>
    </w:p>
    <w:p w:rsidR="0002391B" w:rsidRPr="0002391B" w:rsidRDefault="00B74AA0" w:rsidP="002271AC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F54">
        <w:rPr>
          <w:color w:val="000000"/>
          <w:sz w:val="28"/>
          <w:szCs w:val="28"/>
        </w:rPr>
        <w:t>.7</w:t>
      </w:r>
      <w:r w:rsidR="00C774A8" w:rsidRPr="00E362A9">
        <w:rPr>
          <w:color w:val="000000"/>
          <w:sz w:val="28"/>
          <w:szCs w:val="28"/>
        </w:rPr>
        <w:t xml:space="preserve">. При наличии экономии фонда оплаты труда административно-управленческого персонала руководителям учреждений, их заместителям </w:t>
      </w:r>
      <w:r w:rsidR="0002391B" w:rsidRPr="00C72C82">
        <w:rPr>
          <w:sz w:val="28"/>
          <w:szCs w:val="28"/>
        </w:rPr>
        <w:t>может быть оказана материальная помощь</w:t>
      </w:r>
      <w:r w:rsidR="00CD7FA2">
        <w:rPr>
          <w:sz w:val="28"/>
          <w:szCs w:val="28"/>
        </w:rPr>
        <w:t xml:space="preserve"> в размере не более 5,0 тыс. рублей</w:t>
      </w:r>
      <w:r w:rsidR="0002391B" w:rsidRPr="00C72C82">
        <w:rPr>
          <w:sz w:val="28"/>
          <w:szCs w:val="28"/>
        </w:rPr>
        <w:t xml:space="preserve"> в следующих особых случаях:</w:t>
      </w:r>
    </w:p>
    <w:p w:rsidR="0002391B" w:rsidRPr="00C72C82" w:rsidRDefault="0002391B" w:rsidP="002271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72C82">
        <w:rPr>
          <w:sz w:val="28"/>
          <w:szCs w:val="28"/>
        </w:rPr>
        <w:t>рождение ребенка на основании свидетельства о рождении ребенка;</w:t>
      </w:r>
    </w:p>
    <w:p w:rsidR="00855781" w:rsidRPr="00855781" w:rsidRDefault="0002391B" w:rsidP="0085578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72C82">
        <w:rPr>
          <w:sz w:val="28"/>
          <w:szCs w:val="28"/>
        </w:rPr>
        <w:t>смерти (гибели) близкого родственника (супруга, супруги, отца, матери, детей, брата, сестры) на основании свидетельства о смерти.</w:t>
      </w:r>
    </w:p>
    <w:p w:rsidR="00C774A8" w:rsidRPr="00E362A9" w:rsidRDefault="00B74AA0" w:rsidP="002271AC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F54">
        <w:rPr>
          <w:color w:val="000000"/>
          <w:sz w:val="28"/>
          <w:szCs w:val="28"/>
        </w:rPr>
        <w:t>.8</w:t>
      </w:r>
      <w:r w:rsidR="004C2912">
        <w:rPr>
          <w:color w:val="000000"/>
          <w:sz w:val="28"/>
          <w:szCs w:val="28"/>
        </w:rPr>
        <w:t xml:space="preserve">. </w:t>
      </w:r>
      <w:r w:rsidR="0026059F">
        <w:rPr>
          <w:color w:val="000000"/>
          <w:sz w:val="28"/>
          <w:szCs w:val="28"/>
        </w:rPr>
        <w:t xml:space="preserve">Управление </w:t>
      </w:r>
      <w:r w:rsidR="00A63340">
        <w:rPr>
          <w:color w:val="000000"/>
          <w:sz w:val="28"/>
          <w:szCs w:val="28"/>
        </w:rPr>
        <w:t>социальной</w:t>
      </w:r>
      <w:r w:rsidR="0026059F">
        <w:rPr>
          <w:color w:val="000000"/>
          <w:sz w:val="28"/>
          <w:szCs w:val="28"/>
        </w:rPr>
        <w:t xml:space="preserve"> политики</w:t>
      </w:r>
      <w:r w:rsidR="0026059F" w:rsidRPr="00E362A9">
        <w:rPr>
          <w:color w:val="000000"/>
          <w:sz w:val="28"/>
          <w:szCs w:val="28"/>
        </w:rPr>
        <w:t xml:space="preserve"> </w:t>
      </w:r>
      <w:r w:rsidR="00C774A8" w:rsidRPr="00E362A9">
        <w:rPr>
          <w:color w:val="000000"/>
          <w:sz w:val="28"/>
          <w:szCs w:val="28"/>
        </w:rPr>
        <w:t xml:space="preserve">осуществляет контроль за предельной долей оплаты труда работников административно-управленческого персонала в фонде оплаты труда учреждения и предельного размера </w:t>
      </w:r>
      <w:r w:rsidR="00C774A8" w:rsidRPr="00E362A9">
        <w:rPr>
          <w:color w:val="000000"/>
          <w:sz w:val="28"/>
          <w:szCs w:val="28"/>
        </w:rPr>
        <w:lastRenderedPageBreak/>
        <w:t>соотношения средней заработной платы руководителя учреждения и средней заработной платы работников этого учреждения.</w:t>
      </w:r>
    </w:p>
    <w:p w:rsidR="00C774A8" w:rsidRPr="00E362A9" w:rsidRDefault="00C774A8" w:rsidP="002271AC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 w:rsidRPr="00E362A9">
        <w:rPr>
          <w:color w:val="000000"/>
          <w:sz w:val="28"/>
          <w:szCs w:val="28"/>
        </w:rPr>
        <w:t>К работникам административно-управленческого персонала, которые учитываются при определении предельной доли оплаты труда работников административно-управленческого персонала в фонде оплаты труда учреждений, относятся руководитель учреждения, его заместители.</w:t>
      </w:r>
    </w:p>
    <w:p w:rsidR="00C774A8" w:rsidRPr="00E362A9" w:rsidRDefault="00C774A8" w:rsidP="002271AC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 w:rsidRPr="00E362A9">
        <w:rPr>
          <w:color w:val="000000"/>
          <w:sz w:val="28"/>
          <w:szCs w:val="28"/>
        </w:rPr>
        <w:t xml:space="preserve">Определение размера средней </w:t>
      </w:r>
      <w:r w:rsidR="00186E6D">
        <w:rPr>
          <w:color w:val="000000"/>
          <w:sz w:val="28"/>
          <w:szCs w:val="28"/>
        </w:rPr>
        <w:t xml:space="preserve">заработной платы осуществляется </w:t>
      </w:r>
      <w:r w:rsidRPr="00E362A9">
        <w:rPr>
          <w:color w:val="000000"/>
          <w:sz w:val="28"/>
          <w:szCs w:val="28"/>
        </w:rPr>
        <w:t>в соответствии с методикой, используемой при определении средней</w:t>
      </w:r>
      <w:r w:rsidR="00186E6D">
        <w:rPr>
          <w:color w:val="000000"/>
          <w:sz w:val="28"/>
          <w:szCs w:val="28"/>
        </w:rPr>
        <w:t xml:space="preserve"> </w:t>
      </w:r>
      <w:r w:rsidRPr="00E362A9">
        <w:rPr>
          <w:color w:val="000000"/>
          <w:sz w:val="28"/>
          <w:szCs w:val="28"/>
        </w:rPr>
        <w:t>заработной платы работников для целей статистического наблюдения,</w:t>
      </w:r>
      <w:r w:rsidR="002B3F86">
        <w:rPr>
          <w:color w:val="000000"/>
          <w:sz w:val="28"/>
          <w:szCs w:val="28"/>
        </w:rPr>
        <w:t xml:space="preserve"> </w:t>
      </w:r>
      <w:r w:rsidRPr="00E362A9">
        <w:rPr>
          <w:color w:val="000000"/>
          <w:sz w:val="28"/>
          <w:szCs w:val="28"/>
        </w:rPr>
        <w:t>утвержденной федеральным</w:t>
      </w:r>
      <w:r w:rsidR="002B3F86">
        <w:rPr>
          <w:color w:val="000000"/>
          <w:sz w:val="28"/>
          <w:szCs w:val="28"/>
        </w:rPr>
        <w:t xml:space="preserve"> органом исполнительной власти, </w:t>
      </w:r>
      <w:r w:rsidRPr="00E362A9">
        <w:rPr>
          <w:color w:val="000000"/>
          <w:sz w:val="28"/>
          <w:szCs w:val="28"/>
        </w:rPr>
        <w:t>осуществляющим функции по выраб</w:t>
      </w:r>
      <w:r w:rsidR="002B3F86">
        <w:rPr>
          <w:color w:val="000000"/>
          <w:sz w:val="28"/>
          <w:szCs w:val="28"/>
        </w:rPr>
        <w:t xml:space="preserve">отке государственной политики и </w:t>
      </w:r>
      <w:r w:rsidRPr="00E362A9">
        <w:rPr>
          <w:color w:val="000000"/>
          <w:sz w:val="28"/>
          <w:szCs w:val="28"/>
        </w:rPr>
        <w:t>нормативно-правовому рег</w:t>
      </w:r>
      <w:r w:rsidR="002B3F86">
        <w:rPr>
          <w:color w:val="000000"/>
          <w:sz w:val="28"/>
          <w:szCs w:val="28"/>
        </w:rPr>
        <w:t xml:space="preserve">улированию в сфере официального </w:t>
      </w:r>
      <w:r w:rsidRPr="00E362A9">
        <w:rPr>
          <w:color w:val="000000"/>
          <w:sz w:val="28"/>
          <w:szCs w:val="28"/>
        </w:rPr>
        <w:t>статистического учета.</w:t>
      </w:r>
    </w:p>
    <w:p w:rsidR="00C774A8" w:rsidRDefault="00C774A8" w:rsidP="002271AC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 w:rsidRPr="00E362A9">
        <w:rPr>
          <w:color w:val="000000"/>
          <w:sz w:val="28"/>
          <w:szCs w:val="28"/>
        </w:rPr>
        <w:t>Доля оплаты труда работников админист</w:t>
      </w:r>
      <w:r w:rsidR="002B3F86">
        <w:rPr>
          <w:color w:val="000000"/>
          <w:sz w:val="28"/>
          <w:szCs w:val="28"/>
        </w:rPr>
        <w:t xml:space="preserve">ративно-управленческого </w:t>
      </w:r>
      <w:r w:rsidRPr="00E362A9">
        <w:rPr>
          <w:color w:val="000000"/>
          <w:sz w:val="28"/>
          <w:szCs w:val="28"/>
        </w:rPr>
        <w:t>персонала в фонде оплаты труда учреждения при штатной числен</w:t>
      </w:r>
      <w:r>
        <w:rPr>
          <w:color w:val="000000"/>
          <w:sz w:val="28"/>
          <w:szCs w:val="28"/>
        </w:rPr>
        <w:t>ности</w:t>
      </w:r>
      <w:r w:rsidRPr="00E362A9">
        <w:rPr>
          <w:color w:val="000000"/>
          <w:sz w:val="28"/>
          <w:szCs w:val="28"/>
        </w:rPr>
        <w:t xml:space="preserve"> не должна превышать:</w:t>
      </w:r>
    </w:p>
    <w:p w:rsidR="00C774A8" w:rsidRPr="00E362A9" w:rsidRDefault="00C774A8" w:rsidP="002271A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-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- 35% - при штатной численности до 30</w:t>
      </w:r>
      <w:r w:rsidR="00C23CBA">
        <w:rPr>
          <w:color w:val="000000"/>
          <w:sz w:val="28"/>
          <w:szCs w:val="28"/>
        </w:rPr>
        <w:t xml:space="preserve"> единиц.</w:t>
      </w:r>
    </w:p>
    <w:p w:rsidR="00B453B0" w:rsidRDefault="00383C4A" w:rsidP="00B74AA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13A" w:rsidRPr="0010113A">
        <w:rPr>
          <w:sz w:val="28"/>
          <w:szCs w:val="28"/>
        </w:rPr>
        <w:t xml:space="preserve">редельный уровень соотношения среднемесячной заработной платы руководителей </w:t>
      </w:r>
      <w:r>
        <w:rPr>
          <w:sz w:val="28"/>
          <w:szCs w:val="28"/>
        </w:rPr>
        <w:t xml:space="preserve">муниципальных учреждений, их заместителей </w:t>
      </w:r>
      <w:r w:rsidR="0010113A" w:rsidRPr="0010113A">
        <w:rPr>
          <w:sz w:val="28"/>
          <w:szCs w:val="28"/>
        </w:rPr>
        <w:t>и среднемесячной заработной платы работников этих учреждений (без учета заработной платы соответствующего</w:t>
      </w:r>
      <w:r>
        <w:rPr>
          <w:sz w:val="28"/>
          <w:szCs w:val="28"/>
        </w:rPr>
        <w:t xml:space="preserve"> руководителя, его заместителей</w:t>
      </w:r>
      <w:r w:rsidR="0010113A" w:rsidRPr="0010113A">
        <w:rPr>
          <w:sz w:val="28"/>
          <w:szCs w:val="28"/>
        </w:rPr>
        <w:t>) в размере: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019"/>
        <w:gridCol w:w="4034"/>
      </w:tblGrid>
      <w:tr w:rsidR="0010113A" w:rsidRPr="00EE289E" w:rsidTr="006E4B5E">
        <w:tc>
          <w:tcPr>
            <w:tcW w:w="2802" w:type="dxa"/>
            <w:vMerge w:val="restart"/>
          </w:tcPr>
          <w:p w:rsidR="0010113A" w:rsidRPr="00EE289E" w:rsidRDefault="0010113A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jc w:val="center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7053" w:type="dxa"/>
            <w:gridSpan w:val="2"/>
          </w:tcPr>
          <w:p w:rsidR="0010113A" w:rsidRPr="00EE289E" w:rsidRDefault="0010113A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jc w:val="center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>Предельный размер соотношения средней заработной платы</w:t>
            </w:r>
          </w:p>
        </w:tc>
      </w:tr>
      <w:tr w:rsidR="00EE289E" w:rsidRPr="00EE289E" w:rsidTr="006E4B5E">
        <w:tc>
          <w:tcPr>
            <w:tcW w:w="2802" w:type="dxa"/>
            <w:vMerge/>
          </w:tcPr>
          <w:p w:rsidR="0010113A" w:rsidRPr="00EE289E" w:rsidRDefault="0010113A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383C4A" w:rsidRPr="00EE289E" w:rsidRDefault="0010113A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left="175" w:right="-284" w:hanging="175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 xml:space="preserve">Руководителей </w:t>
            </w:r>
            <w:r w:rsidR="00383C4A" w:rsidRPr="00EE289E">
              <w:rPr>
                <w:sz w:val="28"/>
                <w:szCs w:val="28"/>
              </w:rPr>
              <w:t>и</w:t>
            </w:r>
          </w:p>
          <w:p w:rsidR="0010113A" w:rsidRPr="00EE289E" w:rsidRDefault="006E4B5E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left="175" w:right="-284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0113A" w:rsidRPr="00EE289E">
              <w:rPr>
                <w:sz w:val="28"/>
                <w:szCs w:val="28"/>
              </w:rPr>
              <w:t>аботников</w:t>
            </w:r>
            <w:r>
              <w:rPr>
                <w:sz w:val="28"/>
                <w:szCs w:val="28"/>
              </w:rPr>
              <w:t xml:space="preserve"> </w:t>
            </w:r>
            <w:r w:rsidR="00910CCC" w:rsidRPr="00EE289E">
              <w:rPr>
                <w:sz w:val="28"/>
                <w:szCs w:val="28"/>
              </w:rPr>
              <w:t>учреждений</w:t>
            </w:r>
          </w:p>
        </w:tc>
        <w:tc>
          <w:tcPr>
            <w:tcW w:w="4034" w:type="dxa"/>
          </w:tcPr>
          <w:p w:rsidR="0010113A" w:rsidRPr="00EE289E" w:rsidRDefault="00910CCC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>Заместителей руководителей и работников учреждений</w:t>
            </w:r>
          </w:p>
        </w:tc>
      </w:tr>
      <w:tr w:rsidR="00EE289E" w:rsidRPr="00EE289E" w:rsidTr="006E4B5E">
        <w:tc>
          <w:tcPr>
            <w:tcW w:w="2802" w:type="dxa"/>
          </w:tcPr>
          <w:p w:rsidR="0010113A" w:rsidRPr="00EE289E" w:rsidRDefault="00910CCC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jc w:val="center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>до 50</w:t>
            </w:r>
          </w:p>
        </w:tc>
        <w:tc>
          <w:tcPr>
            <w:tcW w:w="3019" w:type="dxa"/>
          </w:tcPr>
          <w:p w:rsidR="0010113A" w:rsidRPr="00EE289E" w:rsidRDefault="00910CCC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jc w:val="center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10113A" w:rsidRPr="00EE289E" w:rsidRDefault="00910CCC" w:rsidP="00EE289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76" w:lineRule="auto"/>
              <w:ind w:right="-284"/>
              <w:jc w:val="center"/>
              <w:rPr>
                <w:sz w:val="28"/>
                <w:szCs w:val="28"/>
              </w:rPr>
            </w:pPr>
            <w:r w:rsidRPr="00EE289E">
              <w:rPr>
                <w:sz w:val="28"/>
                <w:szCs w:val="28"/>
              </w:rPr>
              <w:t>1,8</w:t>
            </w:r>
          </w:p>
        </w:tc>
      </w:tr>
    </w:tbl>
    <w:p w:rsidR="00CD7FA2" w:rsidRDefault="00CD7FA2" w:rsidP="006E4B5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2" w:name="sub_120"/>
    </w:p>
    <w:p w:rsidR="00A63340" w:rsidRPr="00C72C82" w:rsidRDefault="00B74AA0" w:rsidP="006E4B5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3340" w:rsidRPr="00C72C82">
        <w:rPr>
          <w:b/>
          <w:sz w:val="28"/>
          <w:szCs w:val="28"/>
        </w:rPr>
        <w:t>. Другие вопросы оплаты труда</w:t>
      </w:r>
    </w:p>
    <w:p w:rsidR="00A63340" w:rsidRPr="00C72C82" w:rsidRDefault="00B74AA0" w:rsidP="006E4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21"/>
      <w:bookmarkEnd w:id="2"/>
      <w:r>
        <w:rPr>
          <w:sz w:val="28"/>
          <w:szCs w:val="28"/>
        </w:rPr>
        <w:t>6</w:t>
      </w:r>
      <w:r w:rsidR="00A63340" w:rsidRPr="00C72C82">
        <w:rPr>
          <w:sz w:val="28"/>
          <w:szCs w:val="28"/>
        </w:rPr>
        <w:t xml:space="preserve">.1. При наличии экономии фонда оплаты труда работникам </w:t>
      </w:r>
      <w:r w:rsidR="004F22EF">
        <w:rPr>
          <w:sz w:val="28"/>
          <w:szCs w:val="28"/>
        </w:rPr>
        <w:t xml:space="preserve">муниципальных </w:t>
      </w:r>
      <w:r w:rsidR="00A63340" w:rsidRPr="00C72C82">
        <w:rPr>
          <w:sz w:val="28"/>
          <w:szCs w:val="28"/>
        </w:rPr>
        <w:t xml:space="preserve">учреждений может быть оказана материальная помощь </w:t>
      </w:r>
      <w:r w:rsidR="00CD7FA2">
        <w:rPr>
          <w:sz w:val="28"/>
          <w:szCs w:val="28"/>
        </w:rPr>
        <w:t>в размере не более 5,0 тыс. рублей</w:t>
      </w:r>
      <w:r w:rsidR="00CD7FA2" w:rsidRPr="00C72C82">
        <w:rPr>
          <w:sz w:val="28"/>
          <w:szCs w:val="28"/>
        </w:rPr>
        <w:t xml:space="preserve"> </w:t>
      </w:r>
      <w:r w:rsidR="00A63340" w:rsidRPr="00C72C82">
        <w:rPr>
          <w:sz w:val="28"/>
          <w:szCs w:val="28"/>
        </w:rPr>
        <w:t>в следующих особых случаях:</w:t>
      </w:r>
    </w:p>
    <w:p w:rsidR="00A63340" w:rsidRPr="00C72C82" w:rsidRDefault="00A63340" w:rsidP="002271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72C82">
        <w:rPr>
          <w:sz w:val="28"/>
          <w:szCs w:val="28"/>
        </w:rPr>
        <w:t>рождение ребенка на основании свидетельства о рождении ребенка;</w:t>
      </w:r>
    </w:p>
    <w:p w:rsidR="00CF71E7" w:rsidRPr="00AF670E" w:rsidRDefault="00A63340" w:rsidP="00AF67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72C82">
        <w:rPr>
          <w:sz w:val="28"/>
          <w:szCs w:val="28"/>
        </w:rPr>
        <w:t>смерти (гибели) близкого родственника (супруга, супруги, отца, матери, детей, брата, сестры) на основании свидетельства о смерти.</w:t>
      </w:r>
      <w:bookmarkEnd w:id="3"/>
    </w:p>
    <w:sectPr w:rsidR="00CF71E7" w:rsidRPr="00AF670E" w:rsidSect="006E4B5E">
      <w:footerReference w:type="default" r:id="rId8"/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14" w:rsidRDefault="006D5914" w:rsidP="00712C6D">
      <w:r>
        <w:separator/>
      </w:r>
    </w:p>
  </w:endnote>
  <w:endnote w:type="continuationSeparator" w:id="1">
    <w:p w:rsidR="006D5914" w:rsidRDefault="006D5914" w:rsidP="0071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6D" w:rsidRDefault="00A671C3" w:rsidP="000C1CBD">
    <w:pPr>
      <w:pStyle w:val="a8"/>
      <w:jc w:val="right"/>
    </w:pPr>
    <w:fldSimple w:instr=" PAGE   \* MERGEFORMAT ">
      <w:r w:rsidR="005B3367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14" w:rsidRDefault="006D5914" w:rsidP="00712C6D">
      <w:r>
        <w:separator/>
      </w:r>
    </w:p>
  </w:footnote>
  <w:footnote w:type="continuationSeparator" w:id="1">
    <w:p w:rsidR="006D5914" w:rsidRDefault="006D5914" w:rsidP="0071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3A1"/>
    <w:rsid w:val="00003213"/>
    <w:rsid w:val="0002391B"/>
    <w:rsid w:val="0006681D"/>
    <w:rsid w:val="0006760C"/>
    <w:rsid w:val="0007024A"/>
    <w:rsid w:val="00093313"/>
    <w:rsid w:val="00095DF2"/>
    <w:rsid w:val="000C1CBD"/>
    <w:rsid w:val="000C459E"/>
    <w:rsid w:val="000D5A14"/>
    <w:rsid w:val="0010113A"/>
    <w:rsid w:val="0010323F"/>
    <w:rsid w:val="00106E85"/>
    <w:rsid w:val="0013021B"/>
    <w:rsid w:val="00151D42"/>
    <w:rsid w:val="001536F4"/>
    <w:rsid w:val="00186E6D"/>
    <w:rsid w:val="001C7640"/>
    <w:rsid w:val="001D3C34"/>
    <w:rsid w:val="001E0D0E"/>
    <w:rsid w:val="001F2083"/>
    <w:rsid w:val="00203B17"/>
    <w:rsid w:val="00207681"/>
    <w:rsid w:val="00207DD4"/>
    <w:rsid w:val="0022064C"/>
    <w:rsid w:val="00226566"/>
    <w:rsid w:val="002271AC"/>
    <w:rsid w:val="002344DD"/>
    <w:rsid w:val="0026059F"/>
    <w:rsid w:val="0026720D"/>
    <w:rsid w:val="00271C16"/>
    <w:rsid w:val="00273FD8"/>
    <w:rsid w:val="00274D25"/>
    <w:rsid w:val="002912F1"/>
    <w:rsid w:val="002B3F86"/>
    <w:rsid w:val="002C10F8"/>
    <w:rsid w:val="002D5B30"/>
    <w:rsid w:val="002E634B"/>
    <w:rsid w:val="003145E0"/>
    <w:rsid w:val="00314FB2"/>
    <w:rsid w:val="00322C64"/>
    <w:rsid w:val="00326627"/>
    <w:rsid w:val="0034086D"/>
    <w:rsid w:val="00352222"/>
    <w:rsid w:val="00383C4A"/>
    <w:rsid w:val="0039234C"/>
    <w:rsid w:val="00393CA2"/>
    <w:rsid w:val="003A3866"/>
    <w:rsid w:val="003B6230"/>
    <w:rsid w:val="003C37E6"/>
    <w:rsid w:val="003D07E6"/>
    <w:rsid w:val="003D0EE3"/>
    <w:rsid w:val="003D5A39"/>
    <w:rsid w:val="003D68E0"/>
    <w:rsid w:val="0040070D"/>
    <w:rsid w:val="00402398"/>
    <w:rsid w:val="00410C56"/>
    <w:rsid w:val="00414AA1"/>
    <w:rsid w:val="0042271D"/>
    <w:rsid w:val="004408FC"/>
    <w:rsid w:val="004471A9"/>
    <w:rsid w:val="00465DC0"/>
    <w:rsid w:val="004703A3"/>
    <w:rsid w:val="00473EE1"/>
    <w:rsid w:val="00476F1B"/>
    <w:rsid w:val="00491F9C"/>
    <w:rsid w:val="00494766"/>
    <w:rsid w:val="004A3C05"/>
    <w:rsid w:val="004C2912"/>
    <w:rsid w:val="004C7D09"/>
    <w:rsid w:val="004D0351"/>
    <w:rsid w:val="004E0180"/>
    <w:rsid w:val="004E4754"/>
    <w:rsid w:val="004F22EF"/>
    <w:rsid w:val="00505F20"/>
    <w:rsid w:val="005434D4"/>
    <w:rsid w:val="00564AE8"/>
    <w:rsid w:val="005A6438"/>
    <w:rsid w:val="005B3367"/>
    <w:rsid w:val="005C0549"/>
    <w:rsid w:val="005C21B4"/>
    <w:rsid w:val="005D15AE"/>
    <w:rsid w:val="005E411B"/>
    <w:rsid w:val="005F2704"/>
    <w:rsid w:val="006153B0"/>
    <w:rsid w:val="00637722"/>
    <w:rsid w:val="00647AA8"/>
    <w:rsid w:val="0065111C"/>
    <w:rsid w:val="006547E1"/>
    <w:rsid w:val="00674288"/>
    <w:rsid w:val="006A0CB0"/>
    <w:rsid w:val="006B495D"/>
    <w:rsid w:val="006D1B6B"/>
    <w:rsid w:val="006D50BE"/>
    <w:rsid w:val="006D5914"/>
    <w:rsid w:val="006E3817"/>
    <w:rsid w:val="006E3E8D"/>
    <w:rsid w:val="006E4B5E"/>
    <w:rsid w:val="006F4AE5"/>
    <w:rsid w:val="00712C6D"/>
    <w:rsid w:val="00721228"/>
    <w:rsid w:val="00722B9F"/>
    <w:rsid w:val="00727606"/>
    <w:rsid w:val="00756B09"/>
    <w:rsid w:val="0077313B"/>
    <w:rsid w:val="00781BE0"/>
    <w:rsid w:val="00782D74"/>
    <w:rsid w:val="00794936"/>
    <w:rsid w:val="00797CE0"/>
    <w:rsid w:val="007B4BD2"/>
    <w:rsid w:val="007B7C9D"/>
    <w:rsid w:val="007C4F09"/>
    <w:rsid w:val="007C6A77"/>
    <w:rsid w:val="007D44C3"/>
    <w:rsid w:val="007D6BC6"/>
    <w:rsid w:val="007E40B7"/>
    <w:rsid w:val="007E67F8"/>
    <w:rsid w:val="0082115E"/>
    <w:rsid w:val="00822D49"/>
    <w:rsid w:val="00844607"/>
    <w:rsid w:val="008547E6"/>
    <w:rsid w:val="008551BB"/>
    <w:rsid w:val="00855781"/>
    <w:rsid w:val="00877997"/>
    <w:rsid w:val="00884489"/>
    <w:rsid w:val="00900128"/>
    <w:rsid w:val="00910CCC"/>
    <w:rsid w:val="00943935"/>
    <w:rsid w:val="00950533"/>
    <w:rsid w:val="00955186"/>
    <w:rsid w:val="00964BDA"/>
    <w:rsid w:val="0099621D"/>
    <w:rsid w:val="009B71E3"/>
    <w:rsid w:val="009C5B0E"/>
    <w:rsid w:val="009D4A68"/>
    <w:rsid w:val="009E4AAE"/>
    <w:rsid w:val="009E6AFD"/>
    <w:rsid w:val="009F3707"/>
    <w:rsid w:val="00A2103C"/>
    <w:rsid w:val="00A4670B"/>
    <w:rsid w:val="00A53E59"/>
    <w:rsid w:val="00A574EB"/>
    <w:rsid w:val="00A60AED"/>
    <w:rsid w:val="00A63340"/>
    <w:rsid w:val="00A671C3"/>
    <w:rsid w:val="00A74281"/>
    <w:rsid w:val="00A74823"/>
    <w:rsid w:val="00A77F54"/>
    <w:rsid w:val="00A90D3A"/>
    <w:rsid w:val="00A954CC"/>
    <w:rsid w:val="00AA07F7"/>
    <w:rsid w:val="00AB1532"/>
    <w:rsid w:val="00AB18FC"/>
    <w:rsid w:val="00AC31F0"/>
    <w:rsid w:val="00AD4E18"/>
    <w:rsid w:val="00AD5025"/>
    <w:rsid w:val="00AE1DFB"/>
    <w:rsid w:val="00AF0577"/>
    <w:rsid w:val="00AF1B03"/>
    <w:rsid w:val="00AF670E"/>
    <w:rsid w:val="00B00BAD"/>
    <w:rsid w:val="00B15FE6"/>
    <w:rsid w:val="00B32960"/>
    <w:rsid w:val="00B35D70"/>
    <w:rsid w:val="00B374B0"/>
    <w:rsid w:val="00B40087"/>
    <w:rsid w:val="00B453B0"/>
    <w:rsid w:val="00B67849"/>
    <w:rsid w:val="00B74AA0"/>
    <w:rsid w:val="00B74D69"/>
    <w:rsid w:val="00B8489E"/>
    <w:rsid w:val="00BA1766"/>
    <w:rsid w:val="00BA7AC5"/>
    <w:rsid w:val="00BF69D4"/>
    <w:rsid w:val="00C05794"/>
    <w:rsid w:val="00C0660C"/>
    <w:rsid w:val="00C07701"/>
    <w:rsid w:val="00C15144"/>
    <w:rsid w:val="00C23CBA"/>
    <w:rsid w:val="00C2510B"/>
    <w:rsid w:val="00C25DE2"/>
    <w:rsid w:val="00C40500"/>
    <w:rsid w:val="00C44460"/>
    <w:rsid w:val="00C56535"/>
    <w:rsid w:val="00C60215"/>
    <w:rsid w:val="00C7071D"/>
    <w:rsid w:val="00C72C82"/>
    <w:rsid w:val="00C76310"/>
    <w:rsid w:val="00C774A8"/>
    <w:rsid w:val="00C82513"/>
    <w:rsid w:val="00CB04FD"/>
    <w:rsid w:val="00CB6F94"/>
    <w:rsid w:val="00CC2EBA"/>
    <w:rsid w:val="00CD7FA2"/>
    <w:rsid w:val="00CF5A95"/>
    <w:rsid w:val="00CF71E7"/>
    <w:rsid w:val="00D01246"/>
    <w:rsid w:val="00D262DC"/>
    <w:rsid w:val="00D313EB"/>
    <w:rsid w:val="00D321AE"/>
    <w:rsid w:val="00D409E1"/>
    <w:rsid w:val="00D53095"/>
    <w:rsid w:val="00DA199F"/>
    <w:rsid w:val="00DC2603"/>
    <w:rsid w:val="00DD4D10"/>
    <w:rsid w:val="00DD61B5"/>
    <w:rsid w:val="00DD7654"/>
    <w:rsid w:val="00DE3830"/>
    <w:rsid w:val="00E050FF"/>
    <w:rsid w:val="00E068E7"/>
    <w:rsid w:val="00E06D70"/>
    <w:rsid w:val="00E07982"/>
    <w:rsid w:val="00E26A71"/>
    <w:rsid w:val="00E33372"/>
    <w:rsid w:val="00E34764"/>
    <w:rsid w:val="00E362A9"/>
    <w:rsid w:val="00E4036B"/>
    <w:rsid w:val="00E41ACE"/>
    <w:rsid w:val="00E473A1"/>
    <w:rsid w:val="00E72AE2"/>
    <w:rsid w:val="00E74B49"/>
    <w:rsid w:val="00E84CAA"/>
    <w:rsid w:val="00E91B4A"/>
    <w:rsid w:val="00E930ED"/>
    <w:rsid w:val="00EA05C0"/>
    <w:rsid w:val="00EA06FA"/>
    <w:rsid w:val="00EB4E17"/>
    <w:rsid w:val="00EE289E"/>
    <w:rsid w:val="00EE73A6"/>
    <w:rsid w:val="00F07F22"/>
    <w:rsid w:val="00F42876"/>
    <w:rsid w:val="00F46E8A"/>
    <w:rsid w:val="00F62C27"/>
    <w:rsid w:val="00F66605"/>
    <w:rsid w:val="00F83DD3"/>
    <w:rsid w:val="00F907DD"/>
    <w:rsid w:val="00F96EFB"/>
    <w:rsid w:val="00FA28A8"/>
    <w:rsid w:val="00FB692B"/>
    <w:rsid w:val="00FE6AC0"/>
    <w:rsid w:val="00FE7F42"/>
    <w:rsid w:val="00FF07D1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13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19</cp:revision>
  <cp:lastPrinted>2017-01-20T05:14:00Z</cp:lastPrinted>
  <dcterms:created xsi:type="dcterms:W3CDTF">2016-01-13T01:25:00Z</dcterms:created>
  <dcterms:modified xsi:type="dcterms:W3CDTF">2017-01-20T09:28:00Z</dcterms:modified>
</cp:coreProperties>
</file>