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B2" w:rsidRPr="002F078A" w:rsidRDefault="00040DB2" w:rsidP="002F0461">
      <w:pPr>
        <w:rPr>
          <w:sz w:val="18"/>
          <w:szCs w:val="18"/>
          <w:lang w:val="ru-RU"/>
        </w:rPr>
      </w:pPr>
      <w:bookmarkStart w:id="0" w:name="_GoBack"/>
      <w:bookmarkEnd w:id="0"/>
    </w:p>
    <w:p w:rsidR="00040DB2" w:rsidRDefault="00040DB2" w:rsidP="002F0461">
      <w:pPr>
        <w:rPr>
          <w:sz w:val="18"/>
          <w:szCs w:val="18"/>
        </w:rPr>
      </w:pPr>
    </w:p>
    <w:p w:rsidR="00040DB2" w:rsidRDefault="00E95C9B" w:rsidP="002F0461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040DB2" w:rsidTr="002B6785">
        <w:trPr>
          <w:trHeight w:hRule="exact" w:val="284"/>
        </w:trPr>
        <w:tc>
          <w:tcPr>
            <w:tcW w:w="5000" w:type="pct"/>
            <w:gridSpan w:val="10"/>
          </w:tcPr>
          <w:p w:rsidR="00040DB2" w:rsidRPr="00C6640E" w:rsidRDefault="00040DB2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ПРОЕКТ</w:t>
            </w:r>
          </w:p>
        </w:tc>
      </w:tr>
      <w:tr w:rsidR="00040DB2" w:rsidRPr="00E95C9B" w:rsidTr="002B6785">
        <w:trPr>
          <w:trHeight w:hRule="exact" w:val="1955"/>
        </w:trPr>
        <w:tc>
          <w:tcPr>
            <w:tcW w:w="5000" w:type="pct"/>
            <w:gridSpan w:val="10"/>
          </w:tcPr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040DB2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040DB2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040DB2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40DB2" w:rsidRPr="00BD21FF" w:rsidRDefault="00040DB2" w:rsidP="006246C9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040DB2" w:rsidRDefault="00040DB2" w:rsidP="002B6785"/>
        </w:tc>
        <w:tc>
          <w:tcPr>
            <w:tcW w:w="226" w:type="pct"/>
            <w:vAlign w:val="bottom"/>
          </w:tcPr>
          <w:p w:rsidR="00040DB2" w:rsidRDefault="00040DB2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040DB2" w:rsidRPr="00E969AD" w:rsidRDefault="00040DB2" w:rsidP="002B6785">
            <w:pPr>
              <w:jc w:val="center"/>
              <w:rPr>
                <w:lang w:val="ru-RU"/>
              </w:rPr>
            </w:pPr>
          </w:p>
        </w:tc>
      </w:tr>
      <w:tr w:rsidR="00040DB2" w:rsidTr="002B6785">
        <w:trPr>
          <w:trHeight w:hRule="exact" w:val="567"/>
        </w:trPr>
        <w:tc>
          <w:tcPr>
            <w:tcW w:w="5000" w:type="pct"/>
            <w:gridSpan w:val="10"/>
          </w:tcPr>
          <w:p w:rsidR="00040DB2" w:rsidRDefault="00040DB2" w:rsidP="002B6785">
            <w:pPr>
              <w:jc w:val="center"/>
              <w:rPr>
                <w:sz w:val="16"/>
                <w:szCs w:val="16"/>
              </w:rPr>
            </w:pPr>
          </w:p>
          <w:p w:rsidR="00040DB2" w:rsidRDefault="00040DB2" w:rsidP="002B6785">
            <w:r>
              <w:t>пгт. Октябрьское</w:t>
            </w:r>
          </w:p>
        </w:tc>
      </w:tr>
    </w:tbl>
    <w:p w:rsidR="00040DB2" w:rsidRDefault="00040DB2" w:rsidP="002F0461">
      <w:pPr>
        <w:rPr>
          <w:lang w:val="ru-RU"/>
        </w:rPr>
      </w:pPr>
    </w:p>
    <w:p w:rsidR="00040DB2" w:rsidRDefault="00040DB2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</w:p>
    <w:p w:rsidR="00040DB2" w:rsidRDefault="00040DB2" w:rsidP="00F0176D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040DB2" w:rsidRDefault="00040DB2" w:rsidP="00F0176D">
      <w:pPr>
        <w:rPr>
          <w:lang w:val="ru-RU"/>
        </w:rPr>
      </w:pPr>
      <w:r>
        <w:rPr>
          <w:lang w:val="ru-RU"/>
        </w:rPr>
        <w:t>Октябрьское от 17.11.2014 № 68</w:t>
      </w:r>
    </w:p>
    <w:p w:rsidR="00040DB2" w:rsidRPr="00F0176D" w:rsidRDefault="00040DB2" w:rsidP="00F0176D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040DB2" w:rsidRPr="00F0176D" w:rsidRDefault="00040DB2" w:rsidP="00F0176D">
      <w:pPr>
        <w:rPr>
          <w:lang w:val="ru-RU"/>
        </w:rPr>
      </w:pPr>
    </w:p>
    <w:p w:rsidR="00040DB2" w:rsidRPr="00F0176D" w:rsidRDefault="00040DB2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040DB2" w:rsidRPr="00916FE4" w:rsidRDefault="00040DB2" w:rsidP="007F3E03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статьей 406 Налогового кодекса Российской Федерации</w:t>
      </w:r>
      <w:r w:rsidRPr="00916FE4">
        <w:rPr>
          <w:lang w:val="ru-RU"/>
        </w:rPr>
        <w:t xml:space="preserve">, </w:t>
      </w:r>
      <w:r>
        <w:rPr>
          <w:lang w:val="ru-RU"/>
        </w:rPr>
        <w:t xml:space="preserve">в целях увеличения доходной части бюджета муниципального образования городское поселение Октябрьское по налогу на имущество физических лиц </w:t>
      </w:r>
      <w:r w:rsidRPr="00916FE4">
        <w:rPr>
          <w:lang w:val="ru-RU"/>
        </w:rPr>
        <w:t>Совет депутатов городского поселения Октябрьское РЕШИЛ:</w:t>
      </w:r>
    </w:p>
    <w:p w:rsidR="00040DB2" w:rsidRPr="00F0176D" w:rsidRDefault="00040DB2" w:rsidP="00F0176D">
      <w:pPr>
        <w:rPr>
          <w:lang w:val="ru-RU"/>
        </w:rPr>
      </w:pPr>
    </w:p>
    <w:p w:rsidR="00040DB2" w:rsidRDefault="00040DB2" w:rsidP="00573D17">
      <w:pPr>
        <w:numPr>
          <w:ilvl w:val="0"/>
          <w:numId w:val="20"/>
        </w:numPr>
        <w:tabs>
          <w:tab w:val="clear" w:pos="1773"/>
          <w:tab w:val="left" w:pos="1080"/>
        </w:tabs>
        <w:ind w:left="0" w:firstLine="720"/>
        <w:jc w:val="both"/>
        <w:rPr>
          <w:lang w:val="ru-RU"/>
        </w:rPr>
      </w:pPr>
      <w:r>
        <w:rPr>
          <w:lang w:val="ru-RU"/>
        </w:rPr>
        <w:t>Внести в решение Совета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                   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  <w:r>
        <w:rPr>
          <w:lang w:val="ru-RU"/>
        </w:rPr>
        <w:t xml:space="preserve"> следующие изменения:</w:t>
      </w:r>
    </w:p>
    <w:p w:rsidR="00040DB2" w:rsidRDefault="00040DB2" w:rsidP="00573D17">
      <w:pPr>
        <w:numPr>
          <w:ilvl w:val="1"/>
          <w:numId w:val="21"/>
        </w:numPr>
        <w:jc w:val="both"/>
        <w:rPr>
          <w:lang w:val="ru-RU"/>
        </w:rPr>
      </w:pPr>
      <w:r>
        <w:rPr>
          <w:lang w:val="ru-RU"/>
        </w:rPr>
        <w:t>В абзаце 1 пункта 3 слова «с 01.01.2015» исключить.</w:t>
      </w:r>
    </w:p>
    <w:p w:rsidR="00040DB2" w:rsidRDefault="00040DB2" w:rsidP="00AA6F72">
      <w:pPr>
        <w:numPr>
          <w:ilvl w:val="1"/>
          <w:numId w:val="21"/>
        </w:numPr>
        <w:jc w:val="both"/>
        <w:rPr>
          <w:lang w:val="ru-RU"/>
        </w:rPr>
      </w:pPr>
      <w:r>
        <w:rPr>
          <w:lang w:val="ru-RU"/>
        </w:rPr>
        <w:t xml:space="preserve">Абзац 2 пункта 3 изложить в новой редакции: </w:t>
      </w:r>
    </w:p>
    <w:p w:rsidR="00040DB2" w:rsidRDefault="00040DB2" w:rsidP="000B5BC2">
      <w:pPr>
        <w:ind w:firstLine="708"/>
        <w:jc w:val="both"/>
        <w:rPr>
          <w:lang w:val="ru-RU"/>
        </w:rPr>
      </w:pPr>
      <w:r>
        <w:rPr>
          <w:lang w:val="ru-RU"/>
        </w:rPr>
        <w:t xml:space="preserve">«- </w:t>
      </w:r>
      <w:r w:rsidRPr="001845D0">
        <w:rPr>
          <w:lang w:val="ru-RU"/>
        </w:rPr>
        <w:t>0,</w:t>
      </w:r>
      <w:r>
        <w:rPr>
          <w:lang w:val="ru-RU"/>
        </w:rPr>
        <w:t>3</w:t>
      </w:r>
      <w:r w:rsidRPr="001845D0">
        <w:rPr>
          <w:lang w:val="ru-RU"/>
        </w:rPr>
        <w:t xml:space="preserve"> % в отношении  жилых помещений (квартира, комната), гаражей, машино-мест,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входит хотя бы одно жилое помещение (жилой дом),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>
        <w:rPr>
          <w:lang w:val="ru-RU"/>
        </w:rPr>
        <w:t>».</w:t>
      </w:r>
    </w:p>
    <w:p w:rsidR="00040DB2" w:rsidRPr="00F0176D" w:rsidRDefault="00040DB2" w:rsidP="009D1ED1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 w:rsidRPr="003E4259">
        <w:rPr>
          <w:lang w:val="ru-RU"/>
        </w:rPr>
        <w:t xml:space="preserve">Опубликовать настоящее решение в газете «Октябрьские вести» и </w:t>
      </w:r>
      <w:r>
        <w:rPr>
          <w:lang w:val="ru-RU"/>
        </w:rPr>
        <w:t xml:space="preserve">на официальном </w:t>
      </w:r>
      <w:r w:rsidRPr="00013E37">
        <w:rPr>
          <w:lang w:val="ru-RU"/>
        </w:rPr>
        <w:t>сайте городского поселения Октябрьское</w:t>
      </w:r>
      <w:r>
        <w:rPr>
          <w:lang w:val="ru-RU"/>
        </w:rPr>
        <w:t xml:space="preserve"> в сети «Интернет»</w:t>
      </w:r>
      <w:r w:rsidRPr="003E4259">
        <w:rPr>
          <w:lang w:val="ru-RU"/>
        </w:rPr>
        <w:t>.</w:t>
      </w:r>
    </w:p>
    <w:p w:rsidR="00040DB2" w:rsidRDefault="00040DB2" w:rsidP="009D1ED1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9D36D6">
        <w:rPr>
          <w:lang w:val="ru-RU"/>
        </w:rPr>
        <w:t>Решение вступает в силу после опубликования и распространяется на правоотношения, возникающ</w:t>
      </w:r>
      <w:r>
        <w:rPr>
          <w:lang w:val="ru-RU"/>
        </w:rPr>
        <w:t>ие с 01.01.2018</w:t>
      </w:r>
      <w:r w:rsidRPr="009D36D6">
        <w:rPr>
          <w:lang w:val="ru-RU"/>
        </w:rPr>
        <w:t>.</w:t>
      </w:r>
    </w:p>
    <w:p w:rsidR="00040DB2" w:rsidRPr="00F0176D" w:rsidRDefault="00040DB2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>
        <w:rPr>
          <w:lang w:val="ru-RU" w:eastAsia="ru-RU"/>
        </w:rPr>
        <w:t xml:space="preserve">постоянную </w:t>
      </w:r>
      <w:r w:rsidRPr="000F0860">
        <w:rPr>
          <w:lang w:val="ru-RU" w:eastAsia="ru-RU"/>
        </w:rPr>
        <w:t>комиссию по экономике и природопользованию</w:t>
      </w:r>
      <w:r>
        <w:rPr>
          <w:lang w:val="ru-RU" w:eastAsia="ru-RU"/>
        </w:rPr>
        <w:t xml:space="preserve"> Совета депутатов городского поселения Октябрьское (</w:t>
      </w:r>
      <w:r w:rsidRPr="001845D0">
        <w:rPr>
          <w:lang w:val="ru-RU"/>
        </w:rPr>
        <w:t>Бехметов В.Г.</w:t>
      </w:r>
      <w:r>
        <w:rPr>
          <w:lang w:val="ru-RU" w:eastAsia="ru-RU"/>
        </w:rPr>
        <w:t>).</w:t>
      </w:r>
    </w:p>
    <w:p w:rsidR="00040DB2" w:rsidRPr="00F0176D" w:rsidRDefault="00040DB2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040DB2" w:rsidRPr="00F0176D" w:rsidRDefault="00040DB2" w:rsidP="00167C2A">
      <w:pPr>
        <w:jc w:val="both"/>
        <w:rPr>
          <w:lang w:val="ru-RU"/>
        </w:rPr>
      </w:pPr>
    </w:p>
    <w:p w:rsidR="00040DB2" w:rsidRDefault="00040DB2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040DB2" w:rsidRPr="003E4259" w:rsidRDefault="00040DB2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40DB2" w:rsidRPr="003E4259" w:rsidRDefault="00040DB2" w:rsidP="00167C2A">
      <w:pPr>
        <w:jc w:val="center"/>
        <w:rPr>
          <w:lang w:val="ru-RU"/>
        </w:rPr>
      </w:pPr>
    </w:p>
    <w:p w:rsidR="00040DB2" w:rsidRPr="003E4259" w:rsidRDefault="00040DB2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Сенченков                                          </w:t>
      </w:r>
      <w:r w:rsidRPr="003E4259">
        <w:rPr>
          <w:lang w:val="ru-RU"/>
        </w:rPr>
        <w:t>_______________ Л.Н. Черкасова</w:t>
      </w:r>
    </w:p>
    <w:p w:rsidR="00040DB2" w:rsidRPr="003E4259" w:rsidRDefault="00040DB2" w:rsidP="00167C2A">
      <w:pPr>
        <w:rPr>
          <w:lang w:val="ru-RU"/>
        </w:rPr>
      </w:pPr>
      <w:r>
        <w:rPr>
          <w:lang w:val="ru-RU"/>
        </w:rPr>
        <w:t>«___»_________ 2017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2017</w:t>
      </w:r>
      <w:r w:rsidRPr="003E4259">
        <w:rPr>
          <w:lang w:val="ru-RU"/>
        </w:rPr>
        <w:t xml:space="preserve"> года</w:t>
      </w: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lastRenderedPageBreak/>
        <w:t>Исполнитель:</w:t>
      </w:r>
    </w:p>
    <w:p w:rsidR="00040DB2" w:rsidRPr="001845D0" w:rsidRDefault="00040DB2" w:rsidP="001845D0">
      <w:pPr>
        <w:spacing w:line="276" w:lineRule="auto"/>
        <w:jc w:val="both"/>
        <w:rPr>
          <w:lang w:val="ru-RU"/>
        </w:rPr>
      </w:pPr>
      <w:r w:rsidRPr="001845D0">
        <w:rPr>
          <w:lang w:val="ru-RU"/>
        </w:rPr>
        <w:t>Главный специалист отдела по</w:t>
      </w:r>
    </w:p>
    <w:p w:rsidR="00040DB2" w:rsidRPr="001845D0" w:rsidRDefault="00040DB2" w:rsidP="001845D0">
      <w:pPr>
        <w:spacing w:line="276" w:lineRule="auto"/>
        <w:rPr>
          <w:lang w:val="ru-RU"/>
        </w:rPr>
      </w:pPr>
      <w:r w:rsidRPr="001845D0">
        <w:rPr>
          <w:lang w:val="ru-RU"/>
        </w:rPr>
        <w:t>имущественным и  земельным отношениям,</w:t>
      </w:r>
    </w:p>
    <w:p w:rsidR="00040DB2" w:rsidRPr="001845D0" w:rsidRDefault="00040DB2" w:rsidP="001845D0">
      <w:pPr>
        <w:rPr>
          <w:lang w:val="ru-RU"/>
        </w:rPr>
      </w:pPr>
      <w:r w:rsidRPr="001845D0">
        <w:rPr>
          <w:lang w:val="ru-RU"/>
        </w:rPr>
        <w:t>жизнеобеспечению, ГО и ЧС</w:t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  <w:t>М.В. Чернышева</w:t>
      </w: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t>«_____» _____________  2017 г.</w:t>
      </w:r>
    </w:p>
    <w:p w:rsidR="00040DB2" w:rsidRPr="001845D0" w:rsidRDefault="00040DB2" w:rsidP="001845D0">
      <w:pPr>
        <w:jc w:val="both"/>
        <w:rPr>
          <w:lang w:val="ru-RU"/>
        </w:rPr>
      </w:pP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t>Согласовано:</w:t>
      </w:r>
    </w:p>
    <w:p w:rsidR="00040DB2" w:rsidRPr="001845D0" w:rsidRDefault="00040DB2" w:rsidP="001845D0">
      <w:pPr>
        <w:jc w:val="both"/>
        <w:rPr>
          <w:lang w:val="ru-RU"/>
        </w:rPr>
      </w:pP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t xml:space="preserve">Глава городского </w:t>
      </w: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t>поселения Октябрьское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845D0">
        <w:rPr>
          <w:lang w:val="ru-RU"/>
        </w:rPr>
        <w:t>В.В. Сенченков</w:t>
      </w: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t>«_____» _____________  2017 г.</w:t>
      </w:r>
    </w:p>
    <w:p w:rsidR="00040DB2" w:rsidRPr="001845D0" w:rsidRDefault="00040DB2" w:rsidP="001845D0">
      <w:pPr>
        <w:rPr>
          <w:lang w:val="ru-RU"/>
        </w:rPr>
      </w:pPr>
    </w:p>
    <w:p w:rsidR="00040DB2" w:rsidRPr="001845D0" w:rsidRDefault="00040DB2" w:rsidP="001845D0">
      <w:pPr>
        <w:rPr>
          <w:lang w:val="ru-RU"/>
        </w:rPr>
      </w:pPr>
      <w:r>
        <w:rPr>
          <w:lang w:val="ru-RU"/>
        </w:rPr>
        <w:t>Главный специалист</w:t>
      </w:r>
    </w:p>
    <w:p w:rsidR="00040DB2" w:rsidRPr="001845D0" w:rsidRDefault="00040DB2" w:rsidP="001845D0">
      <w:pPr>
        <w:rPr>
          <w:lang w:val="ru-RU"/>
        </w:rPr>
      </w:pPr>
      <w:r>
        <w:rPr>
          <w:lang w:val="ru-RU"/>
        </w:rPr>
        <w:t>отдела</w:t>
      </w:r>
      <w:r w:rsidRPr="001845D0">
        <w:rPr>
          <w:lang w:val="ru-RU"/>
        </w:rPr>
        <w:t xml:space="preserve"> финансово-экономической политики</w:t>
      </w:r>
    </w:p>
    <w:p w:rsidR="00040DB2" w:rsidRPr="001845D0" w:rsidRDefault="00040DB2" w:rsidP="001845D0">
      <w:pPr>
        <w:rPr>
          <w:lang w:val="ru-RU"/>
        </w:rPr>
      </w:pPr>
      <w:r w:rsidRPr="001845D0">
        <w:rPr>
          <w:lang w:val="ru-RU"/>
        </w:rPr>
        <w:t>и бухгалтерского учета</w:t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 w:rsidRPr="001845D0">
        <w:rPr>
          <w:lang w:val="ru-RU"/>
        </w:rPr>
        <w:tab/>
      </w:r>
      <w:r>
        <w:rPr>
          <w:lang w:val="ru-RU"/>
        </w:rPr>
        <w:t>С.П. Самойлова</w:t>
      </w: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t>«_____» _____________  2017 г.</w:t>
      </w:r>
    </w:p>
    <w:p w:rsidR="00040DB2" w:rsidRPr="001845D0" w:rsidRDefault="00040DB2" w:rsidP="001845D0">
      <w:pPr>
        <w:rPr>
          <w:lang w:val="ru-RU"/>
        </w:rPr>
      </w:pPr>
    </w:p>
    <w:p w:rsidR="00040DB2" w:rsidRPr="001845D0" w:rsidRDefault="00040DB2" w:rsidP="001845D0">
      <w:pPr>
        <w:rPr>
          <w:lang w:val="ru-RU"/>
        </w:rPr>
      </w:pPr>
    </w:p>
    <w:p w:rsidR="00040DB2" w:rsidRPr="001845D0" w:rsidRDefault="00040DB2" w:rsidP="001845D0">
      <w:pPr>
        <w:rPr>
          <w:lang w:val="ru-RU"/>
        </w:rPr>
      </w:pPr>
      <w:r w:rsidRPr="001845D0">
        <w:rPr>
          <w:lang w:val="ru-RU"/>
        </w:rPr>
        <w:t>Заведующий отделом социальной</w:t>
      </w:r>
    </w:p>
    <w:p w:rsidR="00040DB2" w:rsidRPr="001845D0" w:rsidRDefault="00040DB2" w:rsidP="001845D0">
      <w:pPr>
        <w:rPr>
          <w:lang w:val="ru-RU"/>
        </w:rPr>
      </w:pPr>
      <w:r w:rsidRPr="001845D0">
        <w:rPr>
          <w:lang w:val="ru-RU"/>
        </w:rPr>
        <w:t>и правовой политики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845D0">
        <w:rPr>
          <w:lang w:val="ru-RU"/>
        </w:rPr>
        <w:t>М.В. Китаева</w:t>
      </w:r>
    </w:p>
    <w:p w:rsidR="00040DB2" w:rsidRPr="001845D0" w:rsidRDefault="00040DB2" w:rsidP="001845D0">
      <w:pPr>
        <w:jc w:val="both"/>
        <w:rPr>
          <w:lang w:val="ru-RU"/>
        </w:rPr>
      </w:pPr>
      <w:r w:rsidRPr="001845D0">
        <w:rPr>
          <w:lang w:val="ru-RU"/>
        </w:rPr>
        <w:t>«_____» _____________  2017 г.</w:t>
      </w:r>
    </w:p>
    <w:p w:rsidR="00040DB2" w:rsidRPr="001845D0" w:rsidRDefault="00040DB2" w:rsidP="001845D0">
      <w:pPr>
        <w:rPr>
          <w:lang w:val="ru-RU"/>
        </w:rPr>
      </w:pPr>
    </w:p>
    <w:p w:rsidR="00040DB2" w:rsidRPr="001845D0" w:rsidRDefault="00040DB2" w:rsidP="001845D0">
      <w:pPr>
        <w:rPr>
          <w:lang w:val="ru-RU"/>
        </w:rPr>
      </w:pPr>
      <w:r w:rsidRPr="001845D0">
        <w:rPr>
          <w:lang w:val="ru-RU"/>
        </w:rPr>
        <w:t>Председатель Совета депутатов</w:t>
      </w:r>
    </w:p>
    <w:p w:rsidR="00040DB2" w:rsidRPr="001845D0" w:rsidRDefault="00040DB2" w:rsidP="001845D0">
      <w:pPr>
        <w:rPr>
          <w:lang w:val="ru-RU"/>
        </w:rPr>
      </w:pPr>
      <w:r w:rsidRPr="001845D0">
        <w:rPr>
          <w:lang w:val="ru-RU"/>
        </w:rPr>
        <w:t>городского поселения Октябрьское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845D0">
        <w:rPr>
          <w:lang w:val="ru-RU"/>
        </w:rPr>
        <w:t xml:space="preserve">Л.Н. Черкасова                                    </w:t>
      </w:r>
    </w:p>
    <w:p w:rsidR="00040DB2" w:rsidRPr="00ED140D" w:rsidRDefault="00040DB2" w:rsidP="001845D0">
      <w:pPr>
        <w:jc w:val="both"/>
      </w:pPr>
      <w:r w:rsidRPr="00ED140D">
        <w:t>«_____» _____________  201</w:t>
      </w:r>
      <w:r>
        <w:t xml:space="preserve">7 </w:t>
      </w:r>
      <w:r w:rsidRPr="00ED140D">
        <w:t>г.</w:t>
      </w:r>
    </w:p>
    <w:p w:rsidR="00040DB2" w:rsidRPr="00ED140D" w:rsidRDefault="00040DB2" w:rsidP="001845D0"/>
    <w:p w:rsidR="00040DB2" w:rsidRPr="00ED140D" w:rsidRDefault="00040DB2" w:rsidP="001845D0"/>
    <w:p w:rsidR="00040DB2" w:rsidRPr="00555E2F" w:rsidRDefault="00040DB2" w:rsidP="001845D0">
      <w:r w:rsidRPr="00555E2F">
        <w:t>Разослать: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841"/>
        <w:gridCol w:w="2035"/>
        <w:gridCol w:w="1692"/>
        <w:gridCol w:w="1422"/>
      </w:tblGrid>
      <w:tr w:rsidR="00040DB2" w:rsidRPr="00013E37" w:rsidTr="005120E2">
        <w:tc>
          <w:tcPr>
            <w:tcW w:w="291" w:type="pct"/>
          </w:tcPr>
          <w:p w:rsidR="00040DB2" w:rsidRPr="00555E2F" w:rsidRDefault="00040DB2" w:rsidP="005120E2">
            <w:pPr>
              <w:jc w:val="center"/>
            </w:pPr>
            <w:r w:rsidRPr="00555E2F">
              <w:t>№ п/п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Ф</w:t>
            </w:r>
            <w:r>
              <w:rPr>
                <w:lang w:val="ru-RU"/>
              </w:rPr>
              <w:t>.</w:t>
            </w:r>
            <w:r w:rsidRPr="00013E37">
              <w:rPr>
                <w:lang w:val="ru-RU"/>
              </w:rPr>
              <w:t>И</w:t>
            </w:r>
            <w:r>
              <w:rPr>
                <w:lang w:val="ru-RU"/>
              </w:rPr>
              <w:t>.</w:t>
            </w:r>
            <w:r w:rsidRPr="00013E37">
              <w:rPr>
                <w:lang w:val="ru-RU"/>
              </w:rPr>
              <w:t>О</w:t>
            </w:r>
            <w:r>
              <w:rPr>
                <w:lang w:val="ru-RU"/>
              </w:rPr>
              <w:t>.</w:t>
            </w:r>
          </w:p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депутата</w:t>
            </w: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Результат опроса</w:t>
            </w:r>
          </w:p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(голосования)</w:t>
            </w: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Дата опроса</w:t>
            </w:r>
          </w:p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(голосования)</w:t>
            </w: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Подпись</w:t>
            </w:r>
          </w:p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депутата</w:t>
            </w:r>
          </w:p>
        </w:tc>
      </w:tr>
      <w:tr w:rsidR="00040DB2" w:rsidRPr="00013E37" w:rsidTr="005120E2">
        <w:tc>
          <w:tcPr>
            <w:tcW w:w="291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1.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rPr>
                <w:lang w:val="ru-RU"/>
              </w:rPr>
            </w:pP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</w:tr>
      <w:tr w:rsidR="00040DB2" w:rsidRPr="00013E37" w:rsidTr="005120E2">
        <w:tc>
          <w:tcPr>
            <w:tcW w:w="291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2.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rPr>
                <w:lang w:val="ru-RU"/>
              </w:rPr>
            </w:pP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</w:tr>
      <w:tr w:rsidR="00040DB2" w:rsidRPr="00013E37" w:rsidTr="005120E2">
        <w:tc>
          <w:tcPr>
            <w:tcW w:w="291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3.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rPr>
                <w:lang w:val="ru-RU"/>
              </w:rPr>
            </w:pP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</w:tr>
      <w:tr w:rsidR="00040DB2" w:rsidRPr="00013E37" w:rsidTr="005120E2">
        <w:tc>
          <w:tcPr>
            <w:tcW w:w="291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4.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rPr>
                <w:lang w:val="ru-RU"/>
              </w:rPr>
            </w:pP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</w:tr>
      <w:tr w:rsidR="00040DB2" w:rsidRPr="00013E37" w:rsidTr="005120E2">
        <w:tc>
          <w:tcPr>
            <w:tcW w:w="291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5.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rPr>
                <w:lang w:val="ru-RU"/>
              </w:rPr>
            </w:pP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</w:tr>
      <w:tr w:rsidR="00040DB2" w:rsidRPr="00013E37" w:rsidTr="005120E2">
        <w:tc>
          <w:tcPr>
            <w:tcW w:w="291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6.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rPr>
                <w:lang w:val="ru-RU"/>
              </w:rPr>
            </w:pP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</w:tr>
      <w:tr w:rsidR="00040DB2" w:rsidRPr="00013E37" w:rsidTr="005120E2">
        <w:tc>
          <w:tcPr>
            <w:tcW w:w="291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  <w:r w:rsidRPr="00013E37">
              <w:rPr>
                <w:lang w:val="ru-RU"/>
              </w:rPr>
              <w:t>7.</w:t>
            </w:r>
          </w:p>
        </w:tc>
        <w:tc>
          <w:tcPr>
            <w:tcW w:w="2012" w:type="pct"/>
          </w:tcPr>
          <w:p w:rsidR="00040DB2" w:rsidRPr="00013E37" w:rsidRDefault="00040DB2" w:rsidP="005120E2">
            <w:pPr>
              <w:rPr>
                <w:lang w:val="ru-RU"/>
              </w:rPr>
            </w:pPr>
          </w:p>
        </w:tc>
        <w:tc>
          <w:tcPr>
            <w:tcW w:w="106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886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  <w:tc>
          <w:tcPr>
            <w:tcW w:w="745" w:type="pct"/>
          </w:tcPr>
          <w:p w:rsidR="00040DB2" w:rsidRPr="00013E37" w:rsidRDefault="00040DB2" w:rsidP="005120E2">
            <w:pPr>
              <w:jc w:val="center"/>
              <w:rPr>
                <w:lang w:val="ru-RU"/>
              </w:rPr>
            </w:pPr>
          </w:p>
        </w:tc>
      </w:tr>
      <w:tr w:rsidR="00040DB2" w:rsidRPr="00555E2F" w:rsidTr="005120E2">
        <w:tc>
          <w:tcPr>
            <w:tcW w:w="291" w:type="pct"/>
          </w:tcPr>
          <w:p w:rsidR="00040DB2" w:rsidRPr="00555E2F" w:rsidRDefault="00040DB2" w:rsidP="005120E2">
            <w:pPr>
              <w:jc w:val="center"/>
            </w:pPr>
            <w:r w:rsidRPr="00555E2F">
              <w:t>8.</w:t>
            </w:r>
          </w:p>
        </w:tc>
        <w:tc>
          <w:tcPr>
            <w:tcW w:w="2012" w:type="pct"/>
          </w:tcPr>
          <w:p w:rsidR="00040DB2" w:rsidRPr="00555E2F" w:rsidRDefault="00040DB2" w:rsidP="005120E2"/>
        </w:tc>
        <w:tc>
          <w:tcPr>
            <w:tcW w:w="1066" w:type="pct"/>
          </w:tcPr>
          <w:p w:rsidR="00040DB2" w:rsidRPr="00555E2F" w:rsidRDefault="00040DB2" w:rsidP="005120E2">
            <w:pPr>
              <w:jc w:val="center"/>
            </w:pPr>
          </w:p>
        </w:tc>
        <w:tc>
          <w:tcPr>
            <w:tcW w:w="886" w:type="pct"/>
          </w:tcPr>
          <w:p w:rsidR="00040DB2" w:rsidRPr="00555E2F" w:rsidRDefault="00040DB2" w:rsidP="005120E2"/>
        </w:tc>
        <w:tc>
          <w:tcPr>
            <w:tcW w:w="745" w:type="pct"/>
          </w:tcPr>
          <w:p w:rsidR="00040DB2" w:rsidRPr="00555E2F" w:rsidRDefault="00040DB2" w:rsidP="005120E2">
            <w:pPr>
              <w:jc w:val="center"/>
            </w:pPr>
          </w:p>
        </w:tc>
      </w:tr>
      <w:tr w:rsidR="00040DB2" w:rsidRPr="00555E2F" w:rsidTr="005120E2">
        <w:tc>
          <w:tcPr>
            <w:tcW w:w="291" w:type="pct"/>
          </w:tcPr>
          <w:p w:rsidR="00040DB2" w:rsidRPr="00555E2F" w:rsidRDefault="00040DB2" w:rsidP="005120E2">
            <w:pPr>
              <w:jc w:val="center"/>
            </w:pPr>
            <w:r>
              <w:t>9.</w:t>
            </w:r>
          </w:p>
        </w:tc>
        <w:tc>
          <w:tcPr>
            <w:tcW w:w="2012" w:type="pct"/>
          </w:tcPr>
          <w:p w:rsidR="00040DB2" w:rsidRPr="00555E2F" w:rsidRDefault="00040DB2" w:rsidP="005120E2"/>
        </w:tc>
        <w:tc>
          <w:tcPr>
            <w:tcW w:w="1066" w:type="pct"/>
          </w:tcPr>
          <w:p w:rsidR="00040DB2" w:rsidRPr="00555E2F" w:rsidRDefault="00040DB2" w:rsidP="005120E2">
            <w:pPr>
              <w:jc w:val="center"/>
            </w:pPr>
          </w:p>
        </w:tc>
        <w:tc>
          <w:tcPr>
            <w:tcW w:w="886" w:type="pct"/>
          </w:tcPr>
          <w:p w:rsidR="00040DB2" w:rsidRPr="00555E2F" w:rsidRDefault="00040DB2" w:rsidP="005120E2"/>
        </w:tc>
        <w:tc>
          <w:tcPr>
            <w:tcW w:w="745" w:type="pct"/>
          </w:tcPr>
          <w:p w:rsidR="00040DB2" w:rsidRPr="00555E2F" w:rsidRDefault="00040DB2" w:rsidP="005120E2">
            <w:pPr>
              <w:jc w:val="center"/>
            </w:pPr>
          </w:p>
        </w:tc>
      </w:tr>
    </w:tbl>
    <w:p w:rsidR="00040DB2" w:rsidRDefault="00040DB2" w:rsidP="001845D0">
      <w:r>
        <w:t xml:space="preserve">                                                      </w:t>
      </w:r>
    </w:p>
    <w:p w:rsidR="00040DB2" w:rsidRDefault="00040DB2" w:rsidP="001845D0"/>
    <w:p w:rsidR="00040DB2" w:rsidRDefault="00040DB2" w:rsidP="001845D0"/>
    <w:p w:rsidR="00040DB2" w:rsidRDefault="00040DB2" w:rsidP="001845D0"/>
    <w:p w:rsidR="00040DB2" w:rsidRDefault="00040DB2" w:rsidP="003144AF">
      <w:pPr>
        <w:jc w:val="center"/>
        <w:rPr>
          <w:b/>
        </w:rPr>
      </w:pPr>
    </w:p>
    <w:p w:rsidR="00040DB2" w:rsidRDefault="00040DB2" w:rsidP="003144AF">
      <w:pPr>
        <w:jc w:val="center"/>
        <w:rPr>
          <w:b/>
          <w:lang w:val="ru-RU"/>
        </w:rPr>
      </w:pPr>
    </w:p>
    <w:p w:rsidR="00040DB2" w:rsidRDefault="00040DB2" w:rsidP="003144AF">
      <w:pPr>
        <w:jc w:val="center"/>
        <w:rPr>
          <w:b/>
          <w:lang w:val="ru-RU"/>
        </w:rPr>
      </w:pPr>
    </w:p>
    <w:p w:rsidR="00040DB2" w:rsidRDefault="00040DB2" w:rsidP="003144AF">
      <w:pPr>
        <w:jc w:val="center"/>
        <w:rPr>
          <w:b/>
          <w:lang w:val="ru-RU"/>
        </w:rPr>
      </w:pPr>
    </w:p>
    <w:p w:rsidR="00040DB2" w:rsidRDefault="00040DB2" w:rsidP="003144AF">
      <w:pPr>
        <w:jc w:val="center"/>
        <w:rPr>
          <w:b/>
          <w:lang w:val="ru-RU"/>
        </w:rPr>
      </w:pPr>
    </w:p>
    <w:p w:rsidR="00040DB2" w:rsidRDefault="00040DB2" w:rsidP="003144AF">
      <w:pPr>
        <w:jc w:val="center"/>
        <w:rPr>
          <w:b/>
          <w:lang w:val="ru-RU"/>
        </w:rPr>
      </w:pPr>
    </w:p>
    <w:p w:rsidR="00040DB2" w:rsidRDefault="00040DB2" w:rsidP="003144AF">
      <w:pPr>
        <w:jc w:val="center"/>
        <w:rPr>
          <w:b/>
          <w:lang w:val="ru-RU"/>
        </w:rPr>
      </w:pPr>
    </w:p>
    <w:p w:rsidR="00040DB2" w:rsidRPr="001845D0" w:rsidRDefault="00040DB2" w:rsidP="003144AF">
      <w:pPr>
        <w:jc w:val="center"/>
        <w:rPr>
          <w:b/>
          <w:lang w:val="ru-RU"/>
        </w:rPr>
      </w:pPr>
    </w:p>
    <w:p w:rsidR="00040DB2" w:rsidRDefault="00040DB2" w:rsidP="003144AF">
      <w:pPr>
        <w:jc w:val="center"/>
        <w:rPr>
          <w:b/>
        </w:rPr>
      </w:pPr>
    </w:p>
    <w:p w:rsidR="00040DB2" w:rsidRPr="008A49FC" w:rsidRDefault="00040DB2" w:rsidP="003144AF">
      <w:pPr>
        <w:jc w:val="center"/>
        <w:rPr>
          <w:lang w:val="ru-RU"/>
        </w:rPr>
      </w:pPr>
      <w:r w:rsidRPr="008A49FC">
        <w:rPr>
          <w:lang w:val="ru-RU"/>
        </w:rPr>
        <w:lastRenderedPageBreak/>
        <w:t>Пояснительная записка</w:t>
      </w:r>
    </w:p>
    <w:p w:rsidR="00040DB2" w:rsidRPr="003144AF" w:rsidRDefault="00040DB2" w:rsidP="003144AF">
      <w:pPr>
        <w:jc w:val="center"/>
        <w:rPr>
          <w:lang w:val="ru-RU"/>
        </w:rPr>
      </w:pPr>
      <w:r w:rsidRPr="003144AF">
        <w:rPr>
          <w:lang w:val="ru-RU"/>
        </w:rPr>
        <w:t>к проекту решения Совета депутатов городского поселения Октябрьское</w:t>
      </w:r>
    </w:p>
    <w:p w:rsidR="00040DB2" w:rsidRDefault="00040DB2" w:rsidP="008A49FC">
      <w:pPr>
        <w:jc w:val="center"/>
        <w:rPr>
          <w:lang w:val="ru-RU"/>
        </w:rPr>
      </w:pPr>
      <w:r w:rsidRPr="003144AF">
        <w:rPr>
          <w:lang w:val="ru-RU"/>
        </w:rPr>
        <w:t>«</w:t>
      </w: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  <w:r>
        <w:rPr>
          <w:lang w:val="ru-RU"/>
        </w:rPr>
        <w:t xml:space="preserve"> </w:t>
      </w: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</w:p>
    <w:p w:rsidR="00040DB2" w:rsidRPr="00F0176D" w:rsidRDefault="00040DB2" w:rsidP="008A49FC">
      <w:pPr>
        <w:jc w:val="center"/>
        <w:rPr>
          <w:lang w:val="ru-RU"/>
        </w:rPr>
      </w:pPr>
      <w:r>
        <w:rPr>
          <w:lang w:val="ru-RU"/>
        </w:rPr>
        <w:t xml:space="preserve">Октябрьское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F0176D">
        <w:rPr>
          <w:lang w:val="ru-RU"/>
        </w:rPr>
        <w:t>»</w:t>
      </w:r>
    </w:p>
    <w:p w:rsidR="00040DB2" w:rsidRPr="003144AF" w:rsidRDefault="00040DB2" w:rsidP="003144AF">
      <w:pPr>
        <w:rPr>
          <w:lang w:val="ru-RU"/>
        </w:rPr>
      </w:pPr>
    </w:p>
    <w:p w:rsidR="00040DB2" w:rsidRPr="003144AF" w:rsidRDefault="00040DB2" w:rsidP="007A0294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статьей 406 Налогового кодекса Российской Федерации</w:t>
      </w:r>
      <w:r w:rsidRPr="00916FE4">
        <w:rPr>
          <w:lang w:val="ru-RU"/>
        </w:rPr>
        <w:t xml:space="preserve">, </w:t>
      </w:r>
      <w:r>
        <w:rPr>
          <w:lang w:val="ru-RU"/>
        </w:rPr>
        <w:t xml:space="preserve">в целях увеличения доходной части бюджета муниципального образования городское поселение Октябрьское по налогу на имущество физических лиц </w:t>
      </w:r>
      <w:r w:rsidRPr="003144AF">
        <w:rPr>
          <w:lang w:val="ru-RU"/>
        </w:rPr>
        <w:t>предлагаем рассмотреть на Совете депутатов городского поселения Октябрьское проект решения Совета депутатов городского поселения Октябрьское «</w:t>
      </w: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  <w:r>
        <w:rPr>
          <w:lang w:val="ru-RU"/>
        </w:rPr>
        <w:t xml:space="preserve"> </w:t>
      </w: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 Октябрьское от 17.11.2014 № 68 </w:t>
      </w:r>
      <w:r w:rsidRPr="00F0176D">
        <w:rPr>
          <w:lang w:val="ru-RU"/>
        </w:rPr>
        <w:t>«</w:t>
      </w:r>
      <w:r>
        <w:rPr>
          <w:lang w:val="ru-RU"/>
        </w:rPr>
        <w:t>О налоге на имущество физических лиц</w:t>
      </w:r>
      <w:r w:rsidRPr="003144AF">
        <w:rPr>
          <w:lang w:val="ru-RU"/>
        </w:rPr>
        <w:t>»</w:t>
      </w:r>
      <w:r>
        <w:rPr>
          <w:lang w:val="ru-RU"/>
        </w:rPr>
        <w:t xml:space="preserve"> в части увеличения ставок по налогу на имущество физических лиц в отношении объектов, указанных в данном Решении</w:t>
      </w:r>
      <w:r w:rsidRPr="003144AF">
        <w:rPr>
          <w:lang w:val="ru-RU"/>
        </w:rPr>
        <w:t>.</w:t>
      </w:r>
    </w:p>
    <w:p w:rsidR="00040DB2" w:rsidRPr="003144AF" w:rsidRDefault="00040DB2" w:rsidP="003144AF">
      <w:pPr>
        <w:ind w:firstLine="708"/>
        <w:jc w:val="both"/>
        <w:rPr>
          <w:lang w:val="ru-RU"/>
        </w:rPr>
      </w:pPr>
      <w:r>
        <w:rPr>
          <w:lang w:val="ru-RU"/>
        </w:rPr>
        <w:t>Также, во избежание внутренних противоречий в вышеуказанном Решении между датами «01.01.2015» и «01.01.2018» исключить слова «01.01.2015».</w:t>
      </w:r>
    </w:p>
    <w:p w:rsidR="00040DB2" w:rsidRPr="003144AF" w:rsidRDefault="00040DB2" w:rsidP="003144AF">
      <w:pPr>
        <w:jc w:val="both"/>
        <w:rPr>
          <w:lang w:val="ru-RU"/>
        </w:rPr>
      </w:pPr>
    </w:p>
    <w:p w:rsidR="00040DB2" w:rsidRPr="003144AF" w:rsidRDefault="00040DB2" w:rsidP="003144AF">
      <w:pPr>
        <w:jc w:val="both"/>
        <w:rPr>
          <w:lang w:val="ru-RU"/>
        </w:rPr>
      </w:pPr>
      <w:r w:rsidRPr="003144AF">
        <w:rPr>
          <w:lang w:val="ru-RU"/>
        </w:rPr>
        <w:t xml:space="preserve">Главный специалист отдела  </w:t>
      </w:r>
    </w:p>
    <w:p w:rsidR="00040DB2" w:rsidRPr="003144AF" w:rsidRDefault="00040DB2" w:rsidP="003144AF">
      <w:pPr>
        <w:jc w:val="both"/>
        <w:rPr>
          <w:lang w:val="ru-RU"/>
        </w:rPr>
      </w:pPr>
      <w:r w:rsidRPr="003144AF">
        <w:rPr>
          <w:lang w:val="ru-RU"/>
        </w:rPr>
        <w:t>по имущественным и земельным отношениям,</w:t>
      </w:r>
    </w:p>
    <w:p w:rsidR="00040DB2" w:rsidRPr="003144AF" w:rsidRDefault="00040DB2" w:rsidP="003144AF">
      <w:pPr>
        <w:jc w:val="both"/>
        <w:rPr>
          <w:lang w:val="ru-RU"/>
        </w:rPr>
      </w:pPr>
      <w:r w:rsidRPr="003144AF">
        <w:rPr>
          <w:lang w:val="ru-RU"/>
        </w:rPr>
        <w:t xml:space="preserve">жизнеобеспечению, ГО и ЧС                                    </w:t>
      </w:r>
      <w:r>
        <w:rPr>
          <w:lang w:val="ru-RU"/>
        </w:rPr>
        <w:t xml:space="preserve">                           </w:t>
      </w:r>
      <w:r w:rsidRPr="003144AF">
        <w:rPr>
          <w:lang w:val="ru-RU"/>
        </w:rPr>
        <w:t xml:space="preserve">              </w:t>
      </w:r>
      <w:r>
        <w:rPr>
          <w:lang w:val="ru-RU"/>
        </w:rPr>
        <w:t>М.В. Чернышева</w:t>
      </w:r>
    </w:p>
    <w:p w:rsidR="00040DB2" w:rsidRDefault="00040DB2" w:rsidP="002F0461">
      <w:pPr>
        <w:rPr>
          <w:color w:val="000000"/>
          <w:sz w:val="20"/>
          <w:szCs w:val="20"/>
          <w:lang w:val="ru-RU"/>
        </w:rPr>
      </w:pPr>
    </w:p>
    <w:sectPr w:rsidR="00040DB2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52F"/>
    <w:rsid w:val="000B5BC2"/>
    <w:rsid w:val="000B74DA"/>
    <w:rsid w:val="000F0860"/>
    <w:rsid w:val="0010787D"/>
    <w:rsid w:val="001466C0"/>
    <w:rsid w:val="00161A7C"/>
    <w:rsid w:val="00167C2A"/>
    <w:rsid w:val="001845D0"/>
    <w:rsid w:val="001916CF"/>
    <w:rsid w:val="001A2850"/>
    <w:rsid w:val="001A6F26"/>
    <w:rsid w:val="001B5E3C"/>
    <w:rsid w:val="001C7111"/>
    <w:rsid w:val="001D492A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21BE"/>
    <w:rsid w:val="00406171"/>
    <w:rsid w:val="0041752C"/>
    <w:rsid w:val="004350B1"/>
    <w:rsid w:val="0043518B"/>
    <w:rsid w:val="00486F26"/>
    <w:rsid w:val="004875A5"/>
    <w:rsid w:val="00490452"/>
    <w:rsid w:val="00492235"/>
    <w:rsid w:val="004945CF"/>
    <w:rsid w:val="004972B1"/>
    <w:rsid w:val="004A0CF1"/>
    <w:rsid w:val="004C35DE"/>
    <w:rsid w:val="004F4C4C"/>
    <w:rsid w:val="005016F4"/>
    <w:rsid w:val="005120E2"/>
    <w:rsid w:val="00515656"/>
    <w:rsid w:val="00521DE8"/>
    <w:rsid w:val="0052770E"/>
    <w:rsid w:val="0054177F"/>
    <w:rsid w:val="00555E2F"/>
    <w:rsid w:val="005579BC"/>
    <w:rsid w:val="00573D17"/>
    <w:rsid w:val="00586849"/>
    <w:rsid w:val="0059361D"/>
    <w:rsid w:val="005A3CE3"/>
    <w:rsid w:val="005A613A"/>
    <w:rsid w:val="005D27A7"/>
    <w:rsid w:val="005D4CA8"/>
    <w:rsid w:val="005E6E3F"/>
    <w:rsid w:val="006246C9"/>
    <w:rsid w:val="00636C5F"/>
    <w:rsid w:val="00654268"/>
    <w:rsid w:val="00671705"/>
    <w:rsid w:val="006B0AB8"/>
    <w:rsid w:val="006C578C"/>
    <w:rsid w:val="00736823"/>
    <w:rsid w:val="00787392"/>
    <w:rsid w:val="00787F68"/>
    <w:rsid w:val="00794FE6"/>
    <w:rsid w:val="007A0294"/>
    <w:rsid w:val="007F3E03"/>
    <w:rsid w:val="008217CA"/>
    <w:rsid w:val="00822EA6"/>
    <w:rsid w:val="008354F5"/>
    <w:rsid w:val="00856C8C"/>
    <w:rsid w:val="00862F17"/>
    <w:rsid w:val="00876F7B"/>
    <w:rsid w:val="008A49FC"/>
    <w:rsid w:val="008B25F0"/>
    <w:rsid w:val="008B435C"/>
    <w:rsid w:val="008C78E4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D1ED1"/>
    <w:rsid w:val="009D2042"/>
    <w:rsid w:val="009D36D6"/>
    <w:rsid w:val="00A17DE1"/>
    <w:rsid w:val="00A27CD9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B27379"/>
    <w:rsid w:val="00B3530D"/>
    <w:rsid w:val="00B363EC"/>
    <w:rsid w:val="00B47C9A"/>
    <w:rsid w:val="00B62E55"/>
    <w:rsid w:val="00B72F4D"/>
    <w:rsid w:val="00B74590"/>
    <w:rsid w:val="00B8542F"/>
    <w:rsid w:val="00BD21FF"/>
    <w:rsid w:val="00C148DA"/>
    <w:rsid w:val="00C179FB"/>
    <w:rsid w:val="00C2450A"/>
    <w:rsid w:val="00C2647C"/>
    <w:rsid w:val="00C40FF3"/>
    <w:rsid w:val="00C60AA1"/>
    <w:rsid w:val="00C6640E"/>
    <w:rsid w:val="00C97A52"/>
    <w:rsid w:val="00D07DC0"/>
    <w:rsid w:val="00D12ADA"/>
    <w:rsid w:val="00D13A06"/>
    <w:rsid w:val="00D26C4F"/>
    <w:rsid w:val="00D71604"/>
    <w:rsid w:val="00D81332"/>
    <w:rsid w:val="00D86DD5"/>
    <w:rsid w:val="00D90D40"/>
    <w:rsid w:val="00DB5CD7"/>
    <w:rsid w:val="00DF256C"/>
    <w:rsid w:val="00E04A5D"/>
    <w:rsid w:val="00E36A42"/>
    <w:rsid w:val="00E72B86"/>
    <w:rsid w:val="00E75C94"/>
    <w:rsid w:val="00E801D0"/>
    <w:rsid w:val="00E95C9B"/>
    <w:rsid w:val="00E969AD"/>
    <w:rsid w:val="00E97E93"/>
    <w:rsid w:val="00EC35F3"/>
    <w:rsid w:val="00EC4F0E"/>
    <w:rsid w:val="00ED140D"/>
    <w:rsid w:val="00ED7E79"/>
    <w:rsid w:val="00F0176D"/>
    <w:rsid w:val="00F04749"/>
    <w:rsid w:val="00F22CF8"/>
    <w:rsid w:val="00F7789D"/>
    <w:rsid w:val="00FA2ECA"/>
    <w:rsid w:val="00FA769D"/>
    <w:rsid w:val="00FD470B"/>
    <w:rsid w:val="00FF3EE1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2017-08-24T10:06:00Z</cp:lastPrinted>
  <dcterms:created xsi:type="dcterms:W3CDTF">2017-08-31T12:11:00Z</dcterms:created>
  <dcterms:modified xsi:type="dcterms:W3CDTF">2017-08-31T12:11:00Z</dcterms:modified>
</cp:coreProperties>
</file>