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EF" w:rsidRPr="00D149EF" w:rsidRDefault="00802FF2" w:rsidP="00D149EF">
      <w:pPr>
        <w:pStyle w:val="ConsPlusNormal"/>
        <w:tabs>
          <w:tab w:val="left" w:pos="7890"/>
        </w:tabs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-320040</wp:posOffset>
            </wp:positionV>
            <wp:extent cx="512445" cy="628650"/>
            <wp:effectExtent l="19050" t="0" r="1905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149EF">
        <w:rPr>
          <w:rFonts w:ascii="Times New Roman" w:hAnsi="Times New Roman" w:cs="Times New Roman"/>
          <w:sz w:val="24"/>
          <w:szCs w:val="24"/>
        </w:rPr>
        <w:tab/>
      </w:r>
      <w:r w:rsidR="00D149EF" w:rsidRPr="00D14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269" w:type="dxa"/>
        <w:tblLayout w:type="fixed"/>
        <w:tblLook w:val="04A0"/>
      </w:tblPr>
      <w:tblGrid>
        <w:gridCol w:w="239"/>
        <w:gridCol w:w="607"/>
        <w:gridCol w:w="239"/>
        <w:gridCol w:w="1490"/>
        <w:gridCol w:w="348"/>
        <w:gridCol w:w="662"/>
        <w:gridCol w:w="236"/>
        <w:gridCol w:w="3904"/>
        <w:gridCol w:w="446"/>
        <w:gridCol w:w="1725"/>
        <w:gridCol w:w="373"/>
      </w:tblGrid>
      <w:tr w:rsidR="00D149EF" w:rsidRPr="00F06BCB" w:rsidTr="00D149EF">
        <w:trPr>
          <w:gridAfter w:val="1"/>
          <w:wAfter w:w="373" w:type="dxa"/>
          <w:trHeight w:val="1134"/>
        </w:trPr>
        <w:tc>
          <w:tcPr>
            <w:tcW w:w="9896" w:type="dxa"/>
            <w:gridSpan w:val="10"/>
          </w:tcPr>
          <w:p w:rsidR="00D149EF" w:rsidRPr="00F06BCB" w:rsidRDefault="00D149EF" w:rsidP="00D149EF">
            <w:pPr>
              <w:tabs>
                <w:tab w:val="center" w:pos="4840"/>
                <w:tab w:val="left" w:pos="7875"/>
              </w:tabs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D149EF" w:rsidRPr="00F06BCB" w:rsidRDefault="00D149EF" w:rsidP="0017192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F06BC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ОКТЯБРЬСКОЕ</w:t>
            </w:r>
            <w:proofErr w:type="gramEnd"/>
          </w:p>
          <w:p w:rsidR="00D149EF" w:rsidRPr="00F06BCB" w:rsidRDefault="00D149EF" w:rsidP="00171921">
            <w:pPr>
              <w:pStyle w:val="1"/>
              <w:tabs>
                <w:tab w:val="left" w:pos="0"/>
              </w:tabs>
              <w:rPr>
                <w:rFonts w:eastAsiaTheme="minorEastAsia"/>
                <w:spacing w:val="20"/>
                <w:sz w:val="26"/>
                <w:szCs w:val="26"/>
              </w:rPr>
            </w:pPr>
            <w:r w:rsidRPr="00F06BCB">
              <w:rPr>
                <w:rFonts w:eastAsiaTheme="minorEastAsia"/>
                <w:spacing w:val="20"/>
                <w:sz w:val="26"/>
                <w:szCs w:val="26"/>
              </w:rPr>
              <w:t xml:space="preserve">                                        Октябрьского района</w:t>
            </w:r>
          </w:p>
          <w:p w:rsidR="00D149EF" w:rsidRPr="00F06BCB" w:rsidRDefault="00D149EF" w:rsidP="0017192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06BC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Ханты-Мансийского автономного </w:t>
            </w:r>
            <w:proofErr w:type="spellStart"/>
            <w:r w:rsidRPr="00F06BCB">
              <w:rPr>
                <w:rFonts w:ascii="Times New Roman" w:hAnsi="Times New Roman" w:cs="Times New Roman"/>
                <w:b/>
                <w:sz w:val="26"/>
                <w:szCs w:val="26"/>
              </w:rPr>
              <w:t>округа-Югры</w:t>
            </w:r>
            <w:proofErr w:type="spellEnd"/>
          </w:p>
          <w:p w:rsidR="00D149EF" w:rsidRPr="00F06BCB" w:rsidRDefault="00D149EF" w:rsidP="0017192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  <w:szCs w:val="28"/>
                <w:lang w:eastAsia="ar-SA"/>
              </w:rPr>
            </w:pPr>
            <w:r w:rsidRPr="00F06BCB">
              <w:rPr>
                <w:rFonts w:ascii="Times New Roman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D149EF" w:rsidRPr="00F06BCB" w:rsidTr="00D149EF">
        <w:trPr>
          <w:trHeight w:val="454"/>
        </w:trPr>
        <w:tc>
          <w:tcPr>
            <w:tcW w:w="239" w:type="dxa"/>
            <w:vAlign w:val="bottom"/>
            <w:hideMark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D149EF" w:rsidRPr="00F06BCB" w:rsidRDefault="00D149EF" w:rsidP="00D149EF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 xml:space="preserve"> </w:t>
            </w:r>
            <w:r w:rsidR="0083484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9" w:type="dxa"/>
            <w:vAlign w:val="bottom"/>
            <w:hideMark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149EF" w:rsidRPr="00F06BCB" w:rsidRDefault="00834845" w:rsidP="0017192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августа </w:t>
            </w:r>
          </w:p>
        </w:tc>
        <w:tc>
          <w:tcPr>
            <w:tcW w:w="348" w:type="dxa"/>
            <w:vAlign w:val="bottom"/>
            <w:hideMark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ind w:right="-108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62" w:type="dxa"/>
            <w:vAlign w:val="bottom"/>
            <w:hideMark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F06BCB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36" w:type="dxa"/>
            <w:vAlign w:val="bottom"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04" w:type="dxa"/>
            <w:vAlign w:val="bottom"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46" w:type="dxa"/>
            <w:vAlign w:val="bottom"/>
            <w:hideMark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149EF" w:rsidRPr="00F06BCB" w:rsidRDefault="00834845" w:rsidP="001719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194</w:t>
            </w:r>
          </w:p>
        </w:tc>
      </w:tr>
      <w:tr w:rsidR="00D149EF" w:rsidRPr="00F06BCB" w:rsidTr="00D149EF">
        <w:trPr>
          <w:gridAfter w:val="1"/>
          <w:wAfter w:w="373" w:type="dxa"/>
          <w:trHeight w:val="567"/>
        </w:trPr>
        <w:tc>
          <w:tcPr>
            <w:tcW w:w="9896" w:type="dxa"/>
            <w:gridSpan w:val="10"/>
            <w:tcMar>
              <w:top w:w="227" w:type="dxa"/>
              <w:left w:w="108" w:type="dxa"/>
              <w:bottom w:w="0" w:type="dxa"/>
              <w:right w:w="108" w:type="dxa"/>
            </w:tcMar>
            <w:hideMark/>
          </w:tcPr>
          <w:p w:rsidR="00D149EF" w:rsidRPr="00F06BCB" w:rsidRDefault="00D149EF" w:rsidP="00171921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06BCB">
              <w:rPr>
                <w:rFonts w:ascii="Times New Roman" w:hAnsi="Times New Roman" w:cs="Times New Roman"/>
              </w:rPr>
              <w:t>п.г.т. Октябрьское</w:t>
            </w:r>
          </w:p>
        </w:tc>
      </w:tr>
    </w:tbl>
    <w:p w:rsidR="00D149EF" w:rsidRDefault="00D149EF" w:rsidP="00D1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D149EF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9EF">
        <w:rPr>
          <w:rFonts w:ascii="Times New Roman" w:hAnsi="Times New Roman" w:cs="Times New Roman"/>
          <w:sz w:val="24"/>
          <w:szCs w:val="24"/>
        </w:rPr>
        <w:t xml:space="preserve"> и использовани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F" w:rsidRDefault="00D149EF" w:rsidP="00D1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платных парковок, расположенных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автомобильных </w:t>
      </w:r>
    </w:p>
    <w:p w:rsidR="00D149EF" w:rsidRDefault="00D149EF" w:rsidP="00D1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149EF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</w:t>
      </w:r>
    </w:p>
    <w:p w:rsidR="00D149EF" w:rsidRPr="00610369" w:rsidRDefault="00D149EF" w:rsidP="00D149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</w:t>
      </w:r>
      <w:hyperlink r:id="rId5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законом от 6 октября 2003 года </w:t>
      </w:r>
      <w:hyperlink r:id="rId6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«Об общих принципах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 xml:space="preserve">организации местного самоуправления в Российской Федерации», Федеральным законом от 8 ноября 2007 года </w:t>
      </w:r>
      <w:hyperlink r:id="rId7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257-ФЗ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 декабря 1995 года </w:t>
      </w:r>
      <w:hyperlink r:id="rId8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№ 196-ФЗ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«О безопасности дорожного движения», на основании </w:t>
      </w:r>
      <w:hyperlink r:id="rId9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</w:t>
      </w:r>
      <w:r w:rsidRPr="00D149EF">
        <w:rPr>
          <w:rFonts w:ascii="Times New Roman" w:hAnsi="Times New Roman" w:cs="Times New Roman"/>
          <w:sz w:val="24"/>
          <w:szCs w:val="24"/>
        </w:rPr>
        <w:t>, в целях создания и обеспечения функционирования муниципальных платных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парковок: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r:id="rId10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Порядок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создания и использования муниципальных платных парковок,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149EF">
        <w:rPr>
          <w:rFonts w:ascii="Times New Roman" w:hAnsi="Times New Roman" w:cs="Times New Roman"/>
          <w:sz w:val="24"/>
          <w:szCs w:val="24"/>
        </w:rPr>
        <w:t>согласно приложению № 1.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r:id="rId11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о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Октябрьское, </w:t>
      </w:r>
      <w:r w:rsidRPr="00D149EF">
        <w:rPr>
          <w:rFonts w:ascii="Times New Roman" w:hAnsi="Times New Roman" w:cs="Times New Roman"/>
          <w:sz w:val="24"/>
          <w:szCs w:val="24"/>
        </w:rPr>
        <w:t>согласно приложению № 2.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r:id="rId12" w:history="1">
        <w:proofErr w:type="gramStart"/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</w:t>
        </w:r>
      </w:hyperlink>
      <w:r w:rsidR="009716E9">
        <w:rPr>
          <w:rFonts w:ascii="Times New Roman" w:hAnsi="Times New Roman" w:cs="Times New Roman"/>
          <w:sz w:val="24"/>
          <w:szCs w:val="24"/>
        </w:rPr>
        <w:t>остав</w:t>
      </w:r>
      <w:proofErr w:type="gramEnd"/>
      <w:r w:rsidR="009716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149EF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 xml:space="preserve">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</w:t>
      </w:r>
      <w:r>
        <w:rPr>
          <w:rFonts w:ascii="Times New Roman" w:hAnsi="Times New Roman" w:cs="Times New Roman"/>
          <w:sz w:val="24"/>
          <w:szCs w:val="24"/>
        </w:rPr>
        <w:t>городского поселения Октябрьское</w:t>
      </w:r>
      <w:r w:rsidRPr="00D149EF">
        <w:rPr>
          <w:rFonts w:ascii="Times New Roman" w:hAnsi="Times New Roman" w:cs="Times New Roman"/>
          <w:sz w:val="24"/>
          <w:szCs w:val="24"/>
        </w:rPr>
        <w:t>, согласно приложению № 3.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Фролову В.Г. – заместителю главы администрации по вопросам жизнеобеспечения, вопросам Го и ЧС  </w:t>
      </w:r>
      <w:r w:rsidRPr="00D149EF">
        <w:rPr>
          <w:rFonts w:ascii="Times New Roman" w:hAnsi="Times New Roman" w:cs="Times New Roman"/>
          <w:sz w:val="24"/>
          <w:szCs w:val="24"/>
        </w:rPr>
        <w:t xml:space="preserve">при формировании проекта планировки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D149EF">
        <w:rPr>
          <w:rFonts w:ascii="Times New Roman" w:hAnsi="Times New Roman" w:cs="Times New Roman"/>
          <w:sz w:val="24"/>
          <w:szCs w:val="24"/>
        </w:rPr>
        <w:t>включать в схему организации улично-дорожной сети схемы размещения муниципальных платных парковок.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Отделу по вопросам жизнеобеспечения и вопросам ГО и ЧС </w:t>
      </w:r>
      <w:r w:rsidR="00367C20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Октябрьское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Пазыченко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А.И.)  </w:t>
      </w:r>
      <w:r w:rsidRPr="00D149EF">
        <w:rPr>
          <w:rFonts w:ascii="Times New Roman" w:hAnsi="Times New Roman" w:cs="Times New Roman"/>
          <w:sz w:val="24"/>
          <w:szCs w:val="24"/>
        </w:rPr>
        <w:t>в срок 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149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D149EF">
        <w:rPr>
          <w:rFonts w:ascii="Times New Roman" w:hAnsi="Times New Roman" w:cs="Times New Roman"/>
          <w:sz w:val="24"/>
          <w:szCs w:val="24"/>
        </w:rPr>
        <w:t xml:space="preserve">2012 года разработать и представить на рассмотрение Комиссии предложения по созданию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 </w:t>
      </w:r>
      <w:r w:rsidRPr="00D149EF">
        <w:rPr>
          <w:rFonts w:ascii="Times New Roman" w:hAnsi="Times New Roman" w:cs="Times New Roman"/>
          <w:sz w:val="24"/>
          <w:szCs w:val="24"/>
        </w:rPr>
        <w:t>платных парковок.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Отделу по </w:t>
      </w:r>
      <w:r w:rsidR="00367C20">
        <w:rPr>
          <w:rFonts w:ascii="Times New Roman" w:hAnsi="Times New Roman" w:cs="Times New Roman"/>
          <w:sz w:val="24"/>
          <w:szCs w:val="24"/>
        </w:rPr>
        <w:t xml:space="preserve"> управлению муниципальной собственностью и земельными ресурсами администрации городского поселения Октябрьское </w:t>
      </w:r>
      <w:r w:rsidRPr="00D149EF">
        <w:rPr>
          <w:rFonts w:ascii="Times New Roman" w:hAnsi="Times New Roman" w:cs="Times New Roman"/>
          <w:sz w:val="24"/>
          <w:szCs w:val="24"/>
        </w:rPr>
        <w:t>в срок до 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D149EF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октября </w:t>
      </w:r>
      <w:r w:rsidRPr="00D149EF">
        <w:rPr>
          <w:rFonts w:ascii="Times New Roman" w:hAnsi="Times New Roman" w:cs="Times New Roman"/>
          <w:sz w:val="24"/>
          <w:szCs w:val="24"/>
        </w:rPr>
        <w:t xml:space="preserve">2012 года </w:t>
      </w:r>
      <w:r w:rsidRPr="00D149EF">
        <w:rPr>
          <w:rFonts w:ascii="Times New Roman" w:hAnsi="Times New Roman" w:cs="Times New Roman"/>
          <w:sz w:val="24"/>
          <w:szCs w:val="24"/>
        </w:rPr>
        <w:lastRenderedPageBreak/>
        <w:t>разработать методику расчета и определить максимальный размер платы за пользование муниципальными платными автомобильными парковками.</w:t>
      </w:r>
      <w:proofErr w:type="gramEnd"/>
    </w:p>
    <w:p w:rsidR="00D149EF" w:rsidRPr="009716E9" w:rsidRDefault="00D149EF" w:rsidP="00D149E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Опубликовать настоящее постановление в газете «Октябрьские вести» и разместить на официальном сайте администрации поселения в сети "Интернет" </w:t>
      </w:r>
      <w:r w:rsidRPr="009716E9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hyperlink r:id="rId13" w:history="1">
        <w:r w:rsidRPr="009716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9716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716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adminoktpos</w:t>
        </w:r>
        <w:proofErr w:type="spellEnd"/>
        <w:r w:rsidRPr="009716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9716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9716E9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)</w:t>
        </w:r>
      </w:hyperlink>
      <w:r w:rsidRPr="009716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716E9" w:rsidRPr="00AA3A63" w:rsidRDefault="00D149EF" w:rsidP="009716E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716E9" w:rsidRPr="00AA3A6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с момента официального опубликования. </w:t>
      </w:r>
    </w:p>
    <w:p w:rsidR="00D149EF" w:rsidRDefault="009716E9" w:rsidP="00D149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9. </w:t>
      </w:r>
      <w:r w:rsidR="00D149EF" w:rsidRPr="00D149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9EF" w:rsidRPr="00D149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49EF" w:rsidRPr="00D149E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D149E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по вопросам жизнеобеспечения, вопросам Го и ЧС Фролова В.Г. </w:t>
      </w:r>
    </w:p>
    <w:p w:rsidR="00D149EF" w:rsidRPr="00D149EF" w:rsidRDefault="00D149EF" w:rsidP="009716E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97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E9" w:rsidRPr="00610369" w:rsidRDefault="009716E9" w:rsidP="009716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Default="00D149EF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br w:type="page"/>
      </w:r>
      <w:r w:rsidRPr="00D149EF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6E9" w:rsidRPr="00D149EF" w:rsidRDefault="00DD01C4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_»_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 2012 года № 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194</w:t>
      </w:r>
      <w:r w:rsidR="009716E9">
        <w:rPr>
          <w:rFonts w:ascii="Times New Roman" w:hAnsi="Times New Roman" w:cs="Times New Roman"/>
          <w:sz w:val="24"/>
          <w:szCs w:val="24"/>
        </w:rPr>
        <w:t>_</w:t>
      </w:r>
    </w:p>
    <w:p w:rsidR="00D149EF" w:rsidRPr="00D149EF" w:rsidRDefault="00D149EF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left="495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ПОРЯДОК</w:t>
      </w:r>
    </w:p>
    <w:p w:rsidR="00D149EF" w:rsidRDefault="00D149EF" w:rsidP="00D149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СОЗДАНИЯ И ИСПОЛЬЗОВАНИЯ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ПЛАТНЫХ АВТОМОБИЛЬНЫХПАРКОВОК, РАСПОЛОЖЕННЫХ НА АВТОМОБИЛЬНЫХ ДОРОГАХОБЩЕГО ПОЛЬЗОВАНИЯ МЕСТНОГО ЗНАЧЕНИЯ</w:t>
      </w:r>
    </w:p>
    <w:p w:rsidR="009716E9" w:rsidRPr="00D149EF" w:rsidRDefault="009716E9" w:rsidP="00D149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Настоящий порядок (далее - Порядок) определяет процедуру создания и правила использования муниципальных платных автомобильных парковок, расположенных на автомобильных дорогах общего пользования местного значения муниципального образования </w:t>
      </w:r>
      <w:r w:rsidR="009716E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9716E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9716E9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>(далее - парковка).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1. Порядок создания парковки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1.1. Решение о создании парковки принимается администрацией </w:t>
      </w:r>
      <w:r w:rsidR="009716E9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D149EF">
        <w:rPr>
          <w:rFonts w:ascii="Times New Roman" w:hAnsi="Times New Roman" w:cs="Times New Roman"/>
          <w:sz w:val="24"/>
          <w:szCs w:val="24"/>
        </w:rPr>
        <w:t xml:space="preserve">на основании заключения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</w:t>
      </w:r>
      <w:r w:rsidR="009716E9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 </w:t>
      </w:r>
      <w:r w:rsidRPr="00D149E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14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состав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Комиссии утверждается постановлением администрации</w:t>
      </w:r>
      <w:r w:rsidR="009716E9">
        <w:rPr>
          <w:rFonts w:ascii="Times New Roman" w:hAnsi="Times New Roman" w:cs="Times New Roman"/>
          <w:sz w:val="24"/>
          <w:szCs w:val="24"/>
        </w:rPr>
        <w:t xml:space="preserve"> городского поселения Октябрьское </w:t>
      </w:r>
      <w:proofErr w:type="gramStart"/>
      <w:r w:rsidR="009716E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9716E9">
        <w:rPr>
          <w:rFonts w:ascii="Times New Roman" w:hAnsi="Times New Roman" w:cs="Times New Roman"/>
          <w:sz w:val="24"/>
          <w:szCs w:val="24"/>
        </w:rPr>
        <w:t>далее – администрация поселения)</w:t>
      </w:r>
      <w:r w:rsidRPr="00D149EF">
        <w:rPr>
          <w:rFonts w:ascii="Times New Roman" w:hAnsi="Times New Roman" w:cs="Times New Roman"/>
          <w:sz w:val="24"/>
          <w:szCs w:val="24"/>
        </w:rPr>
        <w:t>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1.3. Деление территории населенного пункта на парковочные зоны определяет и утверждает администрация </w:t>
      </w:r>
      <w:r w:rsidR="009716E9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D149EF">
        <w:rPr>
          <w:rFonts w:ascii="Times New Roman" w:hAnsi="Times New Roman" w:cs="Times New Roman"/>
          <w:sz w:val="24"/>
          <w:szCs w:val="24"/>
        </w:rPr>
        <w:t>на основании предложений Комиссии.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1.4. Создание парковки осуществляется в соответствии с проектно-сметной документацией, разработанной и согласованной в установленном законодательством порядке. Ввод парковки в эксплуатацию осуществляется на основании акта ввода парковки в эксплуатацию, подписанного членами Комиссии.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1.5. Предложения о создании парковок направляются в Комиссию. Предложение должно содержать сведения о месте расположения парковки, количестве парковочных мест, парковочной зоне, режиме работы, эскизный проект организации парковки, согласованный с уполномоченным органом полиции.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1.6. Комиссия рассматривает поступившие предложения на очередном заседании, по результатам которого подготавливает заключение о целесообразности (нецелесообразности) создания парковки.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1.7. В заключении, указанном в </w:t>
      </w:r>
      <w:hyperlink r:id="rId16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1.5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настоящего Порядка, указывается: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парковочная зона;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место расположения парковки;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количество парковочных мест;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режим работы.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1.8.Уполномоченная организация на содержание и обслуживание парковки определяется администрацией по итогам проведения открытого конкурса по отбору уполномоченной организации на содержание и обслуживание парковки, а также на осуществление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использованием парковки в соответствии с требованиями  действующего  законодательства.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2. Порядок использования парковки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2.1. Размещение транспортных средств на парковках осуществляется за плату.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2.2. Размер платы за пользование парковками, расположенными в разных парковочных зонах, определяет и утверждает администрация</w:t>
      </w:r>
      <w:r w:rsidR="009716E9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149EF">
        <w:rPr>
          <w:rFonts w:ascii="Times New Roman" w:hAnsi="Times New Roman" w:cs="Times New Roman"/>
          <w:sz w:val="24"/>
          <w:szCs w:val="24"/>
        </w:rPr>
        <w:t>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2.3. При наличии свободных мест не допускается отказ пользователям в предоставлении парковочного места на парковке для размещения транспортных средств. Уполномоченная организация не вправе оказывать предпочтение в размещении транспортного средства одному лицу перед другим, кроме случаев, предусмотренных законодательством и иными нормативными правовыми актами Российской Федерации, муниципальными нормативными правовыми актами.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2.4. На парковке размещается информационный щит, на котором указывается: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- </w:t>
      </w:r>
      <w:r w:rsidR="009716E9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>местонахождение парковки;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наименование уполномоченной организации, ее юридический адрес и индивидуальный налоговый номер;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контактные телефоны уполномоченной организации;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время работы парковки;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парковочная зона;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размер платы за пользование парковкой.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2.5. Плата за пользование парковкой не взимается с транспортных средств инвалидов (при наличии у водителя документа, подтверждающего инвалидность), оборудованных в соответствии с требованиями </w:t>
      </w:r>
      <w:hyperlink r:id="rId17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Правил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дорожного движения.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.</w:t>
      </w:r>
    </w:p>
    <w:p w:rsidR="00D149EF" w:rsidRPr="00D149EF" w:rsidRDefault="00D149EF" w:rsidP="00D149E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716E9" w:rsidRDefault="009716E9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716E9" w:rsidRDefault="009716E9" w:rsidP="009716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9716E9" w:rsidRDefault="009716E9" w:rsidP="009716E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C4" w:rsidRPr="00D149EF" w:rsidRDefault="00DD01C4" w:rsidP="00DD01C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_»_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 2012 года № 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194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ПОЛОЖЕНИЕ</w:t>
      </w:r>
    </w:p>
    <w:p w:rsidR="00D149EF" w:rsidRPr="00D149EF" w:rsidRDefault="00D149EF" w:rsidP="00D149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О КОМИССИИ ПО ВОПРОСАМ СОЗДАНИЯ И ИСПОЛЬЗОВАНИЯ</w:t>
      </w:r>
    </w:p>
    <w:p w:rsidR="00D149EF" w:rsidRPr="00D149EF" w:rsidRDefault="00D149EF" w:rsidP="00D149EF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МУНИЦИПАЛЬНЫХ ПЛАТНЫХ АВТОМОБИЛЬНЫХ ПАРКОВОК, РАСПОЛОЖЕННЫХ</w:t>
      </w:r>
      <w:r w:rsidR="009716E9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 xml:space="preserve">НА АВТОМОБИЛЬНЫХ ДОРОГАХ ОБЩЕГО ПОЛЬЗОВАНИЯМЕСТНОГО ЗНАЧЕНИЯ </w:t>
      </w:r>
      <w:r w:rsidR="009716E9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9716E9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9716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деятельности Комиссии по вопросам создания и использования муниципальных платных автомобильных парковок, расположенных на автомобильных дорогах общего пользования местного значения </w:t>
      </w:r>
      <w:r w:rsidR="00D50EA0">
        <w:rPr>
          <w:rFonts w:ascii="Times New Roman" w:hAnsi="Times New Roman" w:cs="Times New Roman"/>
          <w:sz w:val="24"/>
          <w:szCs w:val="24"/>
        </w:rPr>
        <w:t xml:space="preserve">городского поселения Октябрьское </w:t>
      </w:r>
      <w:r w:rsidRPr="00D149EF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18" w:history="1">
        <w:r w:rsidRPr="00D149EF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D149EF">
        <w:rPr>
          <w:rFonts w:ascii="Times New Roman" w:hAnsi="Times New Roman" w:cs="Times New Roman"/>
          <w:sz w:val="24"/>
          <w:szCs w:val="24"/>
        </w:rPr>
        <w:t xml:space="preserve"> Российской Федерации, нормативными правовыми актами Российской Федерации и муниципальными правовыми актами, а также настоящим Положением.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3. Целью создания Комиссии является выработка рекомендаций при решении вопросов создания и использования муниципальных платных автомобильных парковок  на автомобильных дорогах общего пользования местного значения </w:t>
      </w:r>
      <w:r w:rsidR="00D50EA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D50EA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50EA0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>(далее - парковка).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4. Основными задачами Комиссии являются: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рассмотрение предложений структурных подразделений администрации муниципального образования о создании парковок;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координация взаимодействия структурных подразделений администрации, принимающих участие в реализации мероприятий по созданию парковок;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- разработка рекомендаций по увеличению доходов бюджета </w:t>
      </w:r>
      <w:r w:rsidR="00D50EA0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D50EA0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D50EA0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>от работы парковок;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разработка рекомендаций об установлении парковочных зон на территории</w:t>
      </w:r>
      <w:r w:rsidR="00D50EA0">
        <w:rPr>
          <w:rFonts w:ascii="Times New Roman" w:hAnsi="Times New Roman" w:cs="Times New Roman"/>
          <w:sz w:val="24"/>
          <w:szCs w:val="24"/>
        </w:rPr>
        <w:t xml:space="preserve"> </w:t>
      </w:r>
      <w:r w:rsidR="00AD3AE3">
        <w:rPr>
          <w:rFonts w:ascii="Times New Roman" w:hAnsi="Times New Roman" w:cs="Times New Roman"/>
          <w:sz w:val="24"/>
          <w:szCs w:val="24"/>
        </w:rPr>
        <w:t>поселения</w:t>
      </w:r>
      <w:r w:rsidRPr="00D149EF">
        <w:rPr>
          <w:rFonts w:ascii="Times New Roman" w:hAnsi="Times New Roman" w:cs="Times New Roman"/>
          <w:sz w:val="24"/>
          <w:szCs w:val="24"/>
        </w:rPr>
        <w:t>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- организация и проведение открытых конкурсов по отбору уполномоченной организации на содержание и обслуживание парковки, а также на осуществление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использованием парковки на территории</w:t>
      </w:r>
      <w:r w:rsidR="00AD3AE3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D149EF">
        <w:rPr>
          <w:rFonts w:ascii="Times New Roman" w:hAnsi="Times New Roman" w:cs="Times New Roman"/>
          <w:sz w:val="24"/>
          <w:szCs w:val="24"/>
        </w:rPr>
        <w:t>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учет и анализ общественного мнения по вопросам создания и использования парковок.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5. Комиссия имеет право: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запрашивать и получать в установленном порядке от государственных органов, органов местного самоуправления, структурных подразделений администрации, учреждений, организаций необходимые для выполнения своих задач и функций документы, информацию, материалы, сведения;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заслушивать сообщения руководителей структурных подразделений администрации по вопросам, касающимся создания и использования парковок;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принимать решения в пределах своей компетенции;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создавать рабочие (экспертные) группы в пределах своей компетенции;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проводить опросы общественного мнения по предложениям о создании и использовании парковок.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6. Комиссия обязана: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оформлять принятые решения протоколами;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проводить рабочие совещания при поступлении предложений от структурных подразделений администрации.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lastRenderedPageBreak/>
        <w:t xml:space="preserve">7. Руководит деятельностью комиссии председатель Комиссии </w:t>
      </w:r>
      <w:r w:rsidRPr="00D149EF">
        <w:rPr>
          <w:rFonts w:ascii="Times New Roman" w:hAnsi="Times New Roman" w:cs="Times New Roman"/>
          <w:sz w:val="24"/>
          <w:szCs w:val="24"/>
        </w:rPr>
        <w:br/>
        <w:t>(в его отсутствие полномочия председателя Комиссии исполняет заместитель председателя Комиссии).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8. Председатель Комиссии: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председательствует на заседании Комиссии;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осуществляет общее руководство работой Комиссии;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представляет на рассмотрение в администрацию заключения о целесообразности (нецелесообразности) создания парковок, предложения по вопросам использования парковок от имени Комиссии;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распределяет обязанности между членами Комиссии;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- утверждает состав рабочих (экспертных) групп.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 xml:space="preserve">9. О проведении очередного заседания (месте, времени и повестке дня) члены Комиссии извещаются секретарем Комиссии не позднее, чем за 3 </w:t>
      </w:r>
      <w:proofErr w:type="gramStart"/>
      <w:r w:rsidRPr="00D149EF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D149EF">
        <w:rPr>
          <w:rFonts w:ascii="Times New Roman" w:hAnsi="Times New Roman" w:cs="Times New Roman"/>
          <w:sz w:val="24"/>
          <w:szCs w:val="24"/>
        </w:rPr>
        <w:t xml:space="preserve"> дня до назначенной даты проведения заседания Комиссии.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10. Решения Комиссии принимаются на ее заседании большинством голосов членов комиссии, присутствующих на заседании. Комиссия правомочна решать вопросы, отнесенные к ее компетенции, если на заседании присутствуют не менее половины ее членов. При равенстве голосов голос председательствующего на заседании Комиссии является решающим.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11. Протоколы заседаний Комиссии, заключения Комиссии о целесообразности (нецелесообразности) создания парковки оформляются секретарем и подписываются председателем Комиссии (в его отсутствие заместителем председателя Комиссии) и секретарем.</w:t>
      </w:r>
    </w:p>
    <w:p w:rsidR="00D149EF" w:rsidRPr="00D149EF" w:rsidRDefault="00D149EF" w:rsidP="00D149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Секретарь Комиссии в течение 5 календарных дней после дня подписания протокола направляет протокол и заключение в администрацию. Один экземпляр протокола остается в Комиссии.</w:t>
      </w: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Default="00AD3AE3" w:rsidP="00D149E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367C2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D3AE3" w:rsidRDefault="00AD3AE3" w:rsidP="00367C2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AD3AE3" w:rsidRDefault="00AD3AE3" w:rsidP="00367C20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01C4" w:rsidRPr="00D149EF" w:rsidRDefault="00DD01C4" w:rsidP="00DD01C4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27</w:t>
      </w:r>
      <w:r>
        <w:rPr>
          <w:rFonts w:ascii="Times New Roman" w:hAnsi="Times New Roman" w:cs="Times New Roman"/>
          <w:sz w:val="24"/>
          <w:szCs w:val="24"/>
        </w:rPr>
        <w:t>_»_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>_ 2012 года № _</w:t>
      </w:r>
      <w:r w:rsidRPr="00DD01C4">
        <w:rPr>
          <w:rFonts w:ascii="Times New Roman" w:hAnsi="Times New Roman" w:cs="Times New Roman"/>
          <w:sz w:val="24"/>
          <w:szCs w:val="24"/>
          <w:u w:val="single"/>
        </w:rPr>
        <w:t>194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49EF" w:rsidRPr="00D149EF" w:rsidRDefault="00D149EF" w:rsidP="00367C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Pr="00D149EF" w:rsidRDefault="00D149EF" w:rsidP="00367C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СОСТАВ</w:t>
      </w:r>
    </w:p>
    <w:p w:rsidR="00D149EF" w:rsidRDefault="00D149EF" w:rsidP="00367C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КОМИССИИ ПО ВОПРОСАМ СОЗДАНИЯ И ИСПОЛЬЗОВАНИЯ МУНИЦИПАЛЬНЫХ</w:t>
      </w:r>
      <w:r w:rsidR="00AD3AE3">
        <w:rPr>
          <w:rFonts w:ascii="Times New Roman" w:hAnsi="Times New Roman" w:cs="Times New Roman"/>
          <w:sz w:val="24"/>
          <w:szCs w:val="24"/>
        </w:rPr>
        <w:t xml:space="preserve">  </w:t>
      </w:r>
      <w:r w:rsidRPr="00D149EF">
        <w:rPr>
          <w:rFonts w:ascii="Times New Roman" w:hAnsi="Times New Roman" w:cs="Times New Roman"/>
          <w:sz w:val="24"/>
          <w:szCs w:val="24"/>
        </w:rPr>
        <w:t>ПЛАТНЫХ АВТОМОБИЛЬНЫХ ПАРКОВОК, РАСПОЛОЖЕННЫХ</w:t>
      </w:r>
      <w:r w:rsidR="00AD3AE3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>НА АВТОМОБИЛЬНЫХ ДОРОГАХ ОБЩЕГО ПОЛЬЗОВАНИЯ</w:t>
      </w:r>
      <w:r w:rsidR="00AD3AE3">
        <w:rPr>
          <w:rFonts w:ascii="Times New Roman" w:hAnsi="Times New Roman" w:cs="Times New Roman"/>
          <w:sz w:val="24"/>
          <w:szCs w:val="24"/>
        </w:rPr>
        <w:t xml:space="preserve"> </w:t>
      </w:r>
      <w:r w:rsidRPr="00D149EF">
        <w:rPr>
          <w:rFonts w:ascii="Times New Roman" w:hAnsi="Times New Roman" w:cs="Times New Roman"/>
          <w:sz w:val="24"/>
          <w:szCs w:val="24"/>
        </w:rPr>
        <w:t xml:space="preserve">МЕСТНОГО ЗНАЧЕНИЯ </w:t>
      </w:r>
      <w:r w:rsidR="00AD3AE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AD3AE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AD3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AE3" w:rsidRDefault="00AD3AE3" w:rsidP="00367C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D3AE3" w:rsidRPr="00D149EF" w:rsidRDefault="00AD3AE3" w:rsidP="00367C2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Кашапов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D149EF" w:rsidRPr="00D149EF">
        <w:rPr>
          <w:rFonts w:ascii="Times New Roman" w:hAnsi="Times New Roman" w:cs="Times New Roman"/>
          <w:sz w:val="24"/>
          <w:szCs w:val="24"/>
        </w:rPr>
        <w:t>- 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, глава городского поселения </w:t>
      </w:r>
    </w:p>
    <w:p w:rsidR="00367C20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Октябрьское </w:t>
      </w:r>
    </w:p>
    <w:p w:rsidR="00367C20" w:rsidRPr="00D149EF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149EF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Фролов Владимир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Геральдович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EF" w:rsidRPr="00D149EF">
        <w:rPr>
          <w:rFonts w:ascii="Times New Roman" w:hAnsi="Times New Roman" w:cs="Times New Roman"/>
          <w:sz w:val="24"/>
          <w:szCs w:val="24"/>
        </w:rPr>
        <w:t>- заместитель председателя комиссии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</w:p>
    <w:p w:rsidR="00367C20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главы администрации по вопросам </w:t>
      </w:r>
    </w:p>
    <w:p w:rsidR="00367C20" w:rsidRPr="00D149EF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жизнеобеспечения, вопросам ГО и ЧС   </w:t>
      </w:r>
    </w:p>
    <w:p w:rsidR="00D149EF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Кондраков Петр Михайлович    </w:t>
      </w:r>
      <w:r w:rsidR="00D149EF" w:rsidRPr="00D149EF">
        <w:rPr>
          <w:rFonts w:ascii="Times New Roman" w:hAnsi="Times New Roman" w:cs="Times New Roman"/>
          <w:sz w:val="24"/>
          <w:szCs w:val="24"/>
        </w:rPr>
        <w:t>- секретарь комиссии</w:t>
      </w:r>
      <w:r>
        <w:rPr>
          <w:rFonts w:ascii="Times New Roman" w:hAnsi="Times New Roman" w:cs="Times New Roman"/>
          <w:sz w:val="24"/>
          <w:szCs w:val="24"/>
        </w:rPr>
        <w:t xml:space="preserve">, специалист по вопросам </w:t>
      </w:r>
    </w:p>
    <w:p w:rsidR="00367C20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жизнеобеспечения администрации городского </w:t>
      </w:r>
    </w:p>
    <w:p w:rsidR="00367C20" w:rsidRPr="00D149EF" w:rsidRDefault="00367C20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9EF" w:rsidRPr="00D149EF" w:rsidRDefault="00D149EF" w:rsidP="0030742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149E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3AD6" w:rsidRDefault="00143AD6" w:rsidP="0030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7C20" w:rsidRDefault="00367C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 Самойлов Руслан Владимирович – заместитель главы администрации по вопросам </w:t>
      </w:r>
    </w:p>
    <w:p w:rsidR="00367C20" w:rsidRDefault="00367C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социальной политики, правового обеспечения, </w:t>
      </w:r>
    </w:p>
    <w:p w:rsidR="00367C20" w:rsidRDefault="00367C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планирования и социально-экономического </w:t>
      </w:r>
    </w:p>
    <w:p w:rsidR="00367C20" w:rsidRDefault="00367C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развития, управления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20" w:rsidRDefault="00367C20" w:rsidP="00307420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собственностью; 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       - заведующий отделом по управлению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земельными ресурсами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администрации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Александровна    - заведующий бюджетным сектором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администрации 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Дорошенко Федор Федорович  - депутат Совета депутатов городского поселения 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Октябрьское</w:t>
      </w:r>
    </w:p>
    <w:p w:rsidR="00307420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420" w:rsidRPr="00D149EF" w:rsidRDefault="00307420" w:rsidP="003074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07420" w:rsidRPr="00D149EF" w:rsidSect="0015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9EF"/>
    <w:rsid w:val="00143AD6"/>
    <w:rsid w:val="00151D56"/>
    <w:rsid w:val="00307420"/>
    <w:rsid w:val="00367C20"/>
    <w:rsid w:val="003B2C0E"/>
    <w:rsid w:val="004A3DF2"/>
    <w:rsid w:val="00802FF2"/>
    <w:rsid w:val="00834845"/>
    <w:rsid w:val="009716E9"/>
    <w:rsid w:val="00AD3AE3"/>
    <w:rsid w:val="00D149EF"/>
    <w:rsid w:val="00D50EA0"/>
    <w:rsid w:val="00DC28BE"/>
    <w:rsid w:val="00DC66F1"/>
    <w:rsid w:val="00DD01C4"/>
    <w:rsid w:val="00F0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56"/>
  </w:style>
  <w:style w:type="paragraph" w:styleId="1">
    <w:name w:val="heading 1"/>
    <w:basedOn w:val="a"/>
    <w:next w:val="a"/>
    <w:link w:val="10"/>
    <w:qFormat/>
    <w:rsid w:val="00D149EF"/>
    <w:pPr>
      <w:keepNext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149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149E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149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D149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D149E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49E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D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157;fld=134;dst=17" TargetMode="External"/><Relationship Id="rId13" Type="http://schemas.openxmlformats.org/officeDocument/2006/relationships/hyperlink" Target="http://www.adminoktpos.ru)" TargetMode="External"/><Relationship Id="rId18" Type="http://schemas.openxmlformats.org/officeDocument/2006/relationships/hyperlink" Target="consultantplus://offline/main?base=LAW;n=2875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7337;fld=134;dst=25" TargetMode="External"/><Relationship Id="rId12" Type="http://schemas.openxmlformats.org/officeDocument/2006/relationships/hyperlink" Target="consultantplus://offline/main?base=RLAW011;n=56197;fld=134;dst=100118" TargetMode="External"/><Relationship Id="rId17" Type="http://schemas.openxmlformats.org/officeDocument/2006/relationships/hyperlink" Target="consultantplus://offline/main?base=LAW;n=100400;fld=134;dst=100015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11;n=56197;fld=134;dst=10002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263" TargetMode="External"/><Relationship Id="rId11" Type="http://schemas.openxmlformats.org/officeDocument/2006/relationships/hyperlink" Target="consultantplus://offline/main?base=RLAW011;n=56197;fld=134;dst=100087" TargetMode="External"/><Relationship Id="rId5" Type="http://schemas.openxmlformats.org/officeDocument/2006/relationships/hyperlink" Target="consultantplus://offline/main?base=LAW;n=112001;fld=134" TargetMode="External"/><Relationship Id="rId15" Type="http://schemas.openxmlformats.org/officeDocument/2006/relationships/hyperlink" Target="consultantplus://offline/main?base=RLAW011;n=56197;fld=134;dst=100118" TargetMode="External"/><Relationship Id="rId10" Type="http://schemas.openxmlformats.org/officeDocument/2006/relationships/hyperlink" Target="consultantplus://offline/main?base=RLAW011;n=56197;fld=134;dst=100017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main?base=RLAW011;n=53841;fld=134;dst=101104" TargetMode="External"/><Relationship Id="rId14" Type="http://schemas.openxmlformats.org/officeDocument/2006/relationships/hyperlink" Target="consultantplus://offline/main?base=RLAW011;n=56197;fld=134;dst=1000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11</cp:revision>
  <cp:lastPrinted>2012-08-21T05:53:00Z</cp:lastPrinted>
  <dcterms:created xsi:type="dcterms:W3CDTF">2012-08-20T08:18:00Z</dcterms:created>
  <dcterms:modified xsi:type="dcterms:W3CDTF">2012-08-27T09:45:00Z</dcterms:modified>
</cp:coreProperties>
</file>