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3E" w:rsidRPr="0058733E" w:rsidRDefault="0058733E" w:rsidP="0058733E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58733E" w:rsidRPr="0058733E" w:rsidTr="00271C66">
        <w:tc>
          <w:tcPr>
            <w:tcW w:w="9639" w:type="dxa"/>
            <w:gridSpan w:val="5"/>
          </w:tcPr>
          <w:p w:rsidR="0058733E" w:rsidRPr="0058733E" w:rsidRDefault="0058733E" w:rsidP="0058733E">
            <w:pPr>
              <w:jc w:val="center"/>
              <w:rPr>
                <w:b/>
                <w:sz w:val="22"/>
                <w:szCs w:val="22"/>
              </w:rPr>
            </w:pPr>
          </w:p>
          <w:p w:rsidR="0058733E" w:rsidRPr="0058733E" w:rsidRDefault="0058733E" w:rsidP="0058733E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58733E" w:rsidRPr="0058733E" w:rsidRDefault="0058733E" w:rsidP="0058733E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58733E" w:rsidRPr="0058733E" w:rsidTr="00271C66">
        <w:trPr>
          <w:trHeight w:val="524"/>
        </w:trPr>
        <w:tc>
          <w:tcPr>
            <w:tcW w:w="9639" w:type="dxa"/>
            <w:gridSpan w:val="5"/>
          </w:tcPr>
          <w:p w:rsidR="0058733E" w:rsidRPr="0058733E" w:rsidRDefault="0058733E" w:rsidP="0058733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8733E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8733E" w:rsidRPr="0058733E" w:rsidRDefault="0058733E" w:rsidP="0058733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58733E">
              <w:rPr>
                <w:b/>
                <w:sz w:val="28"/>
                <w:szCs w:val="28"/>
              </w:rPr>
              <w:t>Верхняя Пышма</w:t>
            </w:r>
          </w:p>
          <w:p w:rsidR="0058733E" w:rsidRPr="0058733E" w:rsidRDefault="0058733E" w:rsidP="0058733E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58733E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58733E" w:rsidRPr="0058733E" w:rsidRDefault="0058733E" w:rsidP="0058733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8733E" w:rsidRPr="0058733E" w:rsidTr="00271C66">
        <w:trPr>
          <w:trHeight w:val="524"/>
        </w:trPr>
        <w:tc>
          <w:tcPr>
            <w:tcW w:w="285" w:type="dxa"/>
            <w:vAlign w:val="bottom"/>
          </w:tcPr>
          <w:p w:rsidR="0058733E" w:rsidRPr="0058733E" w:rsidRDefault="0058733E" w:rsidP="0058733E">
            <w:pPr>
              <w:tabs>
                <w:tab w:val="left" w:leader="underscore" w:pos="9639"/>
              </w:tabs>
              <w:rPr>
                <w:szCs w:val="28"/>
              </w:rPr>
            </w:pPr>
            <w:r w:rsidRPr="0058733E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8733E" w:rsidRPr="0058733E" w:rsidRDefault="0058733E" w:rsidP="0058733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58733E">
              <w:fldChar w:fldCharType="begin"/>
            </w:r>
            <w:r w:rsidRPr="0058733E">
              <w:instrText xml:space="preserve"> DOCPROPERTY  Рег.дата  \* MERGEFORMAT </w:instrText>
            </w:r>
            <w:r w:rsidRPr="0058733E">
              <w:fldChar w:fldCharType="separate"/>
            </w:r>
            <w:r w:rsidRPr="0058733E">
              <w:t xml:space="preserve"> </w:t>
            </w:r>
            <w:r w:rsidRPr="0058733E">
              <w:fldChar w:fldCharType="end"/>
            </w:r>
            <w:r>
              <w:t>13.04.2017</w:t>
            </w:r>
          </w:p>
        </w:tc>
        <w:tc>
          <w:tcPr>
            <w:tcW w:w="428" w:type="dxa"/>
            <w:vAlign w:val="bottom"/>
          </w:tcPr>
          <w:p w:rsidR="0058733E" w:rsidRPr="0058733E" w:rsidRDefault="0058733E" w:rsidP="0058733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58733E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8733E" w:rsidRPr="0058733E" w:rsidRDefault="0058733E" w:rsidP="0058733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222</w:t>
            </w:r>
            <w:bookmarkStart w:id="0" w:name="_GoBack"/>
            <w:bookmarkEnd w:id="0"/>
            <w:r w:rsidRPr="0058733E">
              <w:fldChar w:fldCharType="begin"/>
            </w:r>
            <w:r w:rsidRPr="0058733E">
              <w:instrText xml:space="preserve"> DOCPROPERTY  Рег.№  \* MERGEFORMAT </w:instrText>
            </w:r>
            <w:r w:rsidRPr="0058733E">
              <w:fldChar w:fldCharType="separate"/>
            </w:r>
            <w:r w:rsidRPr="0058733E">
              <w:t xml:space="preserve"> </w:t>
            </w:r>
            <w:r w:rsidRPr="0058733E">
              <w:fldChar w:fldCharType="end"/>
            </w:r>
          </w:p>
        </w:tc>
        <w:tc>
          <w:tcPr>
            <w:tcW w:w="6502" w:type="dxa"/>
            <w:vAlign w:val="bottom"/>
          </w:tcPr>
          <w:p w:rsidR="0058733E" w:rsidRPr="0058733E" w:rsidRDefault="0058733E" w:rsidP="0058733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58733E" w:rsidRPr="0058733E" w:rsidTr="00271C66">
        <w:trPr>
          <w:trHeight w:val="130"/>
        </w:trPr>
        <w:tc>
          <w:tcPr>
            <w:tcW w:w="9639" w:type="dxa"/>
            <w:gridSpan w:val="5"/>
          </w:tcPr>
          <w:p w:rsidR="0058733E" w:rsidRPr="0058733E" w:rsidRDefault="0058733E" w:rsidP="0058733E">
            <w:pPr>
              <w:rPr>
                <w:sz w:val="20"/>
                <w:szCs w:val="28"/>
              </w:rPr>
            </w:pPr>
          </w:p>
        </w:tc>
      </w:tr>
      <w:tr w:rsidR="0058733E" w:rsidRPr="0058733E" w:rsidTr="00271C66">
        <w:tc>
          <w:tcPr>
            <w:tcW w:w="9639" w:type="dxa"/>
            <w:gridSpan w:val="5"/>
          </w:tcPr>
          <w:p w:rsidR="0058733E" w:rsidRPr="0058733E" w:rsidRDefault="0058733E" w:rsidP="0058733E">
            <w:pPr>
              <w:rPr>
                <w:sz w:val="20"/>
                <w:szCs w:val="28"/>
              </w:rPr>
            </w:pPr>
            <w:r w:rsidRPr="0058733E">
              <w:rPr>
                <w:sz w:val="20"/>
                <w:szCs w:val="28"/>
              </w:rPr>
              <w:t>г. Верхняя Пышма</w:t>
            </w:r>
          </w:p>
          <w:p w:rsidR="0058733E" w:rsidRPr="0058733E" w:rsidRDefault="0058733E" w:rsidP="0058733E">
            <w:pPr>
              <w:rPr>
                <w:sz w:val="28"/>
                <w:szCs w:val="28"/>
              </w:rPr>
            </w:pPr>
          </w:p>
          <w:p w:rsidR="0058733E" w:rsidRPr="0058733E" w:rsidRDefault="0058733E" w:rsidP="0058733E">
            <w:pPr>
              <w:rPr>
                <w:sz w:val="28"/>
                <w:szCs w:val="28"/>
              </w:rPr>
            </w:pPr>
          </w:p>
        </w:tc>
      </w:tr>
      <w:tr w:rsidR="0058733E" w:rsidRPr="0058733E" w:rsidTr="00271C66">
        <w:tc>
          <w:tcPr>
            <w:tcW w:w="9639" w:type="dxa"/>
            <w:gridSpan w:val="5"/>
          </w:tcPr>
          <w:p w:rsidR="0058733E" w:rsidRPr="0058733E" w:rsidRDefault="0058733E" w:rsidP="0058733E">
            <w:pPr>
              <w:jc w:val="center"/>
              <w:rPr>
                <w:b/>
                <w:i/>
                <w:sz w:val="28"/>
                <w:szCs w:val="28"/>
              </w:rPr>
            </w:pPr>
            <w:r w:rsidRPr="0058733E">
              <w:rPr>
                <w:b/>
                <w:i/>
                <w:sz w:val="28"/>
                <w:szCs w:val="28"/>
              </w:rPr>
              <w:t xml:space="preserve">О проведении  мероприятий,  посвященных подготовке к празднованию 72-й годовщины Победы в Великой Отечественной войне 1941-1945 годов  </w:t>
            </w:r>
          </w:p>
        </w:tc>
      </w:tr>
      <w:tr w:rsidR="0058733E" w:rsidRPr="0058733E" w:rsidTr="00271C66">
        <w:tc>
          <w:tcPr>
            <w:tcW w:w="9639" w:type="dxa"/>
            <w:gridSpan w:val="5"/>
          </w:tcPr>
          <w:p w:rsidR="0058733E" w:rsidRPr="0058733E" w:rsidRDefault="0058733E" w:rsidP="0058733E">
            <w:pPr>
              <w:jc w:val="both"/>
              <w:rPr>
                <w:sz w:val="28"/>
                <w:szCs w:val="28"/>
              </w:rPr>
            </w:pPr>
          </w:p>
          <w:p w:rsidR="0058733E" w:rsidRPr="0058733E" w:rsidRDefault="0058733E" w:rsidP="0058733E">
            <w:pPr>
              <w:jc w:val="both"/>
              <w:rPr>
                <w:sz w:val="28"/>
                <w:szCs w:val="28"/>
              </w:rPr>
            </w:pP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В целях проведения мероприятий, посвященных подготовке к празднованию 72 - й годовщины Победы в Великой Отечественной войне 1941-1945 годов, администрация городского округа Верхняя Пышма</w:t>
            </w:r>
          </w:p>
        </w:tc>
      </w:tr>
    </w:tbl>
    <w:p w:rsidR="0058733E" w:rsidRPr="0058733E" w:rsidRDefault="0058733E" w:rsidP="0058733E">
      <w:pPr>
        <w:widowControl w:val="0"/>
        <w:jc w:val="both"/>
        <w:rPr>
          <w:sz w:val="28"/>
          <w:szCs w:val="28"/>
        </w:rPr>
      </w:pPr>
      <w:r w:rsidRPr="0058733E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58733E" w:rsidRPr="0058733E" w:rsidTr="00271C66">
        <w:trPr>
          <w:trHeight w:val="975"/>
        </w:trPr>
        <w:tc>
          <w:tcPr>
            <w:tcW w:w="9637" w:type="dxa"/>
            <w:gridSpan w:val="2"/>
            <w:vAlign w:val="bottom"/>
          </w:tcPr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733E">
              <w:rPr>
                <w:rFonts w:eastAsia="Calibri"/>
                <w:sz w:val="28"/>
                <w:szCs w:val="28"/>
                <w:lang w:eastAsia="en-US"/>
              </w:rPr>
              <w:t>Утвердить схему торжественного прохождения военной техники, костюмированных колонн и театрализованного представления  09.05.2017,  посвященного празднованию 72-й годовщины Победы в Великой Отечественной войне 1941-1945 годов (прилагается).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733E">
              <w:rPr>
                <w:rFonts w:eastAsia="Calibri"/>
                <w:sz w:val="28"/>
                <w:szCs w:val="28"/>
                <w:lang w:eastAsia="en-US"/>
              </w:rPr>
              <w:t xml:space="preserve">Провести репетиции торжественного прохождения военной техники, костюмированных колонн и театрализованного представления,  посвященного празднованию 72-й годовщины Победы в Великой Отечественной войне 1941-1945 годов шествия военнослужащих и военной техники: </w:t>
            </w:r>
          </w:p>
          <w:p w:rsidR="0058733E" w:rsidRPr="0058733E" w:rsidRDefault="0058733E" w:rsidP="0058733E">
            <w:pPr>
              <w:ind w:left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733E">
              <w:rPr>
                <w:rFonts w:eastAsia="Calibri"/>
                <w:sz w:val="28"/>
                <w:szCs w:val="28"/>
                <w:lang w:eastAsia="en-US"/>
              </w:rPr>
              <w:t>- 23.04.2017 с 09 - 00 часов до 13 – 00 часов</w:t>
            </w:r>
          </w:p>
          <w:p w:rsidR="0058733E" w:rsidRPr="0058733E" w:rsidRDefault="0058733E" w:rsidP="0058733E">
            <w:pPr>
              <w:ind w:left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733E">
              <w:rPr>
                <w:rFonts w:eastAsia="Calibri"/>
                <w:sz w:val="28"/>
                <w:szCs w:val="28"/>
                <w:lang w:eastAsia="en-US"/>
              </w:rPr>
              <w:t>- 30.04.2017 с  09 – 00 часов до 15-00 часов</w:t>
            </w:r>
          </w:p>
          <w:p w:rsidR="0058733E" w:rsidRPr="0058733E" w:rsidRDefault="0058733E" w:rsidP="0058733E">
            <w:pPr>
              <w:ind w:left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733E">
              <w:rPr>
                <w:rFonts w:eastAsia="Calibri"/>
                <w:sz w:val="28"/>
                <w:szCs w:val="28"/>
                <w:lang w:eastAsia="en-US"/>
              </w:rPr>
              <w:t>- 07.05.2017 с 09-00 часов до 15-00 часов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3акрыть движение транспортных средств 23.04.2017 с 09-00 часов до 13-00 часов на участке автодороги по пр. Успенскому от ул. Александра Козицына до ул. Калинина, на въездах – выездах из дворов и с прилегающих улиц на вышеуказанный участок дороги. 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Закрыть движение транспортных средств 30.04.2017 с 09-00 часов до 15-00 часов и 07.05.2017 с 09-00 часов до 15-00 часов для проведения</w:t>
            </w:r>
            <w:r w:rsidRPr="0058733E">
              <w:rPr>
                <w:color w:val="FF0000"/>
                <w:sz w:val="28"/>
                <w:szCs w:val="28"/>
              </w:rPr>
              <w:t xml:space="preserve"> </w:t>
            </w:r>
            <w:r w:rsidRPr="0058733E">
              <w:rPr>
                <w:sz w:val="28"/>
                <w:szCs w:val="28"/>
              </w:rPr>
              <w:t>торжественного прохождения военной техники, костюмированных колонн и театрализованного представления</w:t>
            </w:r>
            <w:proofErr w:type="gramStart"/>
            <w:r w:rsidRPr="0058733E">
              <w:rPr>
                <w:sz w:val="28"/>
                <w:szCs w:val="28"/>
              </w:rPr>
              <w:t xml:space="preserve">  :</w:t>
            </w:r>
            <w:proofErr w:type="gramEnd"/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- по пр. Успенскому от ул. Александра Козицына до ул. Калинина;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- по ул. </w:t>
            </w:r>
            <w:proofErr w:type="spellStart"/>
            <w:r w:rsidRPr="0058733E">
              <w:rPr>
                <w:sz w:val="28"/>
                <w:szCs w:val="28"/>
              </w:rPr>
              <w:t>Кривоусова</w:t>
            </w:r>
            <w:proofErr w:type="spellEnd"/>
            <w:r w:rsidRPr="0058733E">
              <w:rPr>
                <w:sz w:val="28"/>
                <w:szCs w:val="28"/>
              </w:rPr>
              <w:t xml:space="preserve"> от ул. Калинина до ул. Александра Козицына;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- по ул. Щорса от пр. Успенского до ул. </w:t>
            </w:r>
            <w:proofErr w:type="spellStart"/>
            <w:r w:rsidRPr="0058733E">
              <w:rPr>
                <w:sz w:val="28"/>
                <w:szCs w:val="28"/>
              </w:rPr>
              <w:t>Кривоусова</w:t>
            </w:r>
            <w:proofErr w:type="spellEnd"/>
            <w:r w:rsidRPr="0058733E">
              <w:rPr>
                <w:sz w:val="28"/>
                <w:szCs w:val="28"/>
              </w:rPr>
              <w:t>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- по ул. Спицына от пр. Успенского до ул. </w:t>
            </w:r>
            <w:proofErr w:type="spellStart"/>
            <w:r w:rsidRPr="0058733E">
              <w:rPr>
                <w:sz w:val="28"/>
                <w:szCs w:val="28"/>
              </w:rPr>
              <w:t>Кривоусова</w:t>
            </w:r>
            <w:proofErr w:type="spellEnd"/>
            <w:r w:rsidRPr="0058733E">
              <w:rPr>
                <w:sz w:val="28"/>
                <w:szCs w:val="28"/>
              </w:rPr>
              <w:t>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- на въездах–выездах из дворов и с прилегающих улиц на вышеуказанные </w:t>
            </w:r>
            <w:r w:rsidRPr="0058733E">
              <w:rPr>
                <w:sz w:val="28"/>
                <w:szCs w:val="28"/>
              </w:rPr>
              <w:lastRenderedPageBreak/>
              <w:t>участки автодороги.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58733E">
              <w:rPr>
                <w:sz w:val="28"/>
                <w:szCs w:val="28"/>
              </w:rPr>
              <w:t xml:space="preserve">Заместителю главы администрации городского округа Верхняя Пышма по вопросам жилищно-коммунального хозяйства, транспорта и связи </w:t>
            </w:r>
            <w:proofErr w:type="spellStart"/>
            <w:r w:rsidRPr="0058733E">
              <w:rPr>
                <w:sz w:val="28"/>
                <w:szCs w:val="28"/>
              </w:rPr>
              <w:t>Невструеву</w:t>
            </w:r>
            <w:proofErr w:type="spellEnd"/>
            <w:r w:rsidRPr="0058733E">
              <w:rPr>
                <w:sz w:val="28"/>
                <w:szCs w:val="28"/>
              </w:rPr>
              <w:t xml:space="preserve"> Н.В. организовать 23.04.2017, 30.04.2017, 07.05.2017, установку временных дорожных знаков, ограничивающих движение на участках автодороги, указанных в пунктах 3, 4 настоящего постановления, и запрещающих въезд - выезд из дворов и с прилегающих улиц в соответствии  со схемой прохождения торжественного прохождения военной техники, костюмированных колонн и театрализованного</w:t>
            </w:r>
            <w:proofErr w:type="gramEnd"/>
            <w:r w:rsidRPr="0058733E">
              <w:rPr>
                <w:sz w:val="28"/>
                <w:szCs w:val="28"/>
              </w:rPr>
              <w:t xml:space="preserve"> представления.  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 </w:t>
            </w:r>
            <w:proofErr w:type="gramStart"/>
            <w:r w:rsidRPr="0058733E">
              <w:rPr>
                <w:sz w:val="28"/>
                <w:szCs w:val="28"/>
              </w:rPr>
              <w:t>Рекомендовать организатору репетиций торжественного прохождения военной техники, костюмированных колонн и театрализованного представления акционерному обществу «</w:t>
            </w:r>
            <w:proofErr w:type="spellStart"/>
            <w:r w:rsidRPr="0058733E">
              <w:rPr>
                <w:sz w:val="28"/>
                <w:szCs w:val="28"/>
              </w:rPr>
              <w:t>Уралэлектромедь</w:t>
            </w:r>
            <w:proofErr w:type="spellEnd"/>
            <w:r w:rsidRPr="0058733E">
              <w:rPr>
                <w:sz w:val="28"/>
                <w:szCs w:val="28"/>
              </w:rPr>
              <w:t xml:space="preserve">» 23.04.2017, 30.04.2017, 07.05.2017, установить временные дорожные знаки и барьеры, ограничивающие движение на участках автодороги, указанных в пунктах 3, 4  настоящего постановления, и запрещающих въезд - выезд из дворов и с прилегающих улиц в соответствии со схемой торжественного прохождения военной техники, костюмированных колонн и театрализованного представления.  </w:t>
            </w:r>
            <w:proofErr w:type="gramEnd"/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Рекомендовать межмуниципальному отделу МВД России «</w:t>
            </w:r>
            <w:proofErr w:type="spellStart"/>
            <w:r w:rsidRPr="0058733E">
              <w:rPr>
                <w:sz w:val="28"/>
                <w:szCs w:val="28"/>
              </w:rPr>
              <w:t>Верхнепышминский</w:t>
            </w:r>
            <w:proofErr w:type="spellEnd"/>
            <w:r w:rsidRPr="0058733E">
              <w:rPr>
                <w:sz w:val="28"/>
                <w:szCs w:val="28"/>
              </w:rPr>
              <w:t>» (Новиков А.А.)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1) организовать 23.04.2017 с 09-00 часов до 13-00 часов движение транспортных средств на участке автодороги по пр. Успенскому от                   ул. Александра Козицына до ул. Калинина, на въездах - выездах из дворов и с прилегающих улиц на вышеуказанный участок автодороги для проведения репетиции торжественного прохождения военной техники, костюмированных колонн и театрализованного представления в соответствии с установленными временными дорожными знаками.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2) организовать 30.04.2017 с 09-00 часов до 15-00 часов и 07.05.2017                      с 09-00 часов до 15-00 часов движение транспортных средств </w:t>
            </w:r>
            <w:proofErr w:type="gramStart"/>
            <w:r w:rsidRPr="0058733E">
              <w:rPr>
                <w:sz w:val="28"/>
                <w:szCs w:val="28"/>
              </w:rPr>
              <w:t>на</w:t>
            </w:r>
            <w:proofErr w:type="gramEnd"/>
            <w:r w:rsidRPr="0058733E">
              <w:rPr>
                <w:sz w:val="28"/>
                <w:szCs w:val="28"/>
              </w:rPr>
              <w:t>: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- по пр. Успенскому от ул.  Александра Козицына до ул. Калинина;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- по ул. </w:t>
            </w:r>
            <w:proofErr w:type="spellStart"/>
            <w:r w:rsidRPr="0058733E">
              <w:rPr>
                <w:sz w:val="28"/>
                <w:szCs w:val="28"/>
              </w:rPr>
              <w:t>Кривоусова</w:t>
            </w:r>
            <w:proofErr w:type="spellEnd"/>
            <w:r w:rsidRPr="0058733E">
              <w:rPr>
                <w:sz w:val="28"/>
                <w:szCs w:val="28"/>
              </w:rPr>
              <w:t xml:space="preserve"> от ул. Калинина до ул. Александра Козицына;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- по ул. Щорса от пр. Успенского до ул. </w:t>
            </w:r>
            <w:proofErr w:type="spellStart"/>
            <w:r w:rsidRPr="0058733E">
              <w:rPr>
                <w:sz w:val="28"/>
                <w:szCs w:val="28"/>
              </w:rPr>
              <w:t>Кривоусова</w:t>
            </w:r>
            <w:proofErr w:type="spellEnd"/>
            <w:r w:rsidRPr="0058733E">
              <w:rPr>
                <w:sz w:val="28"/>
                <w:szCs w:val="28"/>
              </w:rPr>
              <w:t>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- по ул. Спицына от пр. Успенского до ул. </w:t>
            </w:r>
            <w:proofErr w:type="spellStart"/>
            <w:r w:rsidRPr="0058733E">
              <w:rPr>
                <w:sz w:val="28"/>
                <w:szCs w:val="28"/>
              </w:rPr>
              <w:t>Кривоусова</w:t>
            </w:r>
            <w:proofErr w:type="spellEnd"/>
            <w:r w:rsidRPr="0058733E">
              <w:rPr>
                <w:sz w:val="28"/>
                <w:szCs w:val="28"/>
              </w:rPr>
              <w:t>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- на въездах–выездах из дворов и с прилегающих улиц на вышеуказанные участки автодороги для проведения репетиций торжественного прохождения военной техники, костюмированных колонн и театрализованного представления в соответствии с установленными временными дорожными знаками;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3) обеспечить контроль организацией дорожного движения.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Рекомендовать ОАО «Автотранспорт» (Хафизов Ф.М.):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1) организовать 23.04.2017, 30.05.2017, 07.05.2017 движение общественного транспорта во время проведения репетиций с учетом закрытия участков автодороги, указанных в п. 3,4 настоящего постановления;</w:t>
            </w: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8733E" w:rsidRPr="0058733E" w:rsidRDefault="0058733E" w:rsidP="0058733E">
            <w:pPr>
              <w:ind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2) проинформировать жителей городского округа Верхняя Пышма об изменении маршрутов движения общественного транспорта.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 xml:space="preserve">Опубликовать настоящее постановление в газете «Красное знамя», </w:t>
            </w:r>
            <w:r w:rsidRPr="0058733E">
              <w:rPr>
                <w:sz w:val="28"/>
                <w:szCs w:val="28"/>
              </w:rPr>
              <w:lastRenderedPageBreak/>
              <w:t>разместить на официальном интернет-портале правовой информации городского округа Верхняя Пышма (</w:t>
            </w:r>
            <w:r w:rsidRPr="0058733E">
              <w:rPr>
                <w:sz w:val="28"/>
                <w:szCs w:val="28"/>
                <w:lang w:val="en-US"/>
              </w:rPr>
              <w:t>www</w:t>
            </w:r>
            <w:r w:rsidRPr="0058733E">
              <w:rPr>
                <w:sz w:val="28"/>
                <w:szCs w:val="28"/>
              </w:rPr>
              <w:t>.</w:t>
            </w:r>
            <w:proofErr w:type="spellStart"/>
            <w:r w:rsidRPr="0058733E">
              <w:rPr>
                <w:sz w:val="28"/>
                <w:szCs w:val="28"/>
              </w:rPr>
              <w:t>верхняяпышма-право</w:t>
            </w:r>
            <w:proofErr w:type="gramStart"/>
            <w:r w:rsidRPr="0058733E">
              <w:rPr>
                <w:sz w:val="28"/>
                <w:szCs w:val="28"/>
              </w:rPr>
              <w:t>.р</w:t>
            </w:r>
            <w:proofErr w:type="gramEnd"/>
            <w:r w:rsidRPr="0058733E">
              <w:rPr>
                <w:sz w:val="28"/>
                <w:szCs w:val="28"/>
              </w:rPr>
              <w:t>ф</w:t>
            </w:r>
            <w:proofErr w:type="spellEnd"/>
            <w:r w:rsidRPr="0058733E">
              <w:rPr>
                <w:sz w:val="28"/>
                <w:szCs w:val="28"/>
              </w:rPr>
              <w:t>) и на официальном сайте городского округа Верхняя Пышма (</w:t>
            </w:r>
            <w:proofErr w:type="spellStart"/>
            <w:r w:rsidRPr="0058733E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58733E">
              <w:rPr>
                <w:sz w:val="28"/>
                <w:szCs w:val="28"/>
              </w:rPr>
              <w:t>.</w:t>
            </w:r>
            <w:proofErr w:type="spellStart"/>
            <w:r w:rsidRPr="0058733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8733E">
              <w:rPr>
                <w:sz w:val="28"/>
                <w:szCs w:val="28"/>
              </w:rPr>
              <w:t xml:space="preserve">). </w:t>
            </w:r>
          </w:p>
          <w:p w:rsidR="0058733E" w:rsidRPr="0058733E" w:rsidRDefault="0058733E" w:rsidP="0058733E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58733E">
              <w:rPr>
                <w:sz w:val="28"/>
                <w:szCs w:val="28"/>
              </w:rPr>
              <w:t>Контроль за</w:t>
            </w:r>
            <w:proofErr w:type="gramEnd"/>
            <w:r w:rsidRPr="0058733E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58733E" w:rsidRPr="0058733E" w:rsidRDefault="0058733E" w:rsidP="0058733E">
            <w:pPr>
              <w:jc w:val="right"/>
              <w:rPr>
                <w:sz w:val="28"/>
                <w:szCs w:val="28"/>
              </w:rPr>
            </w:pPr>
          </w:p>
        </w:tc>
      </w:tr>
      <w:tr w:rsidR="0058733E" w:rsidRPr="0058733E" w:rsidTr="00271C66">
        <w:trPr>
          <w:trHeight w:val="630"/>
        </w:trPr>
        <w:tc>
          <w:tcPr>
            <w:tcW w:w="6273" w:type="dxa"/>
            <w:vAlign w:val="bottom"/>
          </w:tcPr>
          <w:p w:rsidR="0058733E" w:rsidRPr="0058733E" w:rsidRDefault="0058733E" w:rsidP="0058733E">
            <w:pPr>
              <w:ind w:firstLine="709"/>
              <w:rPr>
                <w:sz w:val="28"/>
                <w:szCs w:val="28"/>
              </w:rPr>
            </w:pPr>
          </w:p>
          <w:p w:rsidR="0058733E" w:rsidRPr="0058733E" w:rsidRDefault="0058733E" w:rsidP="0058733E">
            <w:pPr>
              <w:rPr>
                <w:sz w:val="28"/>
                <w:szCs w:val="28"/>
              </w:rPr>
            </w:pPr>
            <w:proofErr w:type="gramStart"/>
            <w:r w:rsidRPr="0058733E">
              <w:rPr>
                <w:sz w:val="28"/>
                <w:szCs w:val="28"/>
              </w:rPr>
              <w:t>Исполняющий</w:t>
            </w:r>
            <w:proofErr w:type="gramEnd"/>
            <w:r w:rsidRPr="0058733E">
              <w:rPr>
                <w:sz w:val="28"/>
                <w:szCs w:val="28"/>
              </w:rPr>
              <w:t xml:space="preserve"> полномочия</w:t>
            </w:r>
          </w:p>
          <w:p w:rsidR="0058733E" w:rsidRPr="0058733E" w:rsidRDefault="0058733E" w:rsidP="0058733E">
            <w:pPr>
              <w:rPr>
                <w:sz w:val="28"/>
                <w:szCs w:val="28"/>
              </w:rPr>
            </w:pPr>
            <w:r w:rsidRPr="0058733E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58733E" w:rsidRPr="0058733E" w:rsidRDefault="0058733E" w:rsidP="0058733E">
            <w:pPr>
              <w:jc w:val="right"/>
              <w:rPr>
                <w:sz w:val="28"/>
                <w:szCs w:val="28"/>
              </w:rPr>
            </w:pPr>
            <w:proofErr w:type="spellStart"/>
            <w:r w:rsidRPr="0058733E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58733E" w:rsidRPr="0058733E" w:rsidRDefault="0058733E" w:rsidP="0058733E">
      <w:pPr>
        <w:snapToGrid w:val="0"/>
        <w:rPr>
          <w:rFonts w:ascii="Arial" w:hAnsi="Arial"/>
          <w:sz w:val="20"/>
          <w:szCs w:val="20"/>
        </w:rPr>
      </w:pPr>
    </w:p>
    <w:p w:rsidR="00562620" w:rsidRPr="0058733E" w:rsidRDefault="00562620" w:rsidP="0058733E"/>
    <w:sectPr w:rsidR="00562620" w:rsidRPr="0058733E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DC" w:rsidRDefault="003668DC">
      <w:r>
        <w:separator/>
      </w:r>
    </w:p>
  </w:endnote>
  <w:endnote w:type="continuationSeparator" w:id="0">
    <w:p w:rsidR="003668DC" w:rsidRDefault="0036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DC" w:rsidRDefault="003668DC">
      <w:r>
        <w:separator/>
      </w:r>
    </w:p>
  </w:footnote>
  <w:footnote w:type="continuationSeparator" w:id="0">
    <w:p w:rsidR="003668DC" w:rsidRDefault="0036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4558274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33E">
      <w:rPr>
        <w:noProof/>
      </w:rPr>
      <w:t>2</w:t>
    </w:r>
    <w:r>
      <w:fldChar w:fldCharType="end"/>
    </w:r>
  </w:p>
  <w:permEnd w:id="945582742"/>
  <w:p w:rsidR="00810AAA" w:rsidRPr="00810AAA" w:rsidRDefault="003668D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3668D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173"/>
    <w:multiLevelType w:val="hybridMultilevel"/>
    <w:tmpl w:val="7598ADA6"/>
    <w:lvl w:ilvl="0" w:tplc="DF86D8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668DC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8733E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2017-04-14T11:15:00Z</dcterms:created>
  <dcterms:modified xsi:type="dcterms:W3CDTF">2017-04-14T11:15:00Z</dcterms:modified>
</cp:coreProperties>
</file>