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06B90" w:rsidRPr="0013051B" w:rsidTr="00663243">
        <w:trPr>
          <w:trHeight w:val="524"/>
        </w:trPr>
        <w:tc>
          <w:tcPr>
            <w:tcW w:w="9460" w:type="dxa"/>
            <w:gridSpan w:val="5"/>
          </w:tcPr>
          <w:p w:rsidR="00506B90" w:rsidRPr="0013051B" w:rsidRDefault="00506B90" w:rsidP="006632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06B90" w:rsidRPr="0013051B" w:rsidRDefault="00506B90" w:rsidP="006632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06B90" w:rsidRPr="0013051B" w:rsidRDefault="00506B90" w:rsidP="0066324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06B90" w:rsidRPr="0013051B" w:rsidRDefault="00506B90" w:rsidP="0066324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06B90" w:rsidRPr="0013051B" w:rsidTr="00663243">
        <w:trPr>
          <w:trHeight w:val="524"/>
        </w:trPr>
        <w:tc>
          <w:tcPr>
            <w:tcW w:w="284" w:type="dxa"/>
            <w:vAlign w:val="bottom"/>
          </w:tcPr>
          <w:p w:rsidR="00506B90" w:rsidRPr="0013051B" w:rsidRDefault="00506B90" w:rsidP="0066324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06B90" w:rsidRPr="0013051B" w:rsidRDefault="00506B90" w:rsidP="006632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02.04.2019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06B90" w:rsidRPr="0013051B" w:rsidRDefault="00506B90" w:rsidP="006632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06B90" w:rsidRPr="0013051B" w:rsidRDefault="00506B90" w:rsidP="006632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387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06B90" w:rsidRPr="0013051B" w:rsidRDefault="00506B90" w:rsidP="0066324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06B90" w:rsidRPr="0013051B" w:rsidTr="00663243">
        <w:trPr>
          <w:trHeight w:val="130"/>
        </w:trPr>
        <w:tc>
          <w:tcPr>
            <w:tcW w:w="9460" w:type="dxa"/>
            <w:gridSpan w:val="5"/>
          </w:tcPr>
          <w:p w:rsidR="00506B90" w:rsidRPr="0013051B" w:rsidRDefault="00506B90" w:rsidP="0066324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06B90" w:rsidRPr="0013051B" w:rsidTr="00663243">
        <w:tc>
          <w:tcPr>
            <w:tcW w:w="9460" w:type="dxa"/>
            <w:gridSpan w:val="5"/>
          </w:tcPr>
          <w:p w:rsidR="00506B90" w:rsidRPr="00506B90" w:rsidRDefault="00506B90" w:rsidP="00663243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06B90" w:rsidRPr="00506B90" w:rsidRDefault="00506B90" w:rsidP="0066324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06B90" w:rsidRPr="00506B90" w:rsidRDefault="00506B90" w:rsidP="0066324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6B90" w:rsidRPr="0013051B" w:rsidTr="00663243">
        <w:tc>
          <w:tcPr>
            <w:tcW w:w="9460" w:type="dxa"/>
            <w:gridSpan w:val="5"/>
          </w:tcPr>
          <w:p w:rsidR="00506B90" w:rsidRPr="0013051B" w:rsidRDefault="00506B90" w:rsidP="006632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установлении сервитута</w:t>
            </w:r>
          </w:p>
        </w:tc>
      </w:tr>
      <w:tr w:rsidR="00506B90" w:rsidRPr="0013051B" w:rsidTr="00663243">
        <w:tc>
          <w:tcPr>
            <w:tcW w:w="9460" w:type="dxa"/>
            <w:gridSpan w:val="5"/>
          </w:tcPr>
          <w:p w:rsidR="00506B90" w:rsidRPr="0013051B" w:rsidRDefault="00506B90" w:rsidP="006632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06B90" w:rsidRPr="0013051B" w:rsidRDefault="00506B90" w:rsidP="006632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06B90" w:rsidRPr="007053FF" w:rsidRDefault="00506B90" w:rsidP="00506B9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обращения Общества с ограниченной ответственностью «УГМК-Холдинг» от 19.03.2019, администрация городского округа Верхняя Пышма</w:t>
      </w:r>
    </w:p>
    <w:p w:rsidR="00506B90" w:rsidRPr="0013051B" w:rsidRDefault="00506B90" w:rsidP="00506B90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06B90" w:rsidRPr="007053FF" w:rsidRDefault="00506B90" w:rsidP="00506B9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1. Установить сервитут в интересах Общества с ограниченной ответственностью «УГМК-Холдинг» (ОГРН 1026600727020, ИНН 6606015817), сроком действия – 2 года 11 месяцев, в целях прокладки, эксплуатации проектируемого водопровода от ул. О</w:t>
      </w:r>
      <w:r>
        <w:rPr>
          <w:rFonts w:ascii="Liberation Serif" w:hAnsi="Liberation Serif"/>
          <w:sz w:val="26"/>
          <w:szCs w:val="26"/>
        </w:rPr>
        <w:t xml:space="preserve">ктябрьская до </w:t>
      </w:r>
      <w:r w:rsidRPr="007053FF">
        <w:rPr>
          <w:rFonts w:ascii="Liberation Serif" w:hAnsi="Liberation Serif"/>
          <w:sz w:val="26"/>
          <w:szCs w:val="26"/>
        </w:rPr>
        <w:t>ул. Александра Козицына, сфера действия которого распространяется на часть земельного участка с кадастровым номером 66:36:0000000:13162, площадью 179 кв. м, в соответствии со схемой границ сервитута на кадастровом плане территории.</w:t>
      </w:r>
    </w:p>
    <w:p w:rsidR="00506B90" w:rsidRPr="007053FF" w:rsidRDefault="00506B90" w:rsidP="00506B9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2. Размер платы за сервитут в отношении части земельного участка, указанного в пункте 1 настоящего постановления, определяется соглашением, предусматривающим размер платы за сервитут в отношении части земельного участка в границах проектируемого водопровода о</w:t>
      </w:r>
      <w:r>
        <w:rPr>
          <w:rFonts w:ascii="Liberation Serif" w:hAnsi="Liberation Serif"/>
          <w:sz w:val="26"/>
          <w:szCs w:val="26"/>
        </w:rPr>
        <w:t xml:space="preserve">т ул. Октябрьская до                                     </w:t>
      </w:r>
      <w:r w:rsidRPr="007053FF">
        <w:rPr>
          <w:rFonts w:ascii="Liberation Serif" w:hAnsi="Liberation Serif"/>
          <w:sz w:val="26"/>
          <w:szCs w:val="26"/>
        </w:rPr>
        <w:t>ул. Александра Козицына.</w:t>
      </w:r>
    </w:p>
    <w:p w:rsidR="00506B90" w:rsidRPr="007053FF" w:rsidRDefault="00506B90" w:rsidP="00506B9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3. Комитету по управлению имуществом администрации городского округа Верхняя Пышма подготовить соглашение, предусматривающее размер платы за сервитут в отношении части земельного участка, указанного в пункте 1 настоящего постановления.</w:t>
      </w:r>
    </w:p>
    <w:p w:rsidR="00506B90" w:rsidRPr="007053FF" w:rsidRDefault="00506B90" w:rsidP="00506B9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(www.верхняяпышма-право.рф), на официальном сайте городског</w:t>
      </w:r>
      <w:r>
        <w:rPr>
          <w:rFonts w:ascii="Liberation Serif" w:hAnsi="Liberation Serif"/>
          <w:sz w:val="26"/>
          <w:szCs w:val="26"/>
        </w:rPr>
        <w:t>о округа Верхняя Пышма</w:t>
      </w:r>
      <w:r w:rsidRPr="007053FF">
        <w:rPr>
          <w:rFonts w:ascii="Liberation Serif" w:hAnsi="Liberation Serif"/>
          <w:sz w:val="26"/>
          <w:szCs w:val="26"/>
        </w:rPr>
        <w:t>.</w:t>
      </w:r>
    </w:p>
    <w:p w:rsidR="00506B90" w:rsidRPr="007053FF" w:rsidRDefault="00506B90" w:rsidP="00506B90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5. Контроль за исполнением настоящего по</w:t>
      </w:r>
      <w:r>
        <w:rPr>
          <w:rFonts w:ascii="Liberation Serif" w:hAnsi="Liberation Serif"/>
          <w:sz w:val="26"/>
          <w:szCs w:val="26"/>
        </w:rPr>
        <w:t xml:space="preserve">становления возложить </w:t>
      </w:r>
      <w:r w:rsidRPr="007053FF">
        <w:rPr>
          <w:rFonts w:ascii="Liberation Serif" w:hAnsi="Liberation Serif"/>
          <w:sz w:val="26"/>
          <w:szCs w:val="26"/>
        </w:rPr>
        <w:t>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p w:rsidR="00506B90" w:rsidRDefault="00506B90" w:rsidP="00506B9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06B90" w:rsidRDefault="00506B90" w:rsidP="00506B9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06B90" w:rsidRPr="007053FF" w:rsidRDefault="00506B90" w:rsidP="00506B90">
      <w:pPr>
        <w:widowControl w:val="0"/>
        <w:jc w:val="both"/>
        <w:rPr>
          <w:rFonts w:ascii="Liberation Serif" w:hAnsi="Liberation Serif"/>
          <w:sz w:val="26"/>
          <w:szCs w:val="26"/>
        </w:rPr>
      </w:pPr>
      <w:r w:rsidRPr="007053FF">
        <w:rPr>
          <w:rFonts w:ascii="Liberation Serif" w:hAnsi="Liberation Serif"/>
          <w:sz w:val="26"/>
          <w:szCs w:val="26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3279"/>
      </w:tblGrid>
      <w:tr w:rsidR="00506B90" w:rsidRPr="0013051B" w:rsidTr="00663243">
        <w:tc>
          <w:tcPr>
            <w:tcW w:w="6237" w:type="dxa"/>
            <w:vAlign w:val="bottom"/>
          </w:tcPr>
          <w:p w:rsidR="00506B90" w:rsidRPr="007053FF" w:rsidRDefault="00506B90" w:rsidP="00663243">
            <w:pPr>
              <w:rPr>
                <w:rFonts w:ascii="Liberation Serif" w:hAnsi="Liberation Serif"/>
                <w:sz w:val="26"/>
                <w:szCs w:val="26"/>
              </w:rPr>
            </w:pPr>
            <w:r w:rsidRPr="007053FF">
              <w:rPr>
                <w:rFonts w:ascii="Liberation Serif" w:hAnsi="Liberation Serif"/>
                <w:sz w:val="26"/>
                <w:szCs w:val="26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506B90" w:rsidRPr="007053FF" w:rsidRDefault="00506B90" w:rsidP="00663243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7053FF">
              <w:rPr>
                <w:rFonts w:ascii="Liberation Serif" w:hAnsi="Liberation Serif"/>
                <w:sz w:val="26"/>
                <w:szCs w:val="26"/>
              </w:rPr>
              <w:t>В.Н. Николишин</w:t>
            </w:r>
          </w:p>
        </w:tc>
      </w:tr>
    </w:tbl>
    <w:p w:rsidR="00506B90" w:rsidRPr="0013051B" w:rsidRDefault="00506B90" w:rsidP="00506B90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C1" w:rsidRDefault="00F434C1" w:rsidP="00506B90">
      <w:r>
        <w:separator/>
      </w:r>
    </w:p>
  </w:endnote>
  <w:endnote w:type="continuationSeparator" w:id="0">
    <w:p w:rsidR="00F434C1" w:rsidRDefault="00F434C1" w:rsidP="0050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C1" w:rsidRDefault="00F434C1" w:rsidP="00506B90">
      <w:r>
        <w:separator/>
      </w:r>
    </w:p>
  </w:footnote>
  <w:footnote w:type="continuationSeparator" w:id="0">
    <w:p w:rsidR="00F434C1" w:rsidRDefault="00F434C1" w:rsidP="0050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90" w:rsidRDefault="00506B90">
    <w:pPr>
      <w:pStyle w:val="a3"/>
    </w:pPr>
  </w:p>
  <w:p w:rsidR="00506B90" w:rsidRDefault="00506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0"/>
    <w:rsid w:val="00506B90"/>
    <w:rsid w:val="006E1190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9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B9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06B9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06B9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06B9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B90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B9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06B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9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B9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06B9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06B90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06B9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B90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B9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06B9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2019-04-02T09:56:00Z</dcterms:created>
  <dcterms:modified xsi:type="dcterms:W3CDTF">2019-04-02T09:57:00Z</dcterms:modified>
</cp:coreProperties>
</file>