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4F393D" w:rsidRPr="004F393D" w:rsidTr="00FD696E">
        <w:trPr>
          <w:trHeight w:val="524"/>
        </w:trPr>
        <w:tc>
          <w:tcPr>
            <w:tcW w:w="9639" w:type="dxa"/>
            <w:gridSpan w:val="5"/>
          </w:tcPr>
          <w:p w:rsidR="004F393D" w:rsidRPr="004F393D" w:rsidRDefault="004F393D" w:rsidP="004F393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4F393D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F393D" w:rsidRPr="004F393D" w:rsidRDefault="004F393D" w:rsidP="004F393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F393D">
              <w:rPr>
                <w:b/>
                <w:sz w:val="28"/>
                <w:szCs w:val="28"/>
              </w:rPr>
              <w:t>Верхняя Пышма</w:t>
            </w:r>
          </w:p>
          <w:p w:rsidR="004F393D" w:rsidRPr="004F393D" w:rsidRDefault="004F393D" w:rsidP="004F393D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F393D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4F393D" w:rsidRPr="004F393D" w:rsidRDefault="004F393D" w:rsidP="004F393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F393D" w:rsidRPr="004F393D" w:rsidTr="00FD696E">
        <w:trPr>
          <w:trHeight w:val="524"/>
        </w:trPr>
        <w:tc>
          <w:tcPr>
            <w:tcW w:w="285" w:type="dxa"/>
            <w:vAlign w:val="bottom"/>
          </w:tcPr>
          <w:p w:rsidR="004F393D" w:rsidRPr="004F393D" w:rsidRDefault="004F393D" w:rsidP="004F393D">
            <w:pPr>
              <w:tabs>
                <w:tab w:val="left" w:leader="underscore" w:pos="9639"/>
              </w:tabs>
              <w:rPr>
                <w:szCs w:val="28"/>
              </w:rPr>
            </w:pPr>
            <w:r w:rsidRPr="004F393D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F393D" w:rsidRPr="004F393D" w:rsidRDefault="004F393D" w:rsidP="004F393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27.07.2017</w:t>
            </w:r>
            <w:r w:rsidRPr="004F393D">
              <w:fldChar w:fldCharType="begin"/>
            </w:r>
            <w:r w:rsidRPr="004F393D">
              <w:instrText xml:space="preserve"> DOCPROPERTY  Рег.дата  \* MERGEFORMAT </w:instrText>
            </w:r>
            <w:r w:rsidRPr="004F393D">
              <w:fldChar w:fldCharType="separate"/>
            </w:r>
            <w:r w:rsidRPr="004F393D">
              <w:t xml:space="preserve"> </w:t>
            </w:r>
            <w:r w:rsidRPr="004F393D">
              <w:fldChar w:fldCharType="end"/>
            </w:r>
          </w:p>
        </w:tc>
        <w:tc>
          <w:tcPr>
            <w:tcW w:w="428" w:type="dxa"/>
            <w:vAlign w:val="bottom"/>
          </w:tcPr>
          <w:p w:rsidR="004F393D" w:rsidRPr="004F393D" w:rsidRDefault="004F393D" w:rsidP="004F393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F393D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F393D" w:rsidRPr="004F393D" w:rsidRDefault="004F393D" w:rsidP="004F393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525</w:t>
            </w:r>
            <w:bookmarkStart w:id="0" w:name="_GoBack"/>
            <w:bookmarkEnd w:id="0"/>
            <w:r w:rsidRPr="004F393D">
              <w:fldChar w:fldCharType="begin"/>
            </w:r>
            <w:r w:rsidRPr="004F393D">
              <w:instrText xml:space="preserve"> DOCPROPERTY  Рег.№  \* MERGEFORMAT </w:instrText>
            </w:r>
            <w:r w:rsidRPr="004F393D">
              <w:fldChar w:fldCharType="separate"/>
            </w:r>
            <w:r w:rsidRPr="004F393D">
              <w:t xml:space="preserve"> </w:t>
            </w:r>
            <w:r w:rsidRPr="004F393D">
              <w:fldChar w:fldCharType="end"/>
            </w:r>
          </w:p>
        </w:tc>
        <w:tc>
          <w:tcPr>
            <w:tcW w:w="6502" w:type="dxa"/>
            <w:vAlign w:val="bottom"/>
          </w:tcPr>
          <w:p w:rsidR="004F393D" w:rsidRPr="004F393D" w:rsidRDefault="004F393D" w:rsidP="004F393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4F393D" w:rsidRPr="004F393D" w:rsidTr="00FD696E">
        <w:trPr>
          <w:trHeight w:val="130"/>
        </w:trPr>
        <w:tc>
          <w:tcPr>
            <w:tcW w:w="9639" w:type="dxa"/>
            <w:gridSpan w:val="5"/>
          </w:tcPr>
          <w:p w:rsidR="004F393D" w:rsidRPr="004F393D" w:rsidRDefault="004F393D" w:rsidP="004F393D">
            <w:pPr>
              <w:rPr>
                <w:sz w:val="20"/>
                <w:szCs w:val="28"/>
              </w:rPr>
            </w:pPr>
          </w:p>
        </w:tc>
      </w:tr>
      <w:tr w:rsidR="004F393D" w:rsidRPr="004F393D" w:rsidTr="00FD696E">
        <w:tc>
          <w:tcPr>
            <w:tcW w:w="9639" w:type="dxa"/>
            <w:gridSpan w:val="5"/>
          </w:tcPr>
          <w:p w:rsidR="004F393D" w:rsidRPr="004F393D" w:rsidRDefault="004F393D" w:rsidP="004F393D">
            <w:pPr>
              <w:rPr>
                <w:sz w:val="20"/>
                <w:szCs w:val="28"/>
              </w:rPr>
            </w:pPr>
            <w:r w:rsidRPr="004F393D">
              <w:rPr>
                <w:sz w:val="20"/>
                <w:szCs w:val="28"/>
              </w:rPr>
              <w:t>г. Верхняя Пышма</w:t>
            </w:r>
          </w:p>
          <w:p w:rsidR="004F393D" w:rsidRPr="004F393D" w:rsidRDefault="004F393D" w:rsidP="004F393D">
            <w:pPr>
              <w:rPr>
                <w:sz w:val="28"/>
                <w:szCs w:val="28"/>
              </w:rPr>
            </w:pPr>
          </w:p>
          <w:p w:rsidR="004F393D" w:rsidRPr="004F393D" w:rsidRDefault="004F393D" w:rsidP="004F393D">
            <w:pPr>
              <w:rPr>
                <w:sz w:val="28"/>
                <w:szCs w:val="28"/>
              </w:rPr>
            </w:pPr>
          </w:p>
        </w:tc>
      </w:tr>
      <w:tr w:rsidR="004F393D" w:rsidRPr="004F393D" w:rsidTr="00FD696E">
        <w:tc>
          <w:tcPr>
            <w:tcW w:w="9639" w:type="dxa"/>
            <w:gridSpan w:val="5"/>
          </w:tcPr>
          <w:p w:rsidR="004F393D" w:rsidRPr="004F393D" w:rsidRDefault="004F393D" w:rsidP="004F393D">
            <w:pPr>
              <w:jc w:val="center"/>
              <w:rPr>
                <w:b/>
                <w:i/>
                <w:sz w:val="28"/>
                <w:szCs w:val="28"/>
              </w:rPr>
            </w:pPr>
            <w:r w:rsidRPr="004F393D">
              <w:rPr>
                <w:b/>
                <w:i/>
                <w:sz w:val="28"/>
                <w:szCs w:val="28"/>
              </w:rPr>
              <w:t>О подготовке внесения изменений в  проект планировки и межевания коттеджной застройки, утвержденный постановлением администрации городского округа Верхняя Пышма от 06.12.2011 № 2164</w:t>
            </w:r>
          </w:p>
        </w:tc>
      </w:tr>
      <w:tr w:rsidR="004F393D" w:rsidRPr="004F393D" w:rsidTr="00FD696E">
        <w:tc>
          <w:tcPr>
            <w:tcW w:w="9639" w:type="dxa"/>
            <w:gridSpan w:val="5"/>
          </w:tcPr>
          <w:p w:rsidR="004F393D" w:rsidRPr="004F393D" w:rsidRDefault="004F393D" w:rsidP="004F393D">
            <w:pPr>
              <w:jc w:val="both"/>
              <w:rPr>
                <w:sz w:val="28"/>
                <w:szCs w:val="28"/>
              </w:rPr>
            </w:pPr>
          </w:p>
          <w:p w:rsidR="004F393D" w:rsidRPr="004F393D" w:rsidRDefault="004F393D" w:rsidP="004F393D">
            <w:pPr>
              <w:jc w:val="both"/>
              <w:rPr>
                <w:sz w:val="28"/>
                <w:szCs w:val="28"/>
              </w:rPr>
            </w:pPr>
          </w:p>
          <w:p w:rsidR="004F393D" w:rsidRPr="004F393D" w:rsidRDefault="004F393D" w:rsidP="004F393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F393D">
              <w:rPr>
                <w:sz w:val="28"/>
                <w:szCs w:val="28"/>
              </w:rPr>
              <w:t>Рассмотрев заявление общества с ограниченной ответственностью «</w:t>
            </w:r>
            <w:proofErr w:type="spellStart"/>
            <w:r w:rsidRPr="004F393D">
              <w:rPr>
                <w:sz w:val="28"/>
                <w:szCs w:val="28"/>
              </w:rPr>
              <w:t>АйКью</w:t>
            </w:r>
            <w:proofErr w:type="spellEnd"/>
            <w:r w:rsidRPr="004F393D">
              <w:rPr>
                <w:sz w:val="28"/>
                <w:szCs w:val="28"/>
              </w:rPr>
              <w:t xml:space="preserve"> </w:t>
            </w:r>
            <w:proofErr w:type="spellStart"/>
            <w:r w:rsidRPr="004F393D">
              <w:rPr>
                <w:sz w:val="28"/>
                <w:szCs w:val="28"/>
              </w:rPr>
              <w:t>Девелопмент</w:t>
            </w:r>
            <w:proofErr w:type="spellEnd"/>
            <w:r w:rsidRPr="004F393D">
              <w:rPr>
                <w:sz w:val="28"/>
                <w:szCs w:val="28"/>
              </w:rPr>
              <w:t>»,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руководствуясь статьями 43, 45 Градостроительного кодекса Российской Федерации, Правилами землепользования и застройки на территории городского округа Верхняя Пышма</w:t>
            </w:r>
            <w:proofErr w:type="gramEnd"/>
            <w:r w:rsidRPr="004F393D">
              <w:rPr>
                <w:sz w:val="28"/>
                <w:szCs w:val="28"/>
              </w:rPr>
              <w:t xml:space="preserve">, </w:t>
            </w:r>
            <w:proofErr w:type="gramStart"/>
            <w:r w:rsidRPr="004F393D">
              <w:rPr>
                <w:sz w:val="28"/>
                <w:szCs w:val="28"/>
              </w:rPr>
              <w:t>утверждёнными</w:t>
            </w:r>
            <w:proofErr w:type="gramEnd"/>
            <w:r w:rsidRPr="004F393D">
              <w:rPr>
                <w:sz w:val="28"/>
                <w:szCs w:val="28"/>
              </w:rPr>
              <w:t xml:space="preserve"> Решением Думы городского округа Верхняя Пышма 30.04.2009 № 5/14, Уставом городского округа Верхняя Пышма, администрация городского округа Верхняя Пышма</w:t>
            </w:r>
          </w:p>
        </w:tc>
      </w:tr>
    </w:tbl>
    <w:p w:rsidR="004F393D" w:rsidRPr="004F393D" w:rsidRDefault="004F393D" w:rsidP="004F393D">
      <w:pPr>
        <w:widowControl w:val="0"/>
        <w:jc w:val="both"/>
        <w:rPr>
          <w:sz w:val="28"/>
          <w:szCs w:val="28"/>
        </w:rPr>
      </w:pPr>
      <w:r w:rsidRPr="004F393D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4F393D" w:rsidRPr="004F393D" w:rsidTr="00FD696E">
        <w:trPr>
          <w:trHeight w:val="975"/>
        </w:trPr>
        <w:tc>
          <w:tcPr>
            <w:tcW w:w="9637" w:type="dxa"/>
            <w:gridSpan w:val="2"/>
            <w:vAlign w:val="bottom"/>
          </w:tcPr>
          <w:p w:rsidR="004F393D" w:rsidRPr="004F393D" w:rsidRDefault="004F393D" w:rsidP="004F393D">
            <w:pPr>
              <w:ind w:firstLine="709"/>
              <w:jc w:val="both"/>
              <w:rPr>
                <w:sz w:val="28"/>
                <w:szCs w:val="28"/>
              </w:rPr>
            </w:pPr>
            <w:r w:rsidRPr="004F393D">
              <w:rPr>
                <w:sz w:val="28"/>
                <w:szCs w:val="28"/>
              </w:rPr>
              <w:t>1. Разрешить обществу с ограниченной ответственностью «</w:t>
            </w:r>
            <w:proofErr w:type="spellStart"/>
            <w:r w:rsidRPr="004F393D">
              <w:rPr>
                <w:sz w:val="28"/>
                <w:szCs w:val="28"/>
              </w:rPr>
              <w:t>АйКью</w:t>
            </w:r>
            <w:proofErr w:type="spellEnd"/>
            <w:r w:rsidRPr="004F393D">
              <w:rPr>
                <w:sz w:val="28"/>
                <w:szCs w:val="28"/>
              </w:rPr>
              <w:t xml:space="preserve"> </w:t>
            </w:r>
            <w:proofErr w:type="spellStart"/>
            <w:r w:rsidRPr="004F393D">
              <w:rPr>
                <w:sz w:val="28"/>
                <w:szCs w:val="28"/>
              </w:rPr>
              <w:t>Девелопмент</w:t>
            </w:r>
            <w:proofErr w:type="spellEnd"/>
            <w:r w:rsidRPr="004F393D">
              <w:rPr>
                <w:sz w:val="28"/>
                <w:szCs w:val="28"/>
              </w:rPr>
              <w:t>» осуществить подготовку внесения изменений в  проект планировки и межевания коттеджной застройки, утвержденный постановлением администрации городского округа Верхняя Пышма от 06.12.2011 № 2164.</w:t>
            </w:r>
          </w:p>
          <w:p w:rsidR="004F393D" w:rsidRPr="004F393D" w:rsidRDefault="004F393D" w:rsidP="004F393D">
            <w:pPr>
              <w:ind w:firstLine="709"/>
              <w:jc w:val="both"/>
              <w:rPr>
                <w:sz w:val="28"/>
                <w:szCs w:val="28"/>
              </w:rPr>
            </w:pPr>
            <w:r w:rsidRPr="004F393D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4F393D">
              <w:rPr>
                <w:sz w:val="28"/>
                <w:szCs w:val="28"/>
              </w:rPr>
              <w:t>.р</w:t>
            </w:r>
            <w:proofErr w:type="gramEnd"/>
            <w:r w:rsidRPr="004F393D">
              <w:rPr>
                <w:sz w:val="28"/>
                <w:szCs w:val="28"/>
              </w:rPr>
              <w:t>ф).</w:t>
            </w:r>
          </w:p>
          <w:p w:rsidR="004F393D" w:rsidRPr="004F393D" w:rsidRDefault="004F393D" w:rsidP="004F393D">
            <w:pPr>
              <w:ind w:firstLine="709"/>
              <w:jc w:val="both"/>
              <w:rPr>
                <w:sz w:val="28"/>
                <w:szCs w:val="28"/>
              </w:rPr>
            </w:pPr>
            <w:r w:rsidRPr="004F393D">
              <w:rPr>
                <w:sz w:val="28"/>
                <w:szCs w:val="28"/>
              </w:rPr>
              <w:t xml:space="preserve">3. </w:t>
            </w:r>
            <w:proofErr w:type="gramStart"/>
            <w:r w:rsidRPr="004F393D">
              <w:rPr>
                <w:sz w:val="28"/>
                <w:szCs w:val="28"/>
              </w:rPr>
              <w:t>Контроль за</w:t>
            </w:r>
            <w:proofErr w:type="gramEnd"/>
            <w:r w:rsidRPr="004F393D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4F393D" w:rsidRPr="004F393D" w:rsidRDefault="004F393D" w:rsidP="004F393D">
            <w:pPr>
              <w:jc w:val="right"/>
              <w:rPr>
                <w:sz w:val="28"/>
                <w:szCs w:val="28"/>
              </w:rPr>
            </w:pPr>
          </w:p>
        </w:tc>
      </w:tr>
      <w:tr w:rsidR="004F393D" w:rsidRPr="004F393D" w:rsidTr="00FD696E">
        <w:trPr>
          <w:trHeight w:val="630"/>
        </w:trPr>
        <w:tc>
          <w:tcPr>
            <w:tcW w:w="6273" w:type="dxa"/>
            <w:vAlign w:val="bottom"/>
          </w:tcPr>
          <w:p w:rsidR="004F393D" w:rsidRPr="004F393D" w:rsidRDefault="004F393D" w:rsidP="004F393D">
            <w:pPr>
              <w:ind w:firstLine="709"/>
              <w:rPr>
                <w:sz w:val="28"/>
                <w:szCs w:val="28"/>
              </w:rPr>
            </w:pPr>
          </w:p>
          <w:p w:rsidR="004F393D" w:rsidRPr="004F393D" w:rsidRDefault="004F393D" w:rsidP="004F393D">
            <w:pPr>
              <w:ind w:right="2587"/>
              <w:rPr>
                <w:sz w:val="28"/>
                <w:szCs w:val="28"/>
              </w:rPr>
            </w:pPr>
            <w:proofErr w:type="gramStart"/>
            <w:r w:rsidRPr="004F393D">
              <w:rPr>
                <w:sz w:val="28"/>
                <w:szCs w:val="28"/>
              </w:rPr>
              <w:t>Исполняющая</w:t>
            </w:r>
            <w:proofErr w:type="gramEnd"/>
            <w:r w:rsidRPr="004F393D">
              <w:rPr>
                <w:sz w:val="28"/>
                <w:szCs w:val="28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4F393D" w:rsidRPr="004F393D" w:rsidRDefault="004F393D" w:rsidP="004F393D">
            <w:pPr>
              <w:jc w:val="right"/>
              <w:rPr>
                <w:sz w:val="28"/>
                <w:szCs w:val="28"/>
              </w:rPr>
            </w:pPr>
            <w:proofErr w:type="spellStart"/>
            <w:r w:rsidRPr="004F393D">
              <w:rPr>
                <w:sz w:val="28"/>
                <w:szCs w:val="28"/>
              </w:rPr>
              <w:t>М.С.Ряжкина</w:t>
            </w:r>
            <w:proofErr w:type="spellEnd"/>
          </w:p>
        </w:tc>
      </w:tr>
    </w:tbl>
    <w:p w:rsidR="00562620" w:rsidRPr="004F393D" w:rsidRDefault="00562620" w:rsidP="004F393D"/>
    <w:sectPr w:rsidR="00562620" w:rsidRPr="004F393D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EA" w:rsidRDefault="007545EA">
      <w:r>
        <w:separator/>
      </w:r>
    </w:p>
  </w:endnote>
  <w:endnote w:type="continuationSeparator" w:id="0">
    <w:p w:rsidR="007545EA" w:rsidRDefault="0075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EA" w:rsidRDefault="007545EA">
      <w:r>
        <w:separator/>
      </w:r>
    </w:p>
  </w:footnote>
  <w:footnote w:type="continuationSeparator" w:id="0">
    <w:p w:rsidR="007545EA" w:rsidRDefault="0075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60731016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93D">
      <w:rPr>
        <w:noProof/>
      </w:rPr>
      <w:t>12</w:t>
    </w:r>
    <w:r>
      <w:fldChar w:fldCharType="end"/>
    </w:r>
  </w:p>
  <w:permEnd w:id="1060731016"/>
  <w:p w:rsidR="00810AAA" w:rsidRPr="00810AAA" w:rsidRDefault="007545E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7545E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4F393D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45EA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2017-07-28T10:24:00Z</dcterms:created>
  <dcterms:modified xsi:type="dcterms:W3CDTF">2017-07-28T10:24:00Z</dcterms:modified>
</cp:coreProperties>
</file>