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7579DB" w:rsidRPr="0013051B" w:rsidTr="00F76854">
        <w:trPr>
          <w:trHeight w:val="524"/>
        </w:trPr>
        <w:tc>
          <w:tcPr>
            <w:tcW w:w="9460" w:type="dxa"/>
            <w:gridSpan w:val="5"/>
          </w:tcPr>
          <w:p w:rsidR="007579DB" w:rsidRPr="0013051B" w:rsidRDefault="007579DB" w:rsidP="00F768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579DB" w:rsidRPr="0013051B" w:rsidRDefault="007579DB" w:rsidP="00F768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7579DB" w:rsidRPr="0013051B" w:rsidRDefault="007579DB" w:rsidP="00F7685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7579DB" w:rsidRPr="0013051B" w:rsidRDefault="007579DB" w:rsidP="00F7685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579DB" w:rsidRPr="0013051B" w:rsidTr="00F76854">
        <w:trPr>
          <w:trHeight w:val="524"/>
        </w:trPr>
        <w:tc>
          <w:tcPr>
            <w:tcW w:w="284" w:type="dxa"/>
            <w:vAlign w:val="bottom"/>
          </w:tcPr>
          <w:p w:rsidR="007579DB" w:rsidRPr="0013051B" w:rsidRDefault="007579DB" w:rsidP="00F7685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579DB" w:rsidRPr="0013051B" w:rsidRDefault="007579DB" w:rsidP="00F768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03.09.2019</w:t>
            </w:r>
          </w:p>
        </w:tc>
        <w:tc>
          <w:tcPr>
            <w:tcW w:w="425" w:type="dxa"/>
            <w:vAlign w:val="bottom"/>
          </w:tcPr>
          <w:p w:rsidR="007579DB" w:rsidRPr="0013051B" w:rsidRDefault="007579DB" w:rsidP="007579DB">
            <w:pPr>
              <w:tabs>
                <w:tab w:val="left" w:leader="underscore" w:pos="9639"/>
              </w:tabs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79DB" w:rsidRPr="0013051B" w:rsidRDefault="007579DB" w:rsidP="00F768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995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7579DB" w:rsidRPr="0013051B" w:rsidRDefault="007579DB" w:rsidP="00F7685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7579DB" w:rsidRPr="0013051B" w:rsidTr="00F76854">
        <w:trPr>
          <w:trHeight w:val="130"/>
        </w:trPr>
        <w:tc>
          <w:tcPr>
            <w:tcW w:w="9460" w:type="dxa"/>
            <w:gridSpan w:val="5"/>
          </w:tcPr>
          <w:p w:rsidR="007579DB" w:rsidRPr="0013051B" w:rsidRDefault="007579DB" w:rsidP="00F7685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7579DB" w:rsidRPr="0013051B" w:rsidTr="00F76854">
        <w:tc>
          <w:tcPr>
            <w:tcW w:w="9460" w:type="dxa"/>
            <w:gridSpan w:val="5"/>
          </w:tcPr>
          <w:p w:rsidR="007579DB" w:rsidRPr="0013051B" w:rsidRDefault="007579DB" w:rsidP="00F7685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  <w:bookmarkStart w:id="0" w:name="_GoBack"/>
            <w:bookmarkEnd w:id="0"/>
          </w:p>
          <w:p w:rsidR="007579DB" w:rsidRPr="0013051B" w:rsidRDefault="007579DB" w:rsidP="00F768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7579DB" w:rsidRPr="0013051B" w:rsidRDefault="007579DB" w:rsidP="00F7685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7579DB" w:rsidRPr="0013051B" w:rsidTr="00F76854">
        <w:tc>
          <w:tcPr>
            <w:tcW w:w="9460" w:type="dxa"/>
            <w:gridSpan w:val="5"/>
          </w:tcPr>
          <w:p w:rsidR="007579DB" w:rsidRPr="0013051B" w:rsidRDefault="007579DB" w:rsidP="00F7685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  <w:tr w:rsidR="007579DB" w:rsidRPr="0013051B" w:rsidTr="00F76854">
        <w:tc>
          <w:tcPr>
            <w:tcW w:w="9460" w:type="dxa"/>
            <w:gridSpan w:val="5"/>
          </w:tcPr>
          <w:p w:rsidR="007579DB" w:rsidRPr="0013051B" w:rsidRDefault="007579DB" w:rsidP="00F768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7579DB" w:rsidRPr="0013051B" w:rsidRDefault="007579DB" w:rsidP="00F7685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579DB" w:rsidRDefault="007579DB" w:rsidP="007579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Земельным кодексом Российской Федерации, отчетом независимой оценки и экспертизы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124-13052019-ЗУ-Аренда, администрация городского круга Верхняя Пышма</w:t>
      </w:r>
    </w:p>
    <w:p w:rsidR="007579DB" w:rsidRPr="0013051B" w:rsidRDefault="007579DB" w:rsidP="007579D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1755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 Провести торги в форме аукциона, открытого по составу участников и форме подачи предложений о цене ежегодной арендной платы: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1755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Лот № 1 – право на заключение договора аренды земельного участка, расположенного по адресу: Свердловская область, г. Верхняя Пышма, район ул. Машиностроителей, общей площадью 5 953 кв. м, кадастровый номер 66:36:0101001:2186, категория земель – земли населенных пунктов, разрешенное использование – автомобильный транспорт и установить: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 начальную цену ежегодной арендной платы земельного участка в </w:t>
      </w:r>
      <w:proofErr w:type="gramStart"/>
      <w:r>
        <w:rPr>
          <w:spacing w:val="0"/>
          <w:sz w:val="28"/>
          <w:szCs w:val="28"/>
        </w:rPr>
        <w:t>размере</w:t>
      </w:r>
      <w:proofErr w:type="gramEnd"/>
      <w:r>
        <w:rPr>
          <w:spacing w:val="0"/>
          <w:sz w:val="28"/>
          <w:szCs w:val="28"/>
        </w:rPr>
        <w:t xml:space="preserve"> 910 180 (девятьсот десять тысяч сто восемьдесят) рублей, </w:t>
      </w:r>
      <w:r>
        <w:rPr>
          <w:spacing w:val="0"/>
          <w:sz w:val="28"/>
          <w:szCs w:val="28"/>
        </w:rPr>
        <w:br/>
        <w:t>без учета НДС;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 задаток в </w:t>
      </w:r>
      <w:proofErr w:type="gramStart"/>
      <w:r>
        <w:rPr>
          <w:spacing w:val="0"/>
          <w:sz w:val="28"/>
          <w:szCs w:val="28"/>
        </w:rPr>
        <w:t>размере</w:t>
      </w:r>
      <w:proofErr w:type="gramEnd"/>
      <w:r>
        <w:rPr>
          <w:spacing w:val="0"/>
          <w:sz w:val="28"/>
          <w:szCs w:val="28"/>
        </w:rPr>
        <w:t xml:space="preserve"> 910 180 (девятьсот десять тысяч сто восемьдесят) рублей, без учета НДС;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 шаг аукциона в </w:t>
      </w:r>
      <w:proofErr w:type="gramStart"/>
      <w:r>
        <w:rPr>
          <w:spacing w:val="0"/>
          <w:sz w:val="28"/>
          <w:szCs w:val="28"/>
        </w:rPr>
        <w:t>пределах</w:t>
      </w:r>
      <w:proofErr w:type="gramEnd"/>
      <w:r>
        <w:rPr>
          <w:spacing w:val="0"/>
          <w:sz w:val="28"/>
          <w:szCs w:val="28"/>
        </w:rPr>
        <w:t xml:space="preserve"> трех процентов от начальной цены предмета аукциона, что составляет – 27 305 (двадцать семь тысяч триста пять) рублей, без учета НДС;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z w:val="28"/>
          <w:szCs w:val="28"/>
        </w:rPr>
      </w:pPr>
      <w:r>
        <w:rPr>
          <w:spacing w:val="0"/>
          <w:sz w:val="28"/>
          <w:szCs w:val="28"/>
        </w:rPr>
        <w:t>- срок аренды земельного участка 3 (три) года</w:t>
      </w:r>
      <w:r>
        <w:rPr>
          <w:sz w:val="28"/>
          <w:szCs w:val="28"/>
        </w:rPr>
        <w:t>.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Организацию и проведение аукциона поручить комитету по управлению имуществом администрации городского округа Верхняя Пышма.</w:t>
      </w:r>
    </w:p>
    <w:p w:rsidR="007579DB" w:rsidRDefault="007579DB" w:rsidP="007579DB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ф), официальном сайте администрации городского округа Верхняя Пышма (http://movp.ru/).</w:t>
      </w:r>
    </w:p>
    <w:p w:rsidR="007579DB" w:rsidRDefault="007579DB" w:rsidP="007579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4. 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В.Н.</w:t>
      </w:r>
    </w:p>
    <w:p w:rsidR="007579DB" w:rsidRDefault="007579DB" w:rsidP="007579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79DB" w:rsidRPr="0013051B" w:rsidRDefault="007579DB" w:rsidP="007579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7579DB" w:rsidRPr="0013051B" w:rsidTr="00F76854">
        <w:tc>
          <w:tcPr>
            <w:tcW w:w="6237" w:type="dxa"/>
            <w:vAlign w:val="bottom"/>
          </w:tcPr>
          <w:p w:rsidR="007579DB" w:rsidRPr="0013051B" w:rsidRDefault="007579DB" w:rsidP="00F7685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7579DB" w:rsidRPr="0013051B" w:rsidRDefault="007579DB" w:rsidP="00F7685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7579DB" w:rsidRPr="0013051B" w:rsidRDefault="007579DB" w:rsidP="007579DB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4D" w:rsidRDefault="00EF4A4D" w:rsidP="007579DB">
      <w:r>
        <w:separator/>
      </w:r>
    </w:p>
  </w:endnote>
  <w:endnote w:type="continuationSeparator" w:id="0">
    <w:p w:rsidR="00EF4A4D" w:rsidRDefault="00EF4A4D" w:rsidP="0075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4D" w:rsidRDefault="00EF4A4D" w:rsidP="007579DB">
      <w:r>
        <w:separator/>
      </w:r>
    </w:p>
  </w:footnote>
  <w:footnote w:type="continuationSeparator" w:id="0">
    <w:p w:rsidR="00EF4A4D" w:rsidRDefault="00EF4A4D" w:rsidP="0075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DB" w:rsidRDefault="007579DB">
    <w:pPr>
      <w:pStyle w:val="a3"/>
    </w:pPr>
  </w:p>
  <w:p w:rsidR="007579DB" w:rsidRDefault="00757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B"/>
    <w:rsid w:val="006E1190"/>
    <w:rsid w:val="007579DB"/>
    <w:rsid w:val="00E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579D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79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579D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9D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D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579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7579DB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7579DB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7579D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79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579D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79D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D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7579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7579DB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7579DB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2019-09-04T05:42:00Z</dcterms:created>
  <dcterms:modified xsi:type="dcterms:W3CDTF">2019-09-04T05:43:00Z</dcterms:modified>
</cp:coreProperties>
</file>