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BE6500" w:rsidRPr="00BE6500" w:rsidTr="00602E6D">
        <w:trPr>
          <w:trHeight w:val="524"/>
        </w:trPr>
        <w:tc>
          <w:tcPr>
            <w:tcW w:w="9639" w:type="dxa"/>
            <w:gridSpan w:val="5"/>
          </w:tcPr>
          <w:p w:rsidR="00BE6500" w:rsidRPr="00BE6500" w:rsidRDefault="00BE6500" w:rsidP="00BE6500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BE6500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E6500" w:rsidRPr="00BE6500" w:rsidRDefault="00BE6500" w:rsidP="00BE6500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BE6500">
              <w:rPr>
                <w:b/>
                <w:sz w:val="28"/>
                <w:szCs w:val="28"/>
              </w:rPr>
              <w:t>Верхняя Пышма</w:t>
            </w:r>
          </w:p>
          <w:p w:rsidR="00BE6500" w:rsidRPr="00BE6500" w:rsidRDefault="00BE6500" w:rsidP="00BE6500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BE6500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E6500" w:rsidRPr="00BE6500" w:rsidRDefault="00BE6500" w:rsidP="00BE650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E6500" w:rsidRPr="00BE6500" w:rsidTr="00602E6D">
        <w:trPr>
          <w:trHeight w:val="524"/>
        </w:trPr>
        <w:tc>
          <w:tcPr>
            <w:tcW w:w="285" w:type="dxa"/>
            <w:vAlign w:val="bottom"/>
          </w:tcPr>
          <w:p w:rsidR="00BE6500" w:rsidRPr="00BE6500" w:rsidRDefault="00BE6500" w:rsidP="00BE6500">
            <w:pPr>
              <w:tabs>
                <w:tab w:val="left" w:leader="underscore" w:pos="9639"/>
              </w:tabs>
              <w:rPr>
                <w:szCs w:val="28"/>
              </w:rPr>
            </w:pPr>
            <w:r w:rsidRPr="00BE6500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E6500" w:rsidRPr="00BE6500" w:rsidRDefault="00BE6500" w:rsidP="00BE650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BE6500">
              <w:fldChar w:fldCharType="begin"/>
            </w:r>
            <w:r w:rsidRPr="00BE6500">
              <w:instrText xml:space="preserve"> DOCPROPERTY  Рег.дата  \* MERGEFORMAT </w:instrText>
            </w:r>
            <w:r w:rsidRPr="00BE6500">
              <w:fldChar w:fldCharType="separate"/>
            </w:r>
            <w:r w:rsidRPr="00BE6500">
              <w:t xml:space="preserve"> </w:t>
            </w:r>
            <w:r w:rsidRPr="00BE6500">
              <w:fldChar w:fldCharType="end"/>
            </w:r>
            <w:r>
              <w:t>24.08.2017</w:t>
            </w:r>
          </w:p>
        </w:tc>
        <w:tc>
          <w:tcPr>
            <w:tcW w:w="428" w:type="dxa"/>
            <w:vAlign w:val="bottom"/>
          </w:tcPr>
          <w:p w:rsidR="00BE6500" w:rsidRPr="00BE6500" w:rsidRDefault="00BE6500" w:rsidP="00BE650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BE6500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E6500" w:rsidRPr="00BE6500" w:rsidRDefault="00BE6500" w:rsidP="00BE650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602</w:t>
            </w:r>
            <w:bookmarkStart w:id="0" w:name="_GoBack"/>
            <w:bookmarkEnd w:id="0"/>
            <w:r w:rsidRPr="00BE6500">
              <w:fldChar w:fldCharType="begin"/>
            </w:r>
            <w:r w:rsidRPr="00BE6500">
              <w:instrText xml:space="preserve"> DOCPROPERTY  Рег.№  \* MERGEFORMAT </w:instrText>
            </w:r>
            <w:r w:rsidRPr="00BE6500">
              <w:fldChar w:fldCharType="separate"/>
            </w:r>
            <w:r w:rsidRPr="00BE6500">
              <w:t xml:space="preserve"> </w:t>
            </w:r>
            <w:r w:rsidRPr="00BE6500">
              <w:fldChar w:fldCharType="end"/>
            </w:r>
          </w:p>
        </w:tc>
        <w:tc>
          <w:tcPr>
            <w:tcW w:w="6502" w:type="dxa"/>
            <w:vAlign w:val="bottom"/>
          </w:tcPr>
          <w:p w:rsidR="00BE6500" w:rsidRPr="00BE6500" w:rsidRDefault="00BE6500" w:rsidP="00BE650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E6500" w:rsidRPr="00BE6500" w:rsidTr="00602E6D">
        <w:trPr>
          <w:trHeight w:val="130"/>
        </w:trPr>
        <w:tc>
          <w:tcPr>
            <w:tcW w:w="9639" w:type="dxa"/>
            <w:gridSpan w:val="5"/>
          </w:tcPr>
          <w:p w:rsidR="00BE6500" w:rsidRPr="00BE6500" w:rsidRDefault="00BE6500" w:rsidP="00BE6500">
            <w:pPr>
              <w:rPr>
                <w:sz w:val="20"/>
                <w:szCs w:val="28"/>
              </w:rPr>
            </w:pPr>
          </w:p>
        </w:tc>
      </w:tr>
      <w:tr w:rsidR="00BE6500" w:rsidRPr="00BE6500" w:rsidTr="00602E6D">
        <w:tc>
          <w:tcPr>
            <w:tcW w:w="9639" w:type="dxa"/>
            <w:gridSpan w:val="5"/>
          </w:tcPr>
          <w:p w:rsidR="00BE6500" w:rsidRPr="00BE6500" w:rsidRDefault="00BE6500" w:rsidP="00BE6500">
            <w:pPr>
              <w:rPr>
                <w:sz w:val="20"/>
                <w:szCs w:val="28"/>
              </w:rPr>
            </w:pPr>
            <w:r w:rsidRPr="00BE6500">
              <w:rPr>
                <w:sz w:val="20"/>
                <w:szCs w:val="28"/>
              </w:rPr>
              <w:t>г. Верхняя Пышма</w:t>
            </w:r>
          </w:p>
          <w:p w:rsidR="00BE6500" w:rsidRPr="00BE6500" w:rsidRDefault="00BE6500" w:rsidP="00BE6500">
            <w:pPr>
              <w:rPr>
                <w:sz w:val="28"/>
                <w:szCs w:val="28"/>
              </w:rPr>
            </w:pPr>
          </w:p>
          <w:p w:rsidR="00BE6500" w:rsidRPr="00BE6500" w:rsidRDefault="00BE6500" w:rsidP="00BE6500">
            <w:pPr>
              <w:rPr>
                <w:sz w:val="28"/>
                <w:szCs w:val="28"/>
              </w:rPr>
            </w:pPr>
          </w:p>
        </w:tc>
      </w:tr>
      <w:tr w:rsidR="00BE6500" w:rsidRPr="00BE6500" w:rsidTr="00602E6D">
        <w:tc>
          <w:tcPr>
            <w:tcW w:w="9639" w:type="dxa"/>
            <w:gridSpan w:val="5"/>
          </w:tcPr>
          <w:p w:rsidR="00BE6500" w:rsidRPr="00BE6500" w:rsidRDefault="00BE6500" w:rsidP="00BE6500">
            <w:pPr>
              <w:jc w:val="center"/>
              <w:rPr>
                <w:b/>
                <w:i/>
                <w:sz w:val="28"/>
                <w:szCs w:val="28"/>
              </w:rPr>
            </w:pPr>
            <w:r w:rsidRPr="00BE6500">
              <w:rPr>
                <w:b/>
                <w:i/>
                <w:sz w:val="28"/>
                <w:szCs w:val="28"/>
              </w:rPr>
              <w:t>О внесении изменения в Перечень избирательных участков  на территории городского округа Верхняя Пышма на период 2013 – 2017 годов, утвержденный постановлением администрации городского округа Верхняя Пышма от 24.12.2015 №  2011</w:t>
            </w:r>
          </w:p>
        </w:tc>
      </w:tr>
      <w:tr w:rsidR="00BE6500" w:rsidRPr="00BE6500" w:rsidTr="00602E6D">
        <w:tc>
          <w:tcPr>
            <w:tcW w:w="9639" w:type="dxa"/>
            <w:gridSpan w:val="5"/>
          </w:tcPr>
          <w:p w:rsidR="00BE6500" w:rsidRPr="00BE6500" w:rsidRDefault="00BE6500" w:rsidP="00BE6500">
            <w:pPr>
              <w:jc w:val="both"/>
              <w:rPr>
                <w:sz w:val="28"/>
                <w:szCs w:val="28"/>
              </w:rPr>
            </w:pPr>
          </w:p>
          <w:p w:rsidR="00BE6500" w:rsidRPr="00BE6500" w:rsidRDefault="00BE6500" w:rsidP="00BE6500">
            <w:pPr>
              <w:jc w:val="both"/>
              <w:rPr>
                <w:sz w:val="28"/>
                <w:szCs w:val="28"/>
              </w:rPr>
            </w:pPr>
          </w:p>
          <w:p w:rsidR="00BE6500" w:rsidRPr="00BE6500" w:rsidRDefault="00BE6500" w:rsidP="00BE6500">
            <w:pPr>
              <w:ind w:firstLine="709"/>
              <w:jc w:val="both"/>
              <w:rPr>
                <w:sz w:val="28"/>
                <w:szCs w:val="28"/>
              </w:rPr>
            </w:pPr>
            <w:r w:rsidRPr="00BE6500">
              <w:rPr>
                <w:sz w:val="28"/>
                <w:szCs w:val="28"/>
              </w:rPr>
              <w:t>Руководствуясь статьей 19 Федерального закона от 12.06.2002                       № 67-ФЗ «Об основных гарантиях избирательных прав и права на участие в референдуме граждан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BE6500" w:rsidRPr="00BE6500" w:rsidRDefault="00BE6500" w:rsidP="00BE6500">
      <w:pPr>
        <w:widowControl w:val="0"/>
        <w:jc w:val="both"/>
        <w:rPr>
          <w:sz w:val="28"/>
          <w:szCs w:val="28"/>
        </w:rPr>
      </w:pPr>
      <w:r w:rsidRPr="00BE650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BE6500" w:rsidRPr="00BE6500" w:rsidTr="00602E6D">
        <w:trPr>
          <w:trHeight w:val="975"/>
        </w:trPr>
        <w:tc>
          <w:tcPr>
            <w:tcW w:w="9637" w:type="dxa"/>
            <w:gridSpan w:val="2"/>
            <w:vAlign w:val="bottom"/>
          </w:tcPr>
          <w:p w:rsidR="00BE6500" w:rsidRPr="00BE6500" w:rsidRDefault="00BE6500" w:rsidP="00BE6500">
            <w:pPr>
              <w:ind w:firstLine="709"/>
              <w:jc w:val="both"/>
              <w:rPr>
                <w:sz w:val="28"/>
                <w:szCs w:val="28"/>
              </w:rPr>
            </w:pPr>
            <w:r w:rsidRPr="00BE6500">
              <w:rPr>
                <w:sz w:val="28"/>
                <w:szCs w:val="28"/>
              </w:rPr>
              <w:t xml:space="preserve">1. </w:t>
            </w:r>
            <w:proofErr w:type="gramStart"/>
            <w:r w:rsidRPr="00BE6500">
              <w:rPr>
                <w:sz w:val="28"/>
                <w:szCs w:val="28"/>
              </w:rPr>
              <w:t xml:space="preserve">Внести изменение в Перечень избирательных участков на территории городского округа Верхняя Пышма на период 2013-2017 годов, утвержденный постановлением администрации городского округа Верхняя Пышма от 24.12.2015 № 2011, заменив в разделе «Избирательный участок № 1199» слова «п. Исеть, здание управления </w:t>
            </w:r>
            <w:proofErr w:type="spellStart"/>
            <w:r w:rsidRPr="00BE6500">
              <w:rPr>
                <w:sz w:val="28"/>
                <w:szCs w:val="28"/>
              </w:rPr>
              <w:t>щебзавода</w:t>
            </w:r>
            <w:proofErr w:type="spellEnd"/>
            <w:r w:rsidRPr="00BE6500">
              <w:rPr>
                <w:sz w:val="28"/>
                <w:szCs w:val="28"/>
              </w:rPr>
              <w:t>, ул. Станционная, 1» на слова                                     «п. Исеть, МБУ «Объединение сельских клубов «Луч», ул. Сосновая, 1»</w:t>
            </w:r>
            <w:proofErr w:type="gramEnd"/>
          </w:p>
          <w:p w:rsidR="00BE6500" w:rsidRPr="00BE6500" w:rsidRDefault="00BE6500" w:rsidP="00BE6500">
            <w:pPr>
              <w:ind w:firstLine="709"/>
              <w:jc w:val="both"/>
              <w:rPr>
                <w:sz w:val="28"/>
                <w:szCs w:val="28"/>
              </w:rPr>
            </w:pPr>
            <w:r w:rsidRPr="00BE6500">
              <w:rPr>
                <w:sz w:val="28"/>
                <w:szCs w:val="28"/>
              </w:rPr>
      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      </w:r>
            <w:r w:rsidRPr="00BE6500">
              <w:rPr>
                <w:sz w:val="28"/>
                <w:szCs w:val="28"/>
                <w:lang w:val="en-US"/>
              </w:rPr>
              <w:t>www</w:t>
            </w:r>
            <w:r w:rsidRPr="00BE6500">
              <w:rPr>
                <w:sz w:val="28"/>
                <w:szCs w:val="28"/>
              </w:rPr>
              <w:t>.</w:t>
            </w:r>
            <w:proofErr w:type="spellStart"/>
            <w:r w:rsidRPr="00BE6500">
              <w:rPr>
                <w:sz w:val="28"/>
                <w:szCs w:val="28"/>
              </w:rPr>
              <w:t>верхняяяпышма-прво</w:t>
            </w:r>
            <w:proofErr w:type="gramStart"/>
            <w:r w:rsidRPr="00BE6500">
              <w:rPr>
                <w:sz w:val="28"/>
                <w:szCs w:val="28"/>
              </w:rPr>
              <w:t>.р</w:t>
            </w:r>
            <w:proofErr w:type="gramEnd"/>
            <w:r w:rsidRPr="00BE6500">
              <w:rPr>
                <w:sz w:val="28"/>
                <w:szCs w:val="28"/>
              </w:rPr>
              <w:t>ф</w:t>
            </w:r>
            <w:proofErr w:type="spellEnd"/>
            <w:r w:rsidRPr="00BE6500">
              <w:rPr>
                <w:sz w:val="28"/>
                <w:szCs w:val="28"/>
              </w:rPr>
              <w:t>) и на официальном сайте городского округа Верхняя Пышма (</w:t>
            </w:r>
            <w:proofErr w:type="spellStart"/>
            <w:r w:rsidRPr="00BE6500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BE6500">
              <w:rPr>
                <w:sz w:val="28"/>
                <w:szCs w:val="28"/>
              </w:rPr>
              <w:t>.</w:t>
            </w:r>
            <w:proofErr w:type="spellStart"/>
            <w:r w:rsidRPr="00BE65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E6500">
              <w:rPr>
                <w:sz w:val="28"/>
                <w:szCs w:val="28"/>
              </w:rPr>
              <w:t>).</w:t>
            </w:r>
          </w:p>
          <w:p w:rsidR="00BE6500" w:rsidRPr="00BE6500" w:rsidRDefault="00BE6500" w:rsidP="00BE6500">
            <w:pPr>
              <w:jc w:val="right"/>
              <w:rPr>
                <w:sz w:val="28"/>
                <w:szCs w:val="28"/>
              </w:rPr>
            </w:pPr>
          </w:p>
        </w:tc>
      </w:tr>
      <w:tr w:rsidR="00BE6500" w:rsidRPr="00BE6500" w:rsidTr="00602E6D">
        <w:trPr>
          <w:trHeight w:val="630"/>
        </w:trPr>
        <w:tc>
          <w:tcPr>
            <w:tcW w:w="6273" w:type="dxa"/>
            <w:vAlign w:val="bottom"/>
          </w:tcPr>
          <w:p w:rsidR="00BE6500" w:rsidRPr="00BE6500" w:rsidRDefault="00BE6500" w:rsidP="00BE6500">
            <w:pPr>
              <w:ind w:firstLine="709"/>
              <w:rPr>
                <w:sz w:val="28"/>
                <w:szCs w:val="28"/>
              </w:rPr>
            </w:pPr>
          </w:p>
          <w:p w:rsidR="00BE6500" w:rsidRPr="00BE6500" w:rsidRDefault="00BE6500" w:rsidP="00BE6500">
            <w:pPr>
              <w:ind w:right="2587"/>
              <w:rPr>
                <w:sz w:val="28"/>
                <w:szCs w:val="28"/>
              </w:rPr>
            </w:pPr>
            <w:proofErr w:type="gramStart"/>
            <w:r w:rsidRPr="00BE6500">
              <w:rPr>
                <w:sz w:val="28"/>
                <w:szCs w:val="28"/>
              </w:rPr>
              <w:t>Исполняющий</w:t>
            </w:r>
            <w:proofErr w:type="gramEnd"/>
            <w:r w:rsidRPr="00BE6500">
              <w:rPr>
                <w:sz w:val="28"/>
                <w:szCs w:val="28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BE6500" w:rsidRPr="00BE6500" w:rsidRDefault="00BE6500" w:rsidP="00BE6500">
            <w:pPr>
              <w:jc w:val="right"/>
              <w:rPr>
                <w:sz w:val="28"/>
                <w:szCs w:val="28"/>
              </w:rPr>
            </w:pPr>
            <w:proofErr w:type="spellStart"/>
            <w:r w:rsidRPr="00BE6500">
              <w:rPr>
                <w:sz w:val="28"/>
                <w:szCs w:val="28"/>
              </w:rPr>
              <w:t>В.Н.Николишин</w:t>
            </w:r>
            <w:proofErr w:type="spellEnd"/>
          </w:p>
        </w:tc>
      </w:tr>
    </w:tbl>
    <w:p w:rsidR="00BE6500" w:rsidRPr="00BE6500" w:rsidRDefault="00BE6500" w:rsidP="00BE6500">
      <w:pPr>
        <w:snapToGrid w:val="0"/>
        <w:rPr>
          <w:rFonts w:ascii="Arial" w:hAnsi="Arial"/>
          <w:sz w:val="20"/>
          <w:szCs w:val="20"/>
        </w:rPr>
      </w:pPr>
    </w:p>
    <w:p w:rsidR="00562620" w:rsidRPr="00BE6500" w:rsidRDefault="00562620" w:rsidP="00BE6500"/>
    <w:sectPr w:rsidR="00562620" w:rsidRPr="00BE6500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2A" w:rsidRDefault="00106D2A">
      <w:r>
        <w:separator/>
      </w:r>
    </w:p>
  </w:endnote>
  <w:endnote w:type="continuationSeparator" w:id="0">
    <w:p w:rsidR="00106D2A" w:rsidRDefault="0010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2A" w:rsidRDefault="00106D2A">
      <w:r>
        <w:separator/>
      </w:r>
    </w:p>
  </w:footnote>
  <w:footnote w:type="continuationSeparator" w:id="0">
    <w:p w:rsidR="00106D2A" w:rsidRDefault="0010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25260846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500">
      <w:rPr>
        <w:noProof/>
      </w:rPr>
      <w:t>2</w:t>
    </w:r>
    <w:r>
      <w:fldChar w:fldCharType="end"/>
    </w:r>
  </w:p>
  <w:permEnd w:id="1925260846"/>
  <w:p w:rsidR="00810AAA" w:rsidRPr="00810AAA" w:rsidRDefault="00106D2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106D2A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6D2A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BE650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2017-08-25T04:39:00Z</dcterms:created>
  <dcterms:modified xsi:type="dcterms:W3CDTF">2017-08-25T04:39:00Z</dcterms:modified>
</cp:coreProperties>
</file>