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2" w:rsidRDefault="00D21553" w:rsidP="00CE466B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</w:t>
      </w:r>
      <w:r w:rsidR="00837016">
        <w:rPr>
          <w:b/>
          <w:sz w:val="28"/>
          <w:szCs w:val="28"/>
        </w:rPr>
        <w:t>Я</w:t>
      </w:r>
      <w:r w:rsidR="00952B17">
        <w:rPr>
          <w:b/>
          <w:sz w:val="28"/>
          <w:szCs w:val="28"/>
        </w:rPr>
        <w:t xml:space="preserve"> ГОРОДСКОГО ОКРУГА</w:t>
      </w:r>
    </w:p>
    <w:p w:rsidR="00D90F3C" w:rsidRDefault="00D90F3C" w:rsidP="00D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Верхняя Пышма</w:t>
      </w:r>
    </w:p>
    <w:p w:rsidR="00952B17" w:rsidRPr="0047339B" w:rsidRDefault="005737C4" w:rsidP="007B499F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242A1" w:rsidRDefault="00A242A1" w:rsidP="00A242A1">
      <w:pPr>
        <w:tabs>
          <w:tab w:val="center" w:pos="4818"/>
          <w:tab w:val="right" w:pos="9637"/>
        </w:tabs>
        <w:spacing w:before="640"/>
      </w:pPr>
      <w:r w:rsidRPr="00EF0655">
        <w:t>от</w:t>
      </w:r>
      <w:r>
        <w:t xml:space="preserve"> </w:t>
      </w:r>
      <w:r w:rsidR="008E2E15">
        <w:t>10.10.2014</w:t>
      </w:r>
      <w:r>
        <w:t xml:space="preserve"> № </w:t>
      </w:r>
      <w:r w:rsidR="008E2E15">
        <w:t>1834</w:t>
      </w:r>
    </w:p>
    <w:p w:rsidR="00EF0655" w:rsidRDefault="00EF0655" w:rsidP="00EF0655">
      <w:pPr>
        <w:tabs>
          <w:tab w:val="center" w:pos="4818"/>
          <w:tab w:val="right" w:pos="9637"/>
        </w:tabs>
        <w:spacing w:before="200"/>
        <w:rPr>
          <w:sz w:val="20"/>
          <w:szCs w:val="20"/>
        </w:rPr>
      </w:pPr>
      <w:r w:rsidRPr="00EF0655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F0655">
        <w:rPr>
          <w:sz w:val="20"/>
          <w:szCs w:val="20"/>
        </w:rPr>
        <w:t>В</w:t>
      </w:r>
      <w:r>
        <w:rPr>
          <w:sz w:val="20"/>
          <w:szCs w:val="20"/>
        </w:rPr>
        <w:t>ерхняя Пышма</w:t>
      </w: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EF0655" w:rsidRDefault="00CC76A1" w:rsidP="00627B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муниципальной программы</w:t>
      </w:r>
    </w:p>
    <w:p w:rsidR="00C84F57" w:rsidRDefault="00F37336" w:rsidP="00261A13">
      <w:pPr>
        <w:jc w:val="center"/>
        <w:rPr>
          <w:b/>
          <w:i/>
          <w:sz w:val="28"/>
        </w:rPr>
      </w:pPr>
      <w:r>
        <w:rPr>
          <w:b/>
          <w:i/>
          <w:color w:val="000000"/>
          <w:sz w:val="28"/>
          <w:szCs w:val="28"/>
        </w:rPr>
        <w:t>«</w:t>
      </w:r>
      <w:r w:rsidR="00C84F57">
        <w:rPr>
          <w:b/>
          <w:i/>
          <w:sz w:val="28"/>
        </w:rPr>
        <w:t xml:space="preserve">Развитие социальной сферы </w:t>
      </w:r>
    </w:p>
    <w:p w:rsidR="00DA3E81" w:rsidRPr="000F5A85" w:rsidRDefault="00C84F57" w:rsidP="00261A1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</w:rPr>
        <w:t>в городском округе Верхняя Пышма до 2020 года</w:t>
      </w:r>
      <w:r w:rsidR="00F37336">
        <w:rPr>
          <w:b/>
          <w:i/>
          <w:color w:val="000000"/>
          <w:sz w:val="28"/>
          <w:szCs w:val="28"/>
        </w:rPr>
        <w:t>»</w:t>
      </w:r>
    </w:p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8B13D3" w:rsidRDefault="00C84F57" w:rsidP="00627B13">
      <w:pPr>
        <w:ind w:firstLine="709"/>
        <w:jc w:val="both"/>
        <w:rPr>
          <w:sz w:val="28"/>
          <w:szCs w:val="28"/>
        </w:rPr>
      </w:pPr>
      <w:r w:rsidRPr="007F6C51">
        <w:rPr>
          <w:sz w:val="28"/>
        </w:rPr>
        <w:t xml:space="preserve">В соответствии </w:t>
      </w:r>
      <w:r>
        <w:rPr>
          <w:sz w:val="28"/>
        </w:rPr>
        <w:t xml:space="preserve">с Федеральным законом от 23.09.2003 № 131-ФЗ </w:t>
      </w:r>
      <w:r w:rsidR="00F37336">
        <w:rPr>
          <w:sz w:val="28"/>
        </w:rPr>
        <w:t>«</w:t>
      </w:r>
      <w:r>
        <w:rPr>
          <w:sz w:val="28"/>
        </w:rPr>
        <w:t>Об о</w:t>
      </w:r>
      <w:r>
        <w:rPr>
          <w:sz w:val="28"/>
        </w:rPr>
        <w:t>б</w:t>
      </w:r>
      <w:r>
        <w:rPr>
          <w:sz w:val="28"/>
        </w:rPr>
        <w:t>щих принципах организации местного самоуправления в Российской Федер</w:t>
      </w:r>
      <w:r>
        <w:rPr>
          <w:sz w:val="28"/>
        </w:rPr>
        <w:t>а</w:t>
      </w:r>
      <w:r>
        <w:rPr>
          <w:sz w:val="28"/>
        </w:rPr>
        <w:t>ции</w:t>
      </w:r>
      <w:r w:rsidR="00F37336">
        <w:rPr>
          <w:sz w:val="28"/>
        </w:rPr>
        <w:t>»</w:t>
      </w:r>
      <w:r>
        <w:rPr>
          <w:sz w:val="28"/>
        </w:rPr>
        <w:t xml:space="preserve">, постановлением администрации городского округа Верхняя Пышма от 27.02. 2014 № 335 </w:t>
      </w:r>
      <w:r w:rsidR="00F37336">
        <w:rPr>
          <w:sz w:val="28"/>
        </w:rPr>
        <w:t>«</w:t>
      </w:r>
      <w:r>
        <w:rPr>
          <w:sz w:val="28"/>
        </w:rPr>
        <w:t>Об утверждении Порядка разработки и реализации муниц</w:t>
      </w:r>
      <w:r>
        <w:rPr>
          <w:sz w:val="28"/>
        </w:rPr>
        <w:t>и</w:t>
      </w:r>
      <w:r>
        <w:rPr>
          <w:sz w:val="28"/>
        </w:rPr>
        <w:t>пальных программ в городском округе Верхняя Пышма</w:t>
      </w:r>
      <w:r w:rsidR="00F37336">
        <w:rPr>
          <w:sz w:val="28"/>
        </w:rPr>
        <w:t>»</w:t>
      </w:r>
      <w:r w:rsidR="00305E71">
        <w:rPr>
          <w:sz w:val="28"/>
          <w:szCs w:val="28"/>
        </w:rPr>
        <w:t>, администрация г</w:t>
      </w:r>
      <w:r w:rsidR="00305E71">
        <w:rPr>
          <w:sz w:val="28"/>
          <w:szCs w:val="28"/>
        </w:rPr>
        <w:t>о</w:t>
      </w:r>
      <w:r w:rsidR="00305E71">
        <w:rPr>
          <w:sz w:val="28"/>
          <w:szCs w:val="28"/>
        </w:rPr>
        <w:t>родского округа Верхняя Пышма</w:t>
      </w:r>
    </w:p>
    <w:p w:rsidR="005737C4" w:rsidRPr="005737C4" w:rsidRDefault="00305E71" w:rsidP="005737C4">
      <w:pPr>
        <w:tabs>
          <w:tab w:val="center" w:pos="4818"/>
          <w:tab w:val="righ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737C4" w:rsidRPr="005737C4">
        <w:rPr>
          <w:b/>
          <w:sz w:val="28"/>
          <w:szCs w:val="28"/>
        </w:rPr>
        <w:t>:</w:t>
      </w:r>
    </w:p>
    <w:p w:rsidR="00CC76A1" w:rsidRPr="000171E2" w:rsidRDefault="00CC76A1" w:rsidP="00CC76A1">
      <w:pPr>
        <w:ind w:firstLine="709"/>
        <w:jc w:val="both"/>
        <w:rPr>
          <w:sz w:val="28"/>
          <w:szCs w:val="28"/>
        </w:rPr>
      </w:pPr>
      <w:r w:rsidRPr="000171E2">
        <w:rPr>
          <w:sz w:val="28"/>
          <w:szCs w:val="28"/>
        </w:rPr>
        <w:t xml:space="preserve">1. Утвердить муниципальную программу </w:t>
      </w:r>
      <w:r w:rsidR="00F37336">
        <w:rPr>
          <w:sz w:val="28"/>
          <w:szCs w:val="28"/>
        </w:rPr>
        <w:t>«</w:t>
      </w:r>
      <w:r w:rsidR="00C84F57" w:rsidRPr="00C26DC3">
        <w:rPr>
          <w:sz w:val="28"/>
        </w:rPr>
        <w:t xml:space="preserve">Развитие социальной </w:t>
      </w:r>
      <w:r w:rsidR="00C84F57">
        <w:rPr>
          <w:sz w:val="28"/>
        </w:rPr>
        <w:t xml:space="preserve">сферы в </w:t>
      </w:r>
      <w:r w:rsidR="00A15F82" w:rsidRPr="00C26DC3">
        <w:rPr>
          <w:sz w:val="28"/>
        </w:rPr>
        <w:t>г</w:t>
      </w:r>
      <w:r w:rsidR="00A15F82">
        <w:rPr>
          <w:sz w:val="28"/>
        </w:rPr>
        <w:t>ородском округе</w:t>
      </w:r>
      <w:r w:rsidR="00A15F82" w:rsidRPr="00C26DC3">
        <w:rPr>
          <w:sz w:val="28"/>
        </w:rPr>
        <w:t xml:space="preserve"> Верхняя</w:t>
      </w:r>
      <w:r w:rsidR="00C84F57" w:rsidRPr="00C26DC3">
        <w:rPr>
          <w:sz w:val="28"/>
        </w:rPr>
        <w:t xml:space="preserve"> Пышма до 2020 года</w:t>
      </w:r>
      <w:r w:rsidR="00F37336">
        <w:rPr>
          <w:sz w:val="28"/>
        </w:rPr>
        <w:t>»</w:t>
      </w:r>
      <w:r w:rsidRPr="000171E2">
        <w:rPr>
          <w:sz w:val="28"/>
          <w:szCs w:val="28"/>
        </w:rPr>
        <w:t xml:space="preserve"> (прилагается).</w:t>
      </w:r>
    </w:p>
    <w:p w:rsidR="00C84F57" w:rsidRDefault="00FB2771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F6B">
        <w:rPr>
          <w:sz w:val="28"/>
          <w:szCs w:val="28"/>
        </w:rPr>
        <w:t xml:space="preserve">. </w:t>
      </w:r>
      <w:r w:rsidR="00C84F57">
        <w:rPr>
          <w:sz w:val="28"/>
        </w:rPr>
        <w:t xml:space="preserve">Установить, что настоящее </w:t>
      </w:r>
      <w:r w:rsidR="00A15F82">
        <w:rPr>
          <w:sz w:val="28"/>
        </w:rPr>
        <w:t>постановление вступает</w:t>
      </w:r>
      <w:r w:rsidR="00C84F57">
        <w:rPr>
          <w:sz w:val="28"/>
        </w:rPr>
        <w:t xml:space="preserve"> в силу с 01 января 2015 года.</w:t>
      </w:r>
    </w:p>
    <w:p w:rsidR="00CC76A1" w:rsidRPr="000171E2" w:rsidRDefault="00C84F57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76A1" w:rsidRPr="000171E2">
        <w:rPr>
          <w:sz w:val="28"/>
          <w:szCs w:val="28"/>
        </w:rPr>
        <w:t xml:space="preserve">Опубликовать настоящее постановление в газете </w:t>
      </w:r>
      <w:r w:rsidR="00F37336">
        <w:rPr>
          <w:sz w:val="28"/>
          <w:szCs w:val="28"/>
        </w:rPr>
        <w:t>«</w:t>
      </w:r>
      <w:r w:rsidR="00CC76A1" w:rsidRPr="000171E2">
        <w:rPr>
          <w:sz w:val="28"/>
          <w:szCs w:val="28"/>
        </w:rPr>
        <w:t>Красное знамя</w:t>
      </w:r>
      <w:r w:rsidR="00F37336">
        <w:rPr>
          <w:sz w:val="28"/>
          <w:szCs w:val="28"/>
        </w:rPr>
        <w:t>»</w:t>
      </w:r>
      <w:r w:rsidR="00CC76A1" w:rsidRPr="000171E2">
        <w:rPr>
          <w:sz w:val="28"/>
          <w:szCs w:val="28"/>
        </w:rPr>
        <w:t xml:space="preserve"> и на </w:t>
      </w:r>
      <w:r w:rsidR="00731D19">
        <w:rPr>
          <w:sz w:val="28"/>
          <w:szCs w:val="28"/>
        </w:rPr>
        <w:t xml:space="preserve">официальном </w:t>
      </w:r>
      <w:r w:rsidR="00CC76A1" w:rsidRPr="000171E2">
        <w:rPr>
          <w:sz w:val="28"/>
          <w:szCs w:val="28"/>
        </w:rPr>
        <w:t>сайте городского округа Верхняя Пышма.</w:t>
      </w:r>
    </w:p>
    <w:p w:rsidR="00851951" w:rsidRPr="00DA3E81" w:rsidRDefault="00FB2771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1555">
        <w:rPr>
          <w:sz w:val="28"/>
          <w:szCs w:val="28"/>
        </w:rPr>
        <w:t xml:space="preserve">. </w:t>
      </w:r>
      <w:r w:rsidR="004A1555" w:rsidRPr="00A15F82">
        <w:rPr>
          <w:spacing w:val="-2"/>
          <w:sz w:val="28"/>
          <w:szCs w:val="28"/>
        </w:rPr>
        <w:t>Контроль за вы</w:t>
      </w:r>
      <w:r w:rsidR="00CC76A1" w:rsidRPr="00A15F82">
        <w:rPr>
          <w:spacing w:val="-2"/>
          <w:sz w:val="28"/>
          <w:szCs w:val="28"/>
        </w:rPr>
        <w:t>полнение</w:t>
      </w:r>
      <w:r w:rsidR="00D46DA4" w:rsidRPr="00A15F82">
        <w:rPr>
          <w:spacing w:val="-2"/>
          <w:sz w:val="28"/>
          <w:szCs w:val="28"/>
        </w:rPr>
        <w:t>м настоящего</w:t>
      </w:r>
      <w:r w:rsidR="00CC76A1" w:rsidRPr="00A15F82">
        <w:rPr>
          <w:spacing w:val="-2"/>
          <w:sz w:val="28"/>
          <w:szCs w:val="28"/>
        </w:rPr>
        <w:t xml:space="preserve"> постановления возложить на </w:t>
      </w:r>
      <w:r w:rsidR="00636F6B" w:rsidRPr="00A15F82">
        <w:rPr>
          <w:spacing w:val="-2"/>
          <w:sz w:val="28"/>
        </w:rPr>
        <w:t>з</w:t>
      </w:r>
      <w:r w:rsidR="00636F6B" w:rsidRPr="00A15F82">
        <w:rPr>
          <w:spacing w:val="-2"/>
          <w:sz w:val="28"/>
        </w:rPr>
        <w:t>а</w:t>
      </w:r>
      <w:r w:rsidR="00636F6B" w:rsidRPr="00A15F82">
        <w:rPr>
          <w:spacing w:val="-2"/>
          <w:sz w:val="28"/>
        </w:rPr>
        <w:t xml:space="preserve">местителя главы администрации городского округа Верхняя Пышма </w:t>
      </w:r>
      <w:r w:rsidR="00A15F82" w:rsidRPr="00A15F82">
        <w:rPr>
          <w:spacing w:val="-2"/>
          <w:sz w:val="28"/>
        </w:rPr>
        <w:t>Сурнину В.В.</w:t>
      </w:r>
      <w:r w:rsidR="00636F6B" w:rsidRPr="00737218">
        <w:rPr>
          <w:sz w:val="28"/>
        </w:rPr>
        <w:t xml:space="preserve"> </w:t>
      </w: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851951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3948">
        <w:rPr>
          <w:sz w:val="28"/>
          <w:szCs w:val="28"/>
        </w:rPr>
        <w:t xml:space="preserve"> администрации</w:t>
      </w:r>
      <w:r w:rsidR="00633948" w:rsidRPr="00790642">
        <w:rPr>
          <w:sz w:val="28"/>
          <w:szCs w:val="28"/>
        </w:rPr>
        <w:t xml:space="preserve"> </w:t>
      </w:r>
      <w:r w:rsidR="00633948" w:rsidRPr="00790642">
        <w:rPr>
          <w:sz w:val="28"/>
          <w:szCs w:val="28"/>
        </w:rPr>
        <w:tab/>
      </w:r>
      <w:proofErr w:type="spellStart"/>
      <w:r w:rsidR="00E624CA">
        <w:rPr>
          <w:sz w:val="28"/>
          <w:szCs w:val="28"/>
        </w:rPr>
        <w:t>В.С.Чирков</w:t>
      </w:r>
      <w:proofErr w:type="spellEnd"/>
    </w:p>
    <w:p w:rsidR="00CC76A1" w:rsidRDefault="00563C3A" w:rsidP="0091128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310E">
        <w:rPr>
          <w:sz w:val="28"/>
          <w:szCs w:val="28"/>
        </w:rPr>
        <w:lastRenderedPageBreak/>
        <w:tab/>
      </w:r>
      <w:r w:rsidR="0091128E">
        <w:rPr>
          <w:b/>
          <w:spacing w:val="80"/>
          <w:sz w:val="32"/>
          <w:szCs w:val="32"/>
        </w:rPr>
        <w:t xml:space="preserve">            </w:t>
      </w:r>
      <w:r w:rsidR="00CC76A1">
        <w:rPr>
          <w:sz w:val="28"/>
          <w:szCs w:val="28"/>
        </w:rPr>
        <w:t>УТВЕРЖДЕНА</w:t>
      </w:r>
      <w:r w:rsidR="00CC76A1" w:rsidRPr="00970BF1">
        <w:rPr>
          <w:sz w:val="28"/>
          <w:szCs w:val="28"/>
        </w:rPr>
        <w:t xml:space="preserve"> 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Верхняя Пышма</w:t>
      </w:r>
    </w:p>
    <w:p w:rsidR="0091128E" w:rsidRPr="0091128E" w:rsidRDefault="0091128E" w:rsidP="0091128E">
      <w:pPr>
        <w:ind w:firstLine="5103"/>
        <w:jc w:val="both"/>
        <w:rPr>
          <w:sz w:val="28"/>
          <w:szCs w:val="28"/>
        </w:rPr>
      </w:pPr>
      <w:r w:rsidRPr="0091128E">
        <w:rPr>
          <w:sz w:val="28"/>
          <w:szCs w:val="28"/>
        </w:rPr>
        <w:t>от 10.10.2014 № 1834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bookmarkStart w:id="0" w:name="_GoBack"/>
      <w:bookmarkEnd w:id="0"/>
    </w:p>
    <w:p w:rsidR="00CC76A1" w:rsidRDefault="00CC76A1" w:rsidP="00CC76A1">
      <w:pPr>
        <w:jc w:val="center"/>
        <w:rPr>
          <w:b/>
          <w:sz w:val="28"/>
          <w:szCs w:val="28"/>
        </w:rPr>
      </w:pPr>
    </w:p>
    <w:p w:rsidR="00CC76A1" w:rsidRPr="006A2893" w:rsidRDefault="00467A0B" w:rsidP="00CC76A1">
      <w:pPr>
        <w:jc w:val="center"/>
        <w:rPr>
          <w:b/>
          <w:sz w:val="28"/>
          <w:szCs w:val="28"/>
        </w:rPr>
      </w:pPr>
      <w:r w:rsidRPr="006A2893"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</w:rPr>
        <w:t xml:space="preserve"> </w:t>
      </w:r>
      <w:r w:rsidRPr="006A2893">
        <w:rPr>
          <w:b/>
          <w:sz w:val="28"/>
          <w:szCs w:val="28"/>
        </w:rPr>
        <w:t xml:space="preserve"> ПРОГРАММА</w:t>
      </w:r>
    </w:p>
    <w:p w:rsidR="00E11B70" w:rsidRDefault="00F37336" w:rsidP="00ED4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11B70">
        <w:rPr>
          <w:b/>
          <w:sz w:val="28"/>
          <w:szCs w:val="28"/>
        </w:rPr>
        <w:t xml:space="preserve">Развитие социальной сферы </w:t>
      </w:r>
    </w:p>
    <w:p w:rsidR="00467A0B" w:rsidRDefault="00E11B70" w:rsidP="00ED4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округе Верхняя Пышма до 2020 года</w:t>
      </w:r>
      <w:r w:rsidR="00F37336">
        <w:rPr>
          <w:b/>
          <w:sz w:val="28"/>
          <w:szCs w:val="28"/>
        </w:rPr>
        <w:t>»</w:t>
      </w:r>
    </w:p>
    <w:p w:rsidR="00467A0B" w:rsidRDefault="00467A0B" w:rsidP="00467A0B">
      <w:pPr>
        <w:jc w:val="center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 (далее – Программа)</w:t>
      </w:r>
    </w:p>
    <w:p w:rsidR="00094F0B" w:rsidRDefault="00094F0B" w:rsidP="00094F0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094F0B" w:rsidRPr="00EF71FE" w:rsidRDefault="00094F0B" w:rsidP="00094F0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F71FE">
        <w:rPr>
          <w:b/>
          <w:sz w:val="27"/>
          <w:szCs w:val="27"/>
        </w:rPr>
        <w:t>ПАСПОРТ</w:t>
      </w:r>
      <w:r w:rsidRPr="00EF71FE">
        <w:rPr>
          <w:sz w:val="27"/>
          <w:szCs w:val="27"/>
        </w:rPr>
        <w:t xml:space="preserve"> </w:t>
      </w:r>
      <w:r w:rsidRPr="00EF71FE">
        <w:rPr>
          <w:b/>
          <w:sz w:val="27"/>
          <w:szCs w:val="27"/>
        </w:rPr>
        <w:t>МУНИЦИПАЛЬНОЙ ПРОГРАММЫ</w:t>
      </w:r>
    </w:p>
    <w:p w:rsidR="00481BE4" w:rsidRDefault="00F37336" w:rsidP="00094F0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«</w:t>
      </w:r>
      <w:r w:rsidR="00481BE4">
        <w:rPr>
          <w:b/>
          <w:bCs/>
          <w:sz w:val="27"/>
          <w:szCs w:val="27"/>
        </w:rPr>
        <w:t xml:space="preserve">Развитие социальной сферы </w:t>
      </w:r>
    </w:p>
    <w:p w:rsidR="00094F0B" w:rsidRPr="00EF71FE" w:rsidRDefault="00481BE4" w:rsidP="00094F0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в городском округе Верхняя Пышма до 2020 года</w:t>
      </w:r>
      <w:r w:rsidR="00F37336">
        <w:rPr>
          <w:b/>
          <w:sz w:val="27"/>
          <w:szCs w:val="27"/>
        </w:rPr>
        <w:t>»</w:t>
      </w:r>
    </w:p>
    <w:p w:rsidR="00094F0B" w:rsidRPr="00EF71FE" w:rsidRDefault="00094F0B" w:rsidP="00094F0B">
      <w:pPr>
        <w:jc w:val="center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3"/>
      </w:tblGrid>
      <w:tr w:rsidR="00094F0B" w:rsidRPr="00EF71FE" w:rsidTr="00481BE4">
        <w:tc>
          <w:tcPr>
            <w:tcW w:w="3681" w:type="dxa"/>
            <w:shd w:val="clear" w:color="auto" w:fill="auto"/>
          </w:tcPr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Ответственный</w:t>
            </w:r>
            <w:r w:rsidRPr="00481BE4">
              <w:rPr>
                <w:sz w:val="28"/>
                <w:szCs w:val="28"/>
              </w:rPr>
              <w:t xml:space="preserve"> </w:t>
            </w:r>
            <w:r w:rsidRPr="00481BE4">
              <w:rPr>
                <w:rStyle w:val="10"/>
                <w:sz w:val="28"/>
                <w:szCs w:val="28"/>
              </w:rPr>
              <w:t>исполнитель</w:t>
            </w:r>
          </w:p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муниципальной</w:t>
            </w:r>
            <w:r w:rsidRPr="00481BE4">
              <w:rPr>
                <w:sz w:val="28"/>
                <w:szCs w:val="28"/>
              </w:rPr>
              <w:t xml:space="preserve"> </w:t>
            </w:r>
            <w:r w:rsidRPr="00481BE4">
              <w:rPr>
                <w:rStyle w:val="1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Комитет по социальной политике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администрации городского округа Верхняя</w:t>
            </w:r>
          </w:p>
          <w:p w:rsidR="00094F0B" w:rsidRPr="00481BE4" w:rsidRDefault="00481BE4" w:rsidP="00481BE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Пышма</w:t>
            </w:r>
          </w:p>
        </w:tc>
      </w:tr>
      <w:tr w:rsidR="00094F0B" w:rsidRPr="00EF71FE" w:rsidTr="00481BE4">
        <w:tc>
          <w:tcPr>
            <w:tcW w:w="3681" w:type="dxa"/>
            <w:shd w:val="clear" w:color="auto" w:fill="auto"/>
          </w:tcPr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Сроки реализации</w:t>
            </w:r>
          </w:p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муниципальной</w:t>
            </w:r>
            <w:r w:rsidRPr="00481BE4">
              <w:rPr>
                <w:sz w:val="28"/>
                <w:szCs w:val="28"/>
              </w:rPr>
              <w:t xml:space="preserve"> </w:t>
            </w:r>
            <w:r w:rsidRPr="00481BE4">
              <w:rPr>
                <w:rStyle w:val="1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094F0B" w:rsidRPr="00481BE4" w:rsidRDefault="00481BE4" w:rsidP="00481BE4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2015 - 2020 годы</w:t>
            </w:r>
          </w:p>
        </w:tc>
      </w:tr>
      <w:tr w:rsidR="00094F0B" w:rsidRPr="00EF71FE" w:rsidTr="00481BE4">
        <w:tc>
          <w:tcPr>
            <w:tcW w:w="3681" w:type="dxa"/>
            <w:shd w:val="clear" w:color="auto" w:fill="auto"/>
          </w:tcPr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Цели и задачи</w:t>
            </w:r>
          </w:p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094F0B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1. Обеспечение доступности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качественн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го общего и дополнительного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образования, с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ответствующего требованиям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инновационного социально-экономического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развития городск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го округа Верхняя Пышма.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1.1. Создание лицензионных условий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 образовательных учреждениях общего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полнительного образования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1.2. Обеспечение 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учреждений условиями в соответствии с</w:t>
            </w:r>
            <w:r w:rsidR="008B716A">
              <w:rPr>
                <w:sz w:val="28"/>
                <w:szCs w:val="28"/>
              </w:rPr>
              <w:t xml:space="preserve"> </w:t>
            </w:r>
            <w:r w:rsidR="00031403">
              <w:rPr>
                <w:sz w:val="28"/>
                <w:szCs w:val="28"/>
              </w:rPr>
              <w:t>Фед</w:t>
            </w:r>
            <w:r w:rsidR="00031403">
              <w:rPr>
                <w:sz w:val="28"/>
                <w:szCs w:val="28"/>
              </w:rPr>
              <w:t>е</w:t>
            </w:r>
            <w:r w:rsidR="00031403">
              <w:rPr>
                <w:sz w:val="28"/>
                <w:szCs w:val="28"/>
              </w:rPr>
              <w:t>ральным государственным образовательным стандартом (далее - ФГОС)</w:t>
            </w:r>
            <w:r w:rsidRPr="008B716A">
              <w:rPr>
                <w:sz w:val="28"/>
                <w:szCs w:val="28"/>
              </w:rPr>
              <w:t xml:space="preserve"> общего и дошкол</w:t>
            </w:r>
            <w:r w:rsidRPr="008B716A">
              <w:rPr>
                <w:sz w:val="28"/>
                <w:szCs w:val="28"/>
              </w:rPr>
              <w:t>ь</w:t>
            </w:r>
            <w:r w:rsidRPr="008B716A">
              <w:rPr>
                <w:sz w:val="28"/>
                <w:szCs w:val="28"/>
              </w:rPr>
              <w:t>ного образования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1.3. Предоставление образования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детям с ограниченными возможностями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здоровья, в том числе специального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(коррекционного), в 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учреждениях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1.4. Обеспечение доступности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образ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вания для детей-сирот и детей,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оставшихся без попечения родителей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1.5. Обеспечение бесплатного проезда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детей-сирот и детей, оставшихся без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попечения родителей, обучающихся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 xml:space="preserve">муниципальных </w:t>
            </w:r>
            <w:r w:rsidRPr="008B716A">
              <w:rPr>
                <w:sz w:val="28"/>
                <w:szCs w:val="28"/>
              </w:rPr>
              <w:lastRenderedPageBreak/>
              <w:t>общеобразовательных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учреждениях, на горо</w:t>
            </w:r>
            <w:r w:rsidRPr="008B716A">
              <w:rPr>
                <w:sz w:val="28"/>
                <w:szCs w:val="28"/>
              </w:rPr>
              <w:t>д</w:t>
            </w:r>
            <w:r w:rsidRPr="008B716A">
              <w:rPr>
                <w:sz w:val="28"/>
                <w:szCs w:val="28"/>
              </w:rPr>
              <w:t>ском, пригородном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транспорте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1.6. Обеспечение функционирования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общеобразовательных учреждений в рамках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национальной образовательной инициативы</w:t>
            </w:r>
            <w:r w:rsidR="008B716A">
              <w:rPr>
                <w:sz w:val="28"/>
                <w:szCs w:val="28"/>
              </w:rPr>
              <w:t xml:space="preserve">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Наша новая школа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1.7. Обеспечение проведения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госуда</w:t>
            </w:r>
            <w:r w:rsidRPr="008B716A">
              <w:rPr>
                <w:sz w:val="28"/>
                <w:szCs w:val="28"/>
              </w:rPr>
              <w:t>р</w:t>
            </w:r>
            <w:r w:rsidRPr="008B716A">
              <w:rPr>
                <w:sz w:val="28"/>
                <w:szCs w:val="28"/>
              </w:rPr>
              <w:t>ственной итоговой аттестации по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образов</w:t>
            </w:r>
            <w:r w:rsidRPr="008B716A">
              <w:rPr>
                <w:sz w:val="28"/>
                <w:szCs w:val="28"/>
              </w:rPr>
              <w:t>а</w:t>
            </w:r>
            <w:r w:rsidRPr="008B716A">
              <w:rPr>
                <w:sz w:val="28"/>
                <w:szCs w:val="28"/>
              </w:rPr>
              <w:t>тельным программам основного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общего и среднего общего образования,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единого гос</w:t>
            </w:r>
            <w:r w:rsidRPr="008B716A">
              <w:rPr>
                <w:sz w:val="28"/>
                <w:szCs w:val="28"/>
              </w:rPr>
              <w:t>у</w:t>
            </w:r>
            <w:r w:rsidRPr="008B716A">
              <w:rPr>
                <w:sz w:val="28"/>
                <w:szCs w:val="28"/>
              </w:rPr>
              <w:t>дарственного экзамена на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территории горо</w:t>
            </w:r>
            <w:r w:rsidRPr="008B716A">
              <w:rPr>
                <w:sz w:val="28"/>
                <w:szCs w:val="28"/>
              </w:rPr>
              <w:t>д</w:t>
            </w:r>
            <w:r w:rsidRPr="008B716A">
              <w:rPr>
                <w:sz w:val="28"/>
                <w:szCs w:val="28"/>
              </w:rPr>
              <w:t>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1.8. Обеспечение государственных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</w:t>
            </w:r>
            <w:r w:rsidRPr="008B716A">
              <w:rPr>
                <w:sz w:val="28"/>
                <w:szCs w:val="28"/>
              </w:rPr>
              <w:t>а</w:t>
            </w:r>
            <w:r w:rsidRPr="008B716A">
              <w:rPr>
                <w:sz w:val="28"/>
                <w:szCs w:val="28"/>
              </w:rPr>
              <w:t>рантий прав граждан на получение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общед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ступного и бесплатного общего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дошкольного образования в муниципальных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образовател</w:t>
            </w:r>
            <w:r w:rsidRPr="008B716A">
              <w:rPr>
                <w:sz w:val="28"/>
                <w:szCs w:val="28"/>
              </w:rPr>
              <w:t>ь</w:t>
            </w:r>
            <w:r w:rsidRPr="008B716A">
              <w:rPr>
                <w:sz w:val="28"/>
                <w:szCs w:val="28"/>
              </w:rPr>
              <w:t>ных учреждениях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1.9. Обеспечение доступности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кач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ственных образовательных услуг в сфере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полнительного образования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образовательных учреждениях городского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округа 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1.10. Реализация программ и форм</w:t>
            </w:r>
            <w:r w:rsidR="008B716A">
              <w:rPr>
                <w:sz w:val="28"/>
                <w:szCs w:val="28"/>
              </w:rPr>
              <w:t xml:space="preserve"> </w:t>
            </w:r>
            <w:r w:rsidR="00031403">
              <w:rPr>
                <w:sz w:val="28"/>
                <w:szCs w:val="28"/>
              </w:rPr>
              <w:t>пр</w:t>
            </w:r>
            <w:r w:rsidR="00031403">
              <w:rPr>
                <w:sz w:val="28"/>
                <w:szCs w:val="28"/>
              </w:rPr>
              <w:t>о</w:t>
            </w:r>
            <w:r w:rsidR="00031403">
              <w:rPr>
                <w:sz w:val="28"/>
                <w:szCs w:val="28"/>
              </w:rPr>
              <w:t>ектно-исследовательской деятельности для т</w:t>
            </w:r>
            <w:r w:rsidR="00031403">
              <w:rPr>
                <w:sz w:val="28"/>
                <w:szCs w:val="28"/>
              </w:rPr>
              <w:t>а</w:t>
            </w:r>
            <w:r w:rsidR="00031403">
              <w:rPr>
                <w:sz w:val="28"/>
                <w:szCs w:val="28"/>
              </w:rPr>
              <w:t>лантливых детей.</w:t>
            </w:r>
          </w:p>
          <w:p w:rsid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1.11. Формирование у детей навыков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безопасного поведения на улицах и дорогах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1.12. Материально-техническое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обесп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чение системы образования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городском округе 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1.13. Обеспечение соответствия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состо</w:t>
            </w:r>
            <w:r w:rsidRPr="008B716A">
              <w:rPr>
                <w:sz w:val="28"/>
                <w:szCs w:val="28"/>
              </w:rPr>
              <w:t>я</w:t>
            </w:r>
            <w:r w:rsidRPr="008B716A">
              <w:rPr>
                <w:sz w:val="28"/>
                <w:szCs w:val="28"/>
              </w:rPr>
              <w:t>ния зданий и помещений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муниципальных обр</w:t>
            </w:r>
            <w:r w:rsidRPr="008B716A">
              <w:rPr>
                <w:sz w:val="28"/>
                <w:szCs w:val="28"/>
              </w:rPr>
              <w:t>а</w:t>
            </w:r>
            <w:r w:rsidRPr="008B716A">
              <w:rPr>
                <w:sz w:val="28"/>
                <w:szCs w:val="28"/>
              </w:rPr>
              <w:t>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организаций требованиям пожа</w:t>
            </w:r>
            <w:r w:rsidRPr="008B716A">
              <w:rPr>
                <w:sz w:val="28"/>
                <w:szCs w:val="28"/>
              </w:rPr>
              <w:t>р</w:t>
            </w:r>
            <w:r w:rsidRPr="008B716A">
              <w:rPr>
                <w:sz w:val="28"/>
                <w:szCs w:val="28"/>
              </w:rPr>
              <w:t>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безопасности и санитарного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законодател</w:t>
            </w:r>
            <w:r w:rsidRPr="008B716A">
              <w:rPr>
                <w:sz w:val="28"/>
                <w:szCs w:val="28"/>
              </w:rPr>
              <w:t>ь</w:t>
            </w:r>
            <w:r w:rsidRPr="008B716A">
              <w:rPr>
                <w:sz w:val="28"/>
                <w:szCs w:val="28"/>
              </w:rPr>
              <w:t>ства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1.14. Обновление системы развития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дагогических кадров, повышение престижа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учительской профессии.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2. Создание эффективной комплексной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системы организации качественного,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полн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ценного горячего питания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муниципальных 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организациях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lastRenderedPageBreak/>
              <w:t>Задача 2.1. Формирование культуры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здорового питания обучающихся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2.2. Модернизация материально-технической базы предприятий системы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школьного питания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3. Развитие системы патриотического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воспитания граждан городского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</w:t>
            </w:r>
            <w:r w:rsidRPr="008B716A">
              <w:rPr>
                <w:sz w:val="28"/>
                <w:szCs w:val="28"/>
              </w:rPr>
              <w:t>х</w:t>
            </w:r>
            <w:r w:rsidRPr="008B716A">
              <w:rPr>
                <w:sz w:val="28"/>
                <w:szCs w:val="28"/>
              </w:rPr>
              <w:t>няя Пышма, формирование у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граждан патри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тического сознания, верности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Отечеству, г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товности к выполнению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конституционных об</w:t>
            </w:r>
            <w:r w:rsidRPr="008B716A">
              <w:rPr>
                <w:sz w:val="28"/>
                <w:szCs w:val="28"/>
              </w:rPr>
              <w:t>я</w:t>
            </w:r>
            <w:r w:rsidRPr="008B716A">
              <w:rPr>
                <w:sz w:val="28"/>
                <w:szCs w:val="28"/>
              </w:rPr>
              <w:t>занностей,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гармонизация межнациональных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межконфе</w:t>
            </w:r>
            <w:r w:rsidRPr="008B716A">
              <w:rPr>
                <w:sz w:val="28"/>
                <w:szCs w:val="28"/>
              </w:rPr>
              <w:t>с</w:t>
            </w:r>
            <w:r w:rsidRPr="008B716A">
              <w:rPr>
                <w:sz w:val="28"/>
                <w:szCs w:val="28"/>
              </w:rPr>
              <w:t>сиональных отношений,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профилактика экстр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мизма и укрепление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толерантности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3.1. Развитие инфраструктуры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муниц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пальных учреждений для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организации патри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тического воспитания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граждан городского округа 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3.2. Модернизация содержания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форм патриотического воспитания как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условие в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влечения широких масс граждан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городского округа Верхняя Пышма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мероприятия истор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ко-патриотической,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героико-патриотической, военно-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патриотической направленности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3.3. Развитие механизмов поддержки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деятельности учреждений и организаций,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ре</w:t>
            </w:r>
            <w:r w:rsidRPr="008B716A">
              <w:rPr>
                <w:sz w:val="28"/>
                <w:szCs w:val="28"/>
              </w:rPr>
              <w:t>а</w:t>
            </w:r>
            <w:r w:rsidRPr="008B716A">
              <w:rPr>
                <w:sz w:val="28"/>
                <w:szCs w:val="28"/>
              </w:rPr>
              <w:t>лизующих инновационные проекты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патриот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ческого воспитания граждан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3.4. Совершенствование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методического и информационного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обеспечения функцион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рования системы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патриотического воспитания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3.5. Пропаганда культурного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многоо</w:t>
            </w:r>
            <w:r w:rsidRPr="008B716A">
              <w:rPr>
                <w:sz w:val="28"/>
                <w:szCs w:val="28"/>
              </w:rPr>
              <w:t>б</w:t>
            </w:r>
            <w:r w:rsidRPr="008B716A">
              <w:rPr>
                <w:sz w:val="28"/>
                <w:szCs w:val="28"/>
              </w:rPr>
              <w:t>разия, этнокультурных ценностей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толеран</w:t>
            </w:r>
            <w:r w:rsidRPr="008B716A">
              <w:rPr>
                <w:sz w:val="28"/>
                <w:szCs w:val="28"/>
              </w:rPr>
              <w:t>т</w:t>
            </w:r>
            <w:r w:rsidRPr="008B716A">
              <w:rPr>
                <w:sz w:val="28"/>
                <w:szCs w:val="28"/>
              </w:rPr>
              <w:t>ных отношений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 городском округе 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3.6. Развитие механизмов поддержки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этнокультурных объединений, национальных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обществ на территории городского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3.7. Обучение и переподготовка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специ</w:t>
            </w:r>
            <w:r w:rsidRPr="008B716A">
              <w:rPr>
                <w:sz w:val="28"/>
                <w:szCs w:val="28"/>
              </w:rPr>
              <w:t>а</w:t>
            </w:r>
            <w:r w:rsidRPr="008B716A">
              <w:rPr>
                <w:sz w:val="28"/>
                <w:szCs w:val="28"/>
              </w:rPr>
              <w:t>листов по вопросам организации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патриотич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ского воспитания, гармонизации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межнаци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lastRenderedPageBreak/>
              <w:t>нальных и межконфессиональных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отношений, профилактики экстремизма</w:t>
            </w:r>
            <w:r w:rsidR="00031403">
              <w:rPr>
                <w:sz w:val="28"/>
                <w:szCs w:val="28"/>
              </w:rPr>
              <w:t>.</w:t>
            </w:r>
          </w:p>
          <w:p w:rsid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4. Создание благоприятных условий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для устойчивого развития сферы культуры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4.1. Повышение доступности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качества библиотечных услуг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4.2. Обеспечение доступа граждан к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участию в культурной жизни, реализация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тво</w:t>
            </w:r>
            <w:r w:rsidRPr="008B716A">
              <w:rPr>
                <w:sz w:val="28"/>
                <w:szCs w:val="28"/>
              </w:rPr>
              <w:t>р</w:t>
            </w:r>
            <w:r w:rsidRPr="008B716A">
              <w:rPr>
                <w:sz w:val="28"/>
                <w:szCs w:val="28"/>
              </w:rPr>
              <w:t>ческого потенциала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4.3. Повышение качества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доступности услуг социально-культурного,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просветител</w:t>
            </w:r>
            <w:r w:rsidRPr="008B716A">
              <w:rPr>
                <w:sz w:val="28"/>
                <w:szCs w:val="28"/>
              </w:rPr>
              <w:t>ь</w:t>
            </w:r>
            <w:r w:rsidRPr="008B716A">
              <w:rPr>
                <w:sz w:val="28"/>
                <w:szCs w:val="28"/>
              </w:rPr>
              <w:t>ского, развлекательного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характера доступных для широких слоев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населения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5. Создание условий для сохранения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зд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ровья и развития детей городского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5.1. Совершенствование форм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орган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зации отдыха и оздоровления детей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 xml:space="preserve">Задача 5.2. </w:t>
            </w:r>
            <w:r w:rsidR="00031403">
              <w:rPr>
                <w:sz w:val="28"/>
                <w:szCs w:val="28"/>
              </w:rPr>
              <w:t>Создание условий для развития д</w:t>
            </w:r>
            <w:r w:rsidR="00031403">
              <w:rPr>
                <w:sz w:val="28"/>
                <w:szCs w:val="28"/>
              </w:rPr>
              <w:t>о</w:t>
            </w:r>
            <w:r w:rsidR="00031403">
              <w:rPr>
                <w:sz w:val="28"/>
                <w:szCs w:val="28"/>
              </w:rPr>
              <w:t>ступной инфраструктуры для оздоровления д</w:t>
            </w:r>
            <w:r w:rsidR="00031403">
              <w:rPr>
                <w:sz w:val="28"/>
                <w:szCs w:val="28"/>
              </w:rPr>
              <w:t>е</w:t>
            </w:r>
            <w:r w:rsidR="00031403">
              <w:rPr>
                <w:sz w:val="28"/>
                <w:szCs w:val="28"/>
              </w:rPr>
              <w:t>тей и молодежи, занятий физкультурой и спо</w:t>
            </w:r>
            <w:r w:rsidR="00031403">
              <w:rPr>
                <w:sz w:val="28"/>
                <w:szCs w:val="28"/>
              </w:rPr>
              <w:t>р</w:t>
            </w:r>
            <w:r w:rsidR="00031403">
              <w:rPr>
                <w:sz w:val="28"/>
                <w:szCs w:val="28"/>
              </w:rPr>
              <w:t>том.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5.3. Сохранение и развитие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инфрастру</w:t>
            </w:r>
            <w:r w:rsidRPr="008B716A">
              <w:rPr>
                <w:sz w:val="28"/>
                <w:szCs w:val="28"/>
              </w:rPr>
              <w:t>к</w:t>
            </w:r>
            <w:r w:rsidRPr="008B716A">
              <w:rPr>
                <w:sz w:val="28"/>
                <w:szCs w:val="28"/>
              </w:rPr>
              <w:t>туры системы отдыха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оздоровления детей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6. Предоставление физкультурно-спортивных услуг отвечающим требованиям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и нормативам, путем создания современной,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ра</w:t>
            </w:r>
            <w:r w:rsidRPr="008B716A">
              <w:rPr>
                <w:sz w:val="28"/>
                <w:szCs w:val="28"/>
              </w:rPr>
              <w:t>з</w:t>
            </w:r>
            <w:r w:rsidRPr="008B716A">
              <w:rPr>
                <w:sz w:val="28"/>
                <w:szCs w:val="28"/>
              </w:rPr>
              <w:t>витой материально-технической базы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учр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ждений физической культуры и спорта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на те</w:t>
            </w:r>
            <w:r w:rsidRPr="008B716A">
              <w:rPr>
                <w:sz w:val="28"/>
                <w:szCs w:val="28"/>
              </w:rPr>
              <w:t>р</w:t>
            </w:r>
            <w:r w:rsidRPr="008B716A">
              <w:rPr>
                <w:sz w:val="28"/>
                <w:szCs w:val="28"/>
              </w:rPr>
              <w:t>ритории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6.1. Укрепление материально-техническо</w:t>
            </w:r>
            <w:r w:rsidR="00031403">
              <w:rPr>
                <w:sz w:val="28"/>
                <w:szCs w:val="28"/>
              </w:rPr>
              <w:t>й</w:t>
            </w:r>
            <w:r w:rsidRPr="008B716A">
              <w:rPr>
                <w:sz w:val="28"/>
                <w:szCs w:val="28"/>
              </w:rPr>
              <w:t xml:space="preserve"> базы учреждений физической</w:t>
            </w:r>
            <w:r w:rsidR="008B716A">
              <w:rPr>
                <w:sz w:val="28"/>
                <w:szCs w:val="28"/>
              </w:rPr>
              <w:t xml:space="preserve"> </w:t>
            </w:r>
            <w:r w:rsidR="00031403">
              <w:rPr>
                <w:sz w:val="28"/>
                <w:szCs w:val="28"/>
              </w:rPr>
              <w:t>культуры и спорта.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6.2. Поддержка перспективных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мол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дых спортсменов, завоевавших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призовые места на международных,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всероссийских и облас</w:t>
            </w:r>
            <w:r w:rsidRPr="008B716A">
              <w:rPr>
                <w:sz w:val="28"/>
                <w:szCs w:val="28"/>
              </w:rPr>
              <w:t>т</w:t>
            </w:r>
            <w:r w:rsidRPr="008B716A">
              <w:rPr>
                <w:sz w:val="28"/>
                <w:szCs w:val="28"/>
              </w:rPr>
              <w:t>ных соревнованиях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7. Создание условий для успешной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соц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ализации и вовлечения молодежи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социально-экономическое развитие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городского округа Верхняя Пышма,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обеспечение развития и ма</w:t>
            </w:r>
            <w:r w:rsidRPr="008B716A">
              <w:rPr>
                <w:sz w:val="28"/>
                <w:szCs w:val="28"/>
              </w:rPr>
              <w:t>к</w:t>
            </w:r>
            <w:r w:rsidRPr="008B716A">
              <w:rPr>
                <w:sz w:val="28"/>
                <w:szCs w:val="28"/>
              </w:rPr>
              <w:t>симального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использования социального,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эк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номического, гражданского, культурного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и д</w:t>
            </w:r>
            <w:r w:rsidRPr="008B716A">
              <w:rPr>
                <w:sz w:val="28"/>
                <w:szCs w:val="28"/>
              </w:rPr>
              <w:t>у</w:t>
            </w:r>
            <w:r w:rsidRPr="008B716A">
              <w:rPr>
                <w:sz w:val="28"/>
                <w:szCs w:val="28"/>
              </w:rPr>
              <w:lastRenderedPageBreak/>
              <w:t>ховного потенциала молодых граждан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горо</w:t>
            </w:r>
            <w:r w:rsidRPr="008B716A">
              <w:rPr>
                <w:sz w:val="28"/>
                <w:szCs w:val="28"/>
              </w:rPr>
              <w:t>д</w:t>
            </w:r>
            <w:r w:rsidRPr="008B716A">
              <w:rPr>
                <w:sz w:val="28"/>
                <w:szCs w:val="28"/>
              </w:rPr>
              <w:t>ского округа Верхняя 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7.1. Повышение устойчивости систем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жизнеобеспечения (полномасштабное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распр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странение молодежной политики на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террит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рии городского округа</w:t>
            </w:r>
            <w:r w:rsidR="00031403">
              <w:rPr>
                <w:sz w:val="28"/>
                <w:szCs w:val="28"/>
              </w:rPr>
              <w:t xml:space="preserve"> Верхняя Пышма</w:t>
            </w:r>
            <w:r w:rsidRPr="008B716A">
              <w:rPr>
                <w:sz w:val="28"/>
                <w:szCs w:val="28"/>
              </w:rPr>
              <w:t>)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7.2. Сохранение и укрепление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здоровья молодых жителей городского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округа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7.3. Создание и распространение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э</w:t>
            </w:r>
            <w:r w:rsidRPr="008B716A">
              <w:rPr>
                <w:sz w:val="28"/>
                <w:szCs w:val="28"/>
              </w:rPr>
              <w:t>ф</w:t>
            </w:r>
            <w:r w:rsidRPr="008B716A">
              <w:rPr>
                <w:sz w:val="28"/>
                <w:szCs w:val="28"/>
              </w:rPr>
              <w:t>фективных моделей и форм включения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мол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дых граждан в инновационную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научную де</w:t>
            </w:r>
            <w:r w:rsidRPr="008B716A">
              <w:rPr>
                <w:sz w:val="28"/>
                <w:szCs w:val="28"/>
              </w:rPr>
              <w:t>я</w:t>
            </w:r>
            <w:r w:rsidRPr="008B716A">
              <w:rPr>
                <w:sz w:val="28"/>
                <w:szCs w:val="28"/>
              </w:rPr>
              <w:t>тельность, реализация трудового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потенциала</w:t>
            </w:r>
            <w:r w:rsidR="00031403">
              <w:rPr>
                <w:sz w:val="28"/>
                <w:szCs w:val="28"/>
              </w:rPr>
              <w:t>.</w:t>
            </w:r>
          </w:p>
          <w:p w:rsid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7.4. Совершенствование системы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мол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дежного самоуправления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7.5. Развитие интеллектуального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</w:t>
            </w:r>
            <w:r w:rsidRPr="008B716A">
              <w:rPr>
                <w:sz w:val="28"/>
                <w:szCs w:val="28"/>
              </w:rPr>
              <w:t>у</w:t>
            </w:r>
            <w:r w:rsidRPr="008B716A">
              <w:rPr>
                <w:sz w:val="28"/>
                <w:szCs w:val="28"/>
              </w:rPr>
              <w:t>ховного потенциала населения, создание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усл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вий для творческой самореализации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личности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7.6. Обеспечение безопасности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жизн</w:t>
            </w:r>
            <w:r w:rsidRPr="008B716A">
              <w:rPr>
                <w:sz w:val="28"/>
                <w:szCs w:val="28"/>
              </w:rPr>
              <w:t>е</w:t>
            </w:r>
            <w:r w:rsidRPr="008B716A">
              <w:rPr>
                <w:sz w:val="28"/>
                <w:szCs w:val="28"/>
              </w:rPr>
              <w:t>деятельности граждан (профилактика</w:t>
            </w:r>
            <w:r w:rsidR="008B716A">
              <w:rPr>
                <w:sz w:val="28"/>
                <w:szCs w:val="28"/>
              </w:rPr>
              <w:t xml:space="preserve"> </w:t>
            </w:r>
            <w:proofErr w:type="spellStart"/>
            <w:r w:rsidRPr="008B716A">
              <w:rPr>
                <w:sz w:val="28"/>
                <w:szCs w:val="28"/>
              </w:rPr>
              <w:t>девиан</w:t>
            </w:r>
            <w:r w:rsidRPr="008B716A">
              <w:rPr>
                <w:sz w:val="28"/>
                <w:szCs w:val="28"/>
              </w:rPr>
              <w:t>т</w:t>
            </w:r>
            <w:r w:rsidRPr="008B716A">
              <w:rPr>
                <w:sz w:val="28"/>
                <w:szCs w:val="28"/>
              </w:rPr>
              <w:t>ного</w:t>
            </w:r>
            <w:proofErr w:type="spellEnd"/>
            <w:r w:rsidRPr="008B716A">
              <w:rPr>
                <w:sz w:val="28"/>
                <w:szCs w:val="28"/>
              </w:rPr>
              <w:t xml:space="preserve"> и </w:t>
            </w:r>
            <w:proofErr w:type="spellStart"/>
            <w:r w:rsidRPr="008B716A">
              <w:rPr>
                <w:sz w:val="28"/>
                <w:szCs w:val="28"/>
              </w:rPr>
              <w:t>деликвентного</w:t>
            </w:r>
            <w:proofErr w:type="spellEnd"/>
            <w:r w:rsidRPr="008B716A">
              <w:rPr>
                <w:sz w:val="28"/>
                <w:szCs w:val="28"/>
              </w:rPr>
              <w:t xml:space="preserve"> поведения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молодежи)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7.7. Улучшение материально-технической базы учреждений молодежной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п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литики</w:t>
            </w:r>
            <w:r w:rsidR="00031403">
              <w:rPr>
                <w:sz w:val="28"/>
                <w:szCs w:val="28"/>
              </w:rPr>
              <w:t>.</w:t>
            </w:r>
          </w:p>
          <w:p w:rsid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7.8. Формирование в молодежи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ценн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стей семьи, семейного образа жизни</w:t>
            </w:r>
            <w:r w:rsidR="00031403">
              <w:rPr>
                <w:sz w:val="28"/>
                <w:szCs w:val="28"/>
              </w:rPr>
              <w:t>.</w:t>
            </w:r>
            <w:r w:rsidR="008B716A">
              <w:rPr>
                <w:sz w:val="28"/>
                <w:szCs w:val="28"/>
              </w:rPr>
              <w:t xml:space="preserve"> 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Цель 8. Создание необходимых условий для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деятельности отраслевых управлений: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муниц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пальное казенное учреждение</w:t>
            </w:r>
            <w:r w:rsidR="008B716A">
              <w:rPr>
                <w:sz w:val="28"/>
                <w:szCs w:val="28"/>
              </w:rPr>
              <w:t xml:space="preserve">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Управление о</w:t>
            </w:r>
            <w:r w:rsidRPr="008B716A">
              <w:rPr>
                <w:sz w:val="28"/>
                <w:szCs w:val="28"/>
              </w:rPr>
              <w:t>б</w:t>
            </w:r>
            <w:r w:rsidRPr="008B716A">
              <w:rPr>
                <w:sz w:val="28"/>
                <w:szCs w:val="28"/>
              </w:rPr>
              <w:t>разования городского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Верхняя Пышма</w:t>
            </w:r>
            <w:r w:rsidR="00F37336">
              <w:rPr>
                <w:sz w:val="28"/>
                <w:szCs w:val="28"/>
              </w:rPr>
              <w:t>»</w:t>
            </w:r>
            <w:r w:rsidRPr="008B716A">
              <w:rPr>
                <w:sz w:val="28"/>
                <w:szCs w:val="28"/>
              </w:rPr>
              <w:t>, муниципальное казенное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 xml:space="preserve">учреждение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Комитет по спорту, туризму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молодежной политике г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Верхняя Пышма</w:t>
            </w:r>
            <w:r w:rsidR="00F37336">
              <w:rPr>
                <w:sz w:val="28"/>
                <w:szCs w:val="28"/>
              </w:rPr>
              <w:t>»</w:t>
            </w:r>
            <w:r w:rsidRPr="008B716A">
              <w:rPr>
                <w:sz w:val="28"/>
                <w:szCs w:val="28"/>
              </w:rPr>
              <w:t>, муниц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пальное казенное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 xml:space="preserve">учреждение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Управление культуры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городского округа Верхняя Пышма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8B716A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Задача 8.1. Обеспечение исполнения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функций отраслевых управлений: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муниципально</w:t>
            </w:r>
            <w:r w:rsidR="00031403">
              <w:rPr>
                <w:sz w:val="28"/>
                <w:szCs w:val="28"/>
              </w:rPr>
              <w:t>го</w:t>
            </w:r>
            <w:r w:rsidRPr="008B716A">
              <w:rPr>
                <w:sz w:val="28"/>
                <w:szCs w:val="28"/>
              </w:rPr>
              <w:t xml:space="preserve"> к</w:t>
            </w:r>
            <w:r w:rsidRPr="008B716A">
              <w:rPr>
                <w:sz w:val="28"/>
                <w:szCs w:val="28"/>
              </w:rPr>
              <w:t>а</w:t>
            </w:r>
            <w:r w:rsidRPr="008B716A">
              <w:rPr>
                <w:sz w:val="28"/>
                <w:szCs w:val="28"/>
              </w:rPr>
              <w:t>зенно</w:t>
            </w:r>
            <w:r w:rsidR="00031403">
              <w:rPr>
                <w:sz w:val="28"/>
                <w:szCs w:val="28"/>
              </w:rPr>
              <w:t>го</w:t>
            </w:r>
            <w:r w:rsidRPr="008B716A">
              <w:rPr>
                <w:sz w:val="28"/>
                <w:szCs w:val="28"/>
              </w:rPr>
              <w:t xml:space="preserve"> учреждени</w:t>
            </w:r>
            <w:r w:rsidR="00031403">
              <w:rPr>
                <w:sz w:val="28"/>
                <w:szCs w:val="28"/>
              </w:rPr>
              <w:t>я</w:t>
            </w:r>
            <w:r w:rsidR="008B716A">
              <w:rPr>
                <w:sz w:val="28"/>
                <w:szCs w:val="28"/>
              </w:rPr>
              <w:t xml:space="preserve">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Управление образования городского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Верхняя Пышма</w:t>
            </w:r>
            <w:r w:rsidR="00F37336">
              <w:rPr>
                <w:sz w:val="28"/>
                <w:szCs w:val="28"/>
              </w:rPr>
              <w:t>»</w:t>
            </w:r>
            <w:r w:rsidRPr="008B716A">
              <w:rPr>
                <w:sz w:val="28"/>
                <w:szCs w:val="28"/>
              </w:rPr>
              <w:t>, муниц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пально</w:t>
            </w:r>
            <w:r w:rsidR="00031403">
              <w:rPr>
                <w:sz w:val="28"/>
                <w:szCs w:val="28"/>
              </w:rPr>
              <w:t>го</w:t>
            </w:r>
            <w:r w:rsidRPr="008B716A">
              <w:rPr>
                <w:sz w:val="28"/>
                <w:szCs w:val="28"/>
              </w:rPr>
              <w:t xml:space="preserve"> казенно</w:t>
            </w:r>
            <w:r w:rsidR="00031403">
              <w:rPr>
                <w:sz w:val="28"/>
                <w:szCs w:val="28"/>
              </w:rPr>
              <w:t>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учреждени</w:t>
            </w:r>
            <w:r w:rsidR="00031403">
              <w:rPr>
                <w:sz w:val="28"/>
                <w:szCs w:val="28"/>
              </w:rPr>
              <w:t>я</w:t>
            </w:r>
            <w:r w:rsidRPr="008B716A">
              <w:rPr>
                <w:sz w:val="28"/>
                <w:szCs w:val="28"/>
              </w:rPr>
              <w:t xml:space="preserve">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Управление культуры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городского округа Верхняя Пышма</w:t>
            </w:r>
            <w:r w:rsidR="00F37336">
              <w:rPr>
                <w:sz w:val="28"/>
                <w:szCs w:val="28"/>
              </w:rPr>
              <w:t>»</w:t>
            </w:r>
            <w:r w:rsidRPr="008B716A">
              <w:rPr>
                <w:sz w:val="28"/>
                <w:szCs w:val="28"/>
              </w:rPr>
              <w:t>,</w:t>
            </w:r>
          </w:p>
          <w:p w:rsidR="00481BE4" w:rsidRPr="008B716A" w:rsidRDefault="00481BE4" w:rsidP="00031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716A">
              <w:rPr>
                <w:sz w:val="28"/>
                <w:szCs w:val="28"/>
              </w:rPr>
              <w:t>муниципально</w:t>
            </w:r>
            <w:r w:rsidR="00031403">
              <w:rPr>
                <w:sz w:val="28"/>
                <w:szCs w:val="28"/>
              </w:rPr>
              <w:t>го</w:t>
            </w:r>
            <w:r w:rsidRPr="008B716A">
              <w:rPr>
                <w:sz w:val="28"/>
                <w:szCs w:val="28"/>
              </w:rPr>
              <w:t xml:space="preserve"> казенно</w:t>
            </w:r>
            <w:r w:rsidR="00031403">
              <w:rPr>
                <w:sz w:val="28"/>
                <w:szCs w:val="28"/>
              </w:rPr>
              <w:t>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учреждени</w:t>
            </w:r>
            <w:r w:rsidR="00031403">
              <w:rPr>
                <w:sz w:val="28"/>
                <w:szCs w:val="28"/>
              </w:rPr>
              <w:t>я</w:t>
            </w:r>
            <w:r w:rsidRPr="008B716A">
              <w:rPr>
                <w:sz w:val="28"/>
                <w:szCs w:val="28"/>
              </w:rPr>
              <w:t xml:space="preserve"> </w:t>
            </w:r>
            <w:r w:rsidR="00F37336">
              <w:rPr>
                <w:sz w:val="28"/>
                <w:szCs w:val="28"/>
              </w:rPr>
              <w:t>«</w:t>
            </w:r>
            <w:r w:rsidRPr="008B716A">
              <w:rPr>
                <w:sz w:val="28"/>
                <w:szCs w:val="28"/>
              </w:rPr>
              <w:t>К</w:t>
            </w:r>
            <w:r w:rsidRPr="008B716A">
              <w:rPr>
                <w:sz w:val="28"/>
                <w:szCs w:val="28"/>
              </w:rPr>
              <w:t>о</w:t>
            </w:r>
            <w:r w:rsidRPr="008B716A">
              <w:rPr>
                <w:sz w:val="28"/>
                <w:szCs w:val="28"/>
              </w:rPr>
              <w:t>митет по спорту, туризму и</w:t>
            </w:r>
            <w:r w:rsidR="00031403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молодежной пол</w:t>
            </w:r>
            <w:r w:rsidRPr="008B716A">
              <w:rPr>
                <w:sz w:val="28"/>
                <w:szCs w:val="28"/>
              </w:rPr>
              <w:t>и</w:t>
            </w:r>
            <w:r w:rsidRPr="008B716A">
              <w:rPr>
                <w:sz w:val="28"/>
                <w:szCs w:val="28"/>
              </w:rPr>
              <w:t>тике городского округа</w:t>
            </w:r>
            <w:r w:rsidR="008B716A">
              <w:rPr>
                <w:sz w:val="28"/>
                <w:szCs w:val="28"/>
              </w:rPr>
              <w:t xml:space="preserve"> </w:t>
            </w:r>
            <w:r w:rsidRPr="008B716A">
              <w:rPr>
                <w:sz w:val="28"/>
                <w:szCs w:val="28"/>
              </w:rPr>
              <w:t>Верхняя Пышма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</w:tc>
      </w:tr>
      <w:tr w:rsidR="00094F0B" w:rsidRPr="00EF71FE" w:rsidTr="00481BE4">
        <w:tc>
          <w:tcPr>
            <w:tcW w:w="3681" w:type="dxa"/>
            <w:shd w:val="clear" w:color="auto" w:fill="auto"/>
          </w:tcPr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rStyle w:val="10"/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lastRenderedPageBreak/>
              <w:t xml:space="preserve">Перечень подпрограмм </w:t>
            </w:r>
          </w:p>
          <w:p w:rsidR="00094F0B" w:rsidRPr="00481BE4" w:rsidRDefault="00094F0B" w:rsidP="00481BE4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81BE4">
              <w:rPr>
                <w:rStyle w:val="10"/>
                <w:sz w:val="28"/>
                <w:szCs w:val="28"/>
              </w:rPr>
              <w:t>муниципальной программы (при их наличии)</w:t>
            </w:r>
          </w:p>
        </w:tc>
        <w:tc>
          <w:tcPr>
            <w:tcW w:w="5953" w:type="dxa"/>
            <w:shd w:val="clear" w:color="auto" w:fill="auto"/>
          </w:tcPr>
          <w:p w:rsidR="00094F0B" w:rsidRPr="00481BE4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1.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Развитие системы образования на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террит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рии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Пышма до 2020 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2.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Совершенствование организации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питания учащихся 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учреждений на территории городского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округа Верхняя Пышма до 2020 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3.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Патриотическое воспитание граждан на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территории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Пышма до 2020 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4.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Развитие культуры и искусства на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террит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рии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Пышма до 2020 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5.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Развитие системы отдыха и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оздоровления детей на территории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городского округа Вер</w:t>
            </w:r>
            <w:r w:rsidRPr="00481BE4">
              <w:rPr>
                <w:sz w:val="28"/>
                <w:szCs w:val="28"/>
              </w:rPr>
              <w:t>х</w:t>
            </w:r>
            <w:r w:rsidRPr="00481BE4">
              <w:rPr>
                <w:sz w:val="28"/>
                <w:szCs w:val="28"/>
              </w:rPr>
              <w:t>няя Пышма до 2020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6.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Развитие физической культуры и спорта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на территории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Пышма до 2020 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7.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Молодежь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Пышма до 2020 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8.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Обеспечение реализации муниципальной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 xml:space="preserve">программы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Развитие социальной сферы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родском округе Верхняя Пышма до 2020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года</w:t>
            </w:r>
            <w:r w:rsidR="00F37336">
              <w:rPr>
                <w:sz w:val="28"/>
                <w:szCs w:val="28"/>
              </w:rPr>
              <w:t>»</w:t>
            </w:r>
            <w:r w:rsidR="00031403">
              <w:rPr>
                <w:sz w:val="28"/>
                <w:szCs w:val="28"/>
              </w:rPr>
              <w:t>.</w:t>
            </w:r>
          </w:p>
        </w:tc>
      </w:tr>
      <w:tr w:rsidR="00094F0B" w:rsidRPr="00EF71FE" w:rsidTr="00481BE4">
        <w:tc>
          <w:tcPr>
            <w:tcW w:w="3681" w:type="dxa"/>
            <w:shd w:val="clear" w:color="auto" w:fill="auto"/>
          </w:tcPr>
          <w:p w:rsidR="00094F0B" w:rsidRP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основных целевых </w:t>
            </w:r>
          </w:p>
          <w:p w:rsidR="00094F0B" w:rsidRP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показателей муниципальной </w:t>
            </w:r>
          </w:p>
          <w:p w:rsidR="00094F0B" w:rsidRP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094F0B" w:rsidRPr="00481BE4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1. Доля </w:t>
            </w:r>
            <w:r w:rsidR="00031403">
              <w:rPr>
                <w:sz w:val="28"/>
                <w:szCs w:val="28"/>
              </w:rPr>
              <w:t xml:space="preserve">муниципальных </w:t>
            </w:r>
            <w:r w:rsidRPr="00481BE4">
              <w:rPr>
                <w:sz w:val="28"/>
                <w:szCs w:val="28"/>
              </w:rPr>
              <w:t>образовательных учреждений,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имеющих лицензию на право в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дения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образовательной деятельности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2. Доля педагогических и руководящих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рабо</w:t>
            </w:r>
            <w:r w:rsidRPr="00481BE4">
              <w:rPr>
                <w:sz w:val="28"/>
                <w:szCs w:val="28"/>
              </w:rPr>
              <w:t>т</w:t>
            </w:r>
            <w:r w:rsidRPr="00481BE4">
              <w:rPr>
                <w:sz w:val="28"/>
                <w:szCs w:val="28"/>
              </w:rPr>
              <w:t>ников, прошедших курсы повышения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квалиф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кации в связи с введением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федерального гос</w:t>
            </w:r>
            <w:r w:rsidRPr="00481BE4">
              <w:rPr>
                <w:sz w:val="28"/>
                <w:szCs w:val="28"/>
              </w:rPr>
              <w:t>у</w:t>
            </w:r>
            <w:r w:rsidRPr="00481BE4">
              <w:rPr>
                <w:sz w:val="28"/>
                <w:szCs w:val="28"/>
              </w:rPr>
              <w:t>дарственного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образовательного стандарта о</w:t>
            </w:r>
            <w:r w:rsidRPr="00481BE4">
              <w:rPr>
                <w:sz w:val="28"/>
                <w:szCs w:val="28"/>
              </w:rPr>
              <w:t>б</w:t>
            </w:r>
            <w:r w:rsidRPr="00481BE4">
              <w:rPr>
                <w:sz w:val="28"/>
                <w:szCs w:val="28"/>
              </w:rPr>
              <w:t>щего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образования, от общей численности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пед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гогических и руководящих работников,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направляемых на курсы повышения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квалиф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кации в связи с введением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федерального гос</w:t>
            </w:r>
            <w:r w:rsidRPr="00481BE4">
              <w:rPr>
                <w:sz w:val="28"/>
                <w:szCs w:val="28"/>
              </w:rPr>
              <w:t>у</w:t>
            </w:r>
            <w:r w:rsidRPr="00481BE4">
              <w:rPr>
                <w:sz w:val="28"/>
                <w:szCs w:val="28"/>
              </w:rPr>
              <w:t>дарственного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образовательного стандарта о</w:t>
            </w:r>
            <w:r w:rsidRPr="00481BE4">
              <w:rPr>
                <w:sz w:val="28"/>
                <w:szCs w:val="28"/>
              </w:rPr>
              <w:t>б</w:t>
            </w:r>
            <w:r w:rsidRPr="00481BE4">
              <w:rPr>
                <w:sz w:val="28"/>
                <w:szCs w:val="28"/>
              </w:rPr>
              <w:t>щего</w:t>
            </w:r>
            <w:r w:rsidR="00031403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образования</w:t>
            </w:r>
            <w:r w:rsidR="00031403">
              <w:rPr>
                <w:sz w:val="28"/>
                <w:szCs w:val="28"/>
              </w:rPr>
              <w:t>.</w:t>
            </w:r>
          </w:p>
          <w:p w:rsidR="00E4569C" w:rsidRPr="00481BE4" w:rsidRDefault="00E4569C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3. Доля </w:t>
            </w:r>
            <w:r w:rsidR="00AC28C3">
              <w:rPr>
                <w:sz w:val="28"/>
                <w:szCs w:val="28"/>
              </w:rPr>
              <w:t xml:space="preserve">муниципальных </w:t>
            </w:r>
            <w:r w:rsidRPr="00481BE4">
              <w:rPr>
                <w:sz w:val="28"/>
                <w:szCs w:val="28"/>
              </w:rPr>
              <w:t>общеобразовательных учреждений,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 которых обеспечены возможн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сти для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беспрепятственного доступа обуча</w:t>
            </w:r>
            <w:r w:rsidRPr="00481BE4">
              <w:rPr>
                <w:sz w:val="28"/>
                <w:szCs w:val="28"/>
              </w:rPr>
              <w:t>ю</w:t>
            </w:r>
            <w:r w:rsidRPr="00481BE4">
              <w:rPr>
                <w:sz w:val="28"/>
                <w:szCs w:val="28"/>
              </w:rPr>
              <w:t>щихся с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ограниченными возможностями зд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ровья к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объектам инфраструктуры образов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lastRenderedPageBreak/>
              <w:t>тельной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организации, в общем количестве</w:t>
            </w:r>
            <w:r w:rsidR="008B716A">
              <w:rPr>
                <w:sz w:val="28"/>
                <w:szCs w:val="28"/>
              </w:rPr>
              <w:t xml:space="preserve"> </w:t>
            </w:r>
            <w:r w:rsidR="00AC28C3">
              <w:rPr>
                <w:sz w:val="28"/>
                <w:szCs w:val="28"/>
              </w:rPr>
              <w:t>м</w:t>
            </w:r>
            <w:r w:rsidR="00AC28C3">
              <w:rPr>
                <w:sz w:val="28"/>
                <w:szCs w:val="28"/>
              </w:rPr>
              <w:t>у</w:t>
            </w:r>
            <w:r w:rsidR="00AC28C3">
              <w:rPr>
                <w:sz w:val="28"/>
                <w:szCs w:val="28"/>
              </w:rPr>
              <w:t xml:space="preserve">ниципальных </w:t>
            </w:r>
            <w:r w:rsidRPr="00481BE4">
              <w:rPr>
                <w:sz w:val="28"/>
                <w:szCs w:val="28"/>
              </w:rPr>
              <w:t>общеобразовательных организ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ций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4. Охват детей школьного возраста с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огран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ченными возможностями здоровья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тельными услугами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коррекционного образов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ния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5. Охват детей-инвалидов дошкольного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возра</w:t>
            </w:r>
            <w:r w:rsidRPr="00481BE4">
              <w:rPr>
                <w:sz w:val="28"/>
                <w:szCs w:val="28"/>
              </w:rPr>
              <w:t>с</w:t>
            </w:r>
            <w:r w:rsidRPr="00481BE4">
              <w:rPr>
                <w:sz w:val="28"/>
                <w:szCs w:val="28"/>
              </w:rPr>
              <w:t>та, проживающих в городском округе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Верхняя Пышма, обучением на дому,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дошкольных о</w:t>
            </w:r>
            <w:r w:rsidRPr="00481BE4">
              <w:rPr>
                <w:sz w:val="28"/>
                <w:szCs w:val="28"/>
              </w:rPr>
              <w:t>б</w:t>
            </w:r>
            <w:r w:rsidRPr="00481BE4">
              <w:rPr>
                <w:sz w:val="28"/>
                <w:szCs w:val="28"/>
              </w:rPr>
              <w:t>разовательных организациях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6. Охват детей-сирот и детей, оставшихся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без попечения родителей,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образовательными усл</w:t>
            </w:r>
            <w:r w:rsidRPr="00481BE4">
              <w:rPr>
                <w:sz w:val="28"/>
                <w:szCs w:val="28"/>
              </w:rPr>
              <w:t>у</w:t>
            </w:r>
            <w:r w:rsidRPr="00481BE4">
              <w:rPr>
                <w:sz w:val="28"/>
                <w:szCs w:val="28"/>
              </w:rPr>
              <w:t>гами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муниципальных 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ждениях городского округа Верхняя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Пышма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7. Доля детей-сирот и детей, оставшихся без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попечения родителей, обучающихся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муниц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пальных образовательных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учреждениях, кот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рым обеспечен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бесплатный проезд на горо</w:t>
            </w:r>
            <w:r w:rsidRPr="00481BE4">
              <w:rPr>
                <w:sz w:val="28"/>
                <w:szCs w:val="28"/>
              </w:rPr>
              <w:t>д</w:t>
            </w:r>
            <w:r w:rsidRPr="00481BE4">
              <w:rPr>
                <w:sz w:val="28"/>
                <w:szCs w:val="28"/>
              </w:rPr>
              <w:t>ском,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пригородном транспорте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8. Доля </w:t>
            </w:r>
            <w:r w:rsidR="00AC28C3">
              <w:rPr>
                <w:sz w:val="28"/>
                <w:szCs w:val="28"/>
              </w:rPr>
              <w:t xml:space="preserve">муниципальных </w:t>
            </w:r>
            <w:r w:rsidRPr="00481BE4">
              <w:rPr>
                <w:sz w:val="28"/>
                <w:szCs w:val="28"/>
              </w:rPr>
              <w:t>общеобразовательных учреждений,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функционирующих в рамках национальной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 xml:space="preserve">образовательной инициативы </w:t>
            </w:r>
            <w:r w:rsidR="00F37336">
              <w:rPr>
                <w:sz w:val="28"/>
                <w:szCs w:val="28"/>
              </w:rPr>
              <w:t>«</w:t>
            </w:r>
            <w:r w:rsidRPr="00481BE4">
              <w:rPr>
                <w:sz w:val="28"/>
                <w:szCs w:val="28"/>
              </w:rPr>
              <w:t>Наша новая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школа</w:t>
            </w:r>
            <w:r w:rsidR="00F37336">
              <w:rPr>
                <w:sz w:val="28"/>
                <w:szCs w:val="28"/>
              </w:rPr>
              <w:t>»</w:t>
            </w:r>
            <w:r w:rsidRPr="00481BE4">
              <w:rPr>
                <w:sz w:val="28"/>
                <w:szCs w:val="28"/>
              </w:rPr>
              <w:t>, в общем количестве</w:t>
            </w:r>
            <w:r w:rsidR="008B716A">
              <w:rPr>
                <w:sz w:val="28"/>
                <w:szCs w:val="28"/>
              </w:rPr>
              <w:t xml:space="preserve"> </w:t>
            </w:r>
            <w:r w:rsidR="00AC28C3">
              <w:rPr>
                <w:sz w:val="28"/>
                <w:szCs w:val="28"/>
              </w:rPr>
              <w:t>м</w:t>
            </w:r>
            <w:r w:rsidR="00AC28C3">
              <w:rPr>
                <w:sz w:val="28"/>
                <w:szCs w:val="28"/>
              </w:rPr>
              <w:t>у</w:t>
            </w:r>
            <w:r w:rsidR="00AC28C3">
              <w:rPr>
                <w:sz w:val="28"/>
                <w:szCs w:val="28"/>
              </w:rPr>
              <w:t xml:space="preserve">ниципальных </w:t>
            </w:r>
            <w:r w:rsidRPr="00481BE4">
              <w:rPr>
                <w:sz w:val="28"/>
                <w:szCs w:val="28"/>
              </w:rPr>
              <w:t>общеобразовательных организ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ций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9. Количество автобусов, приобретённых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для обеспечения подвоза обучающихся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10. Доля выпускников муниципальных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общ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образовательных учреждений, сдавших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единый государственный экзамен в общей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численности выпускников муниципальных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общеобразов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тельных учреждений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11. Обеспеченность доступности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дошкольного образования для детей в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возрасте от 3 до 7 лет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12. Доля муниципальных дошкольных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вательных учреждений, которым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обеспечена деятельность по оказанию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образовательных услуг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13. Доля муниципальных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общеобразовател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>ных учреждений, которым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обеспечена деятел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>ность по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предоставлению образовательных услуг</w:t>
            </w:r>
            <w:r w:rsidR="00031403">
              <w:rPr>
                <w:sz w:val="28"/>
                <w:szCs w:val="28"/>
              </w:rPr>
              <w:t>.</w:t>
            </w:r>
          </w:p>
          <w:p w:rsidR="00481BE4" w:rsidRPr="00481BE4" w:rsidRDefault="00481BE4" w:rsidP="008B71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lastRenderedPageBreak/>
              <w:t>14. Уровень освоения обучающимися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основной общеобразовательной программы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начального общего образования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15. Уровень освоения обучающимися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основной общеобразовательной программы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основного общего образования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16. Уровень освоения обучающимися</w:t>
            </w:r>
            <w:r w:rsidR="008B716A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основной общеобразовательной программы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среднего общего образования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17. Доля детей в возрасте от 5 до 18 лет,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</w:t>
            </w:r>
            <w:r w:rsidRPr="00481BE4">
              <w:rPr>
                <w:sz w:val="28"/>
                <w:szCs w:val="28"/>
              </w:rPr>
              <w:t>у</w:t>
            </w:r>
            <w:r w:rsidRPr="00481BE4">
              <w:rPr>
                <w:sz w:val="28"/>
                <w:szCs w:val="28"/>
              </w:rPr>
              <w:t>чающихся по дополнительным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образовател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>ным программам, в общей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численности детей этой возрастной группы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18. Доля удовлетворенности граждан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спектром и направленностям программ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дополнительного образования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19. Доля муниципальных учреждений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допо</w:t>
            </w:r>
            <w:r w:rsidRPr="00481BE4">
              <w:rPr>
                <w:sz w:val="28"/>
                <w:szCs w:val="28"/>
              </w:rPr>
              <w:t>л</w:t>
            </w:r>
            <w:r w:rsidRPr="00481BE4">
              <w:rPr>
                <w:sz w:val="28"/>
                <w:szCs w:val="28"/>
              </w:rPr>
              <w:t>нительного образования, которым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обеспечена деятельность по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предоставлению образов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тельных услуг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20. Доля обучающихся в 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зовательных учреждениях,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участвующих в олимпиадах и конкурсах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различного уровня, в общей численности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детей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9F3E67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Количество дорожно-</w:t>
            </w:r>
            <w:r w:rsidR="00481BE4" w:rsidRPr="00481BE4">
              <w:rPr>
                <w:sz w:val="28"/>
                <w:szCs w:val="28"/>
              </w:rPr>
              <w:t>транспортных</w:t>
            </w:r>
            <w:r>
              <w:rPr>
                <w:sz w:val="28"/>
                <w:szCs w:val="28"/>
              </w:rPr>
              <w:t xml:space="preserve"> </w:t>
            </w:r>
            <w:r w:rsidR="00481BE4" w:rsidRPr="00481BE4">
              <w:rPr>
                <w:sz w:val="28"/>
                <w:szCs w:val="28"/>
              </w:rPr>
              <w:t>прои</w:t>
            </w:r>
            <w:r w:rsidR="00481BE4" w:rsidRPr="00481BE4">
              <w:rPr>
                <w:sz w:val="28"/>
                <w:szCs w:val="28"/>
              </w:rPr>
              <w:t>с</w:t>
            </w:r>
            <w:r w:rsidR="00481BE4" w:rsidRPr="00481BE4">
              <w:rPr>
                <w:sz w:val="28"/>
                <w:szCs w:val="28"/>
              </w:rPr>
              <w:t>шествий, произошедших по вине</w:t>
            </w:r>
            <w:r>
              <w:rPr>
                <w:sz w:val="28"/>
                <w:szCs w:val="28"/>
              </w:rPr>
              <w:t xml:space="preserve"> </w:t>
            </w:r>
            <w:r w:rsidR="00481BE4" w:rsidRPr="00481BE4">
              <w:rPr>
                <w:sz w:val="28"/>
                <w:szCs w:val="28"/>
              </w:rPr>
              <w:t>детей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22. Количество </w:t>
            </w:r>
            <w:r w:rsidR="009F3E67" w:rsidRPr="00481BE4">
              <w:rPr>
                <w:sz w:val="28"/>
                <w:szCs w:val="28"/>
              </w:rPr>
              <w:t>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="009F3E67" w:rsidRPr="00481BE4">
              <w:rPr>
                <w:sz w:val="28"/>
                <w:szCs w:val="28"/>
              </w:rPr>
              <w:t>общеобразов</w:t>
            </w:r>
            <w:r w:rsidR="009F3E67" w:rsidRPr="00481BE4">
              <w:rPr>
                <w:sz w:val="28"/>
                <w:szCs w:val="28"/>
              </w:rPr>
              <w:t>а</w:t>
            </w:r>
            <w:r w:rsidR="009F3E67" w:rsidRPr="00481BE4">
              <w:rPr>
                <w:sz w:val="28"/>
                <w:szCs w:val="28"/>
              </w:rPr>
              <w:t>тельных учреждений,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улучшивших материал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 xml:space="preserve">но </w:t>
            </w:r>
            <w:r w:rsidR="009F3E67">
              <w:rPr>
                <w:sz w:val="28"/>
                <w:szCs w:val="28"/>
              </w:rPr>
              <w:t>–</w:t>
            </w:r>
            <w:r w:rsidRPr="00481BE4">
              <w:rPr>
                <w:sz w:val="28"/>
                <w:szCs w:val="28"/>
              </w:rPr>
              <w:t>техническую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базу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23. Доля </w:t>
            </w:r>
            <w:r w:rsidR="00AC28C3">
              <w:rPr>
                <w:sz w:val="28"/>
                <w:szCs w:val="28"/>
              </w:rPr>
              <w:t xml:space="preserve">муниципальных </w:t>
            </w:r>
            <w:r w:rsidRPr="00481BE4">
              <w:rPr>
                <w:sz w:val="28"/>
                <w:szCs w:val="28"/>
              </w:rPr>
              <w:t>общеобразовател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>ных учреждений,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обеспеченных учебниками, вошедшими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федеральные перечни учебников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24. Количество 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дошкольных учреждений, улучшивших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материально-техническую базу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9F3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25. Количество муниципальных учреждений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дополнительного образования, улучшивших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материально-техническую базу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26. Количество 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общеобразов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тельных учреждений,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которых проведены р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боты по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капитальному ремонту и приведению в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соответствие с требованиями пожарной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бе</w:t>
            </w:r>
            <w:r w:rsidRPr="00481BE4">
              <w:rPr>
                <w:sz w:val="28"/>
                <w:szCs w:val="28"/>
              </w:rPr>
              <w:t>з</w:t>
            </w:r>
            <w:r w:rsidRPr="00481BE4">
              <w:rPr>
                <w:sz w:val="28"/>
                <w:szCs w:val="28"/>
              </w:rPr>
              <w:t>опасности и санитарного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законодательства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lastRenderedPageBreak/>
              <w:t>27. Оснащенность приборами учета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энергор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 xml:space="preserve">сурсов </w:t>
            </w:r>
            <w:r w:rsidR="00AC28C3">
              <w:rPr>
                <w:sz w:val="28"/>
                <w:szCs w:val="28"/>
              </w:rPr>
              <w:t xml:space="preserve">муниципальных </w:t>
            </w:r>
            <w:r w:rsidRPr="00481BE4">
              <w:rPr>
                <w:sz w:val="28"/>
                <w:szCs w:val="28"/>
              </w:rPr>
              <w:t>образовательных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ждений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28. Количество 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дошкольных учреждений,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проведены работы по капитальному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ремонту и приведению в соо</w:t>
            </w:r>
            <w:r w:rsidRPr="00481BE4">
              <w:rPr>
                <w:sz w:val="28"/>
                <w:szCs w:val="28"/>
              </w:rPr>
              <w:t>т</w:t>
            </w:r>
            <w:r w:rsidRPr="00481BE4">
              <w:rPr>
                <w:sz w:val="28"/>
                <w:szCs w:val="28"/>
              </w:rPr>
              <w:t>ветствие с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требованиями пожарной безопасн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сти и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санитарного законодательства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29. Количество муниципальных учреждений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дополнительного образования,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ведены работы по капитальному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ремонту и приведению в соответствие с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требованиями пожарной безопасности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санитарного закон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дательства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30. Количество проведённых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общегородских мероприятий в сфере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образования для педаг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гических работников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31. Охват обучающихся горячим питанием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32. Доля школьных столовых,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изведена замена технологического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оборудов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33. Доля школьных столовых,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зам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нена обеденная мебель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34. Доля школьных столовых,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изведена замена системы вентиляции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35. Доля школьных столовых,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зам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нен кухонный инвентарь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36. Доля школьных столовых,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зам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нена столовая посуда, столовые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приборы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9F3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37. Количество действующих школьных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баз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вых столовых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38. Количество 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учреждений, улучшивших учебно-материальные условия организации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патриотического воспитания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39. Доля граждан допризывного возраста (15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- 18 лет), проходящих подготовку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оборонно-спортивных лагерях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40. Доля граждан, принявших участие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мер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приятиях по патриотическому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воспитанию граждан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41. Количество граждан, участвующих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де</w:t>
            </w:r>
            <w:r w:rsidRPr="00481BE4">
              <w:rPr>
                <w:sz w:val="28"/>
                <w:szCs w:val="28"/>
              </w:rPr>
              <w:t>я</w:t>
            </w:r>
            <w:r w:rsidRPr="00481BE4">
              <w:rPr>
                <w:sz w:val="28"/>
                <w:szCs w:val="28"/>
              </w:rPr>
              <w:t>тельности патриотических объединений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lastRenderedPageBreak/>
              <w:t>42. Количество общественных организаций,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принявших участие в мероприятиях по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патри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тическому воспитанию граждан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43. Количество граждан, участвующих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зан</w:t>
            </w:r>
            <w:r w:rsidRPr="00481BE4">
              <w:rPr>
                <w:sz w:val="28"/>
                <w:szCs w:val="28"/>
              </w:rPr>
              <w:t>я</w:t>
            </w:r>
            <w:r w:rsidRPr="00481BE4">
              <w:rPr>
                <w:sz w:val="28"/>
                <w:szCs w:val="28"/>
              </w:rPr>
              <w:t>тиях техническими и военно-прикладными в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дами спорта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44. Доля граждан, положительно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оценивающих результаты проведения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мероприятий, напра</w:t>
            </w:r>
            <w:r w:rsidRPr="00481BE4">
              <w:rPr>
                <w:sz w:val="28"/>
                <w:szCs w:val="28"/>
              </w:rPr>
              <w:t>в</w:t>
            </w:r>
            <w:r w:rsidRPr="00481BE4">
              <w:rPr>
                <w:sz w:val="28"/>
                <w:szCs w:val="28"/>
              </w:rPr>
              <w:t>ленных на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гармонизацию межнациональных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межконфессиональных отношений,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профила</w:t>
            </w:r>
            <w:r w:rsidRPr="00481BE4">
              <w:rPr>
                <w:sz w:val="28"/>
                <w:szCs w:val="28"/>
              </w:rPr>
              <w:t>к</w:t>
            </w:r>
            <w:r w:rsidRPr="00481BE4">
              <w:rPr>
                <w:sz w:val="28"/>
                <w:szCs w:val="28"/>
              </w:rPr>
              <w:t>тику экстремизма и укрепление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толерантности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45. Доля граждан, положительно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оценивающих результаты проведения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мероприятий по патр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отическому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воспитанию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46. Количество граждан, принявших участие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 мероприятиях, направленных на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гармонизацию межнациональных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межконфессиональных отношений,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профилактику экстремизма и укрепление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толерантности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9F3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47. Количество общественных организаций,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принявших участие в мероприятиях,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напра</w:t>
            </w:r>
            <w:r w:rsidRPr="00481BE4">
              <w:rPr>
                <w:sz w:val="28"/>
                <w:szCs w:val="28"/>
              </w:rPr>
              <w:t>в</w:t>
            </w:r>
            <w:r w:rsidRPr="00481BE4">
              <w:rPr>
                <w:sz w:val="28"/>
                <w:szCs w:val="28"/>
              </w:rPr>
              <w:t>ленных на гармонизацию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межнациональных и межконфессиональных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отношений, профила</w:t>
            </w:r>
            <w:r w:rsidRPr="00481BE4">
              <w:rPr>
                <w:sz w:val="28"/>
                <w:szCs w:val="28"/>
              </w:rPr>
              <w:t>к</w:t>
            </w:r>
            <w:r w:rsidRPr="00481BE4">
              <w:rPr>
                <w:sz w:val="28"/>
                <w:szCs w:val="28"/>
              </w:rPr>
              <w:t>тику экстремизму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48. Количество руководителей военно-патриотических клубов, поисковых отрядов,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прошедших повышение квалификации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49. Количество записей в электронных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катал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гах в муниципальных общедоступных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библи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теках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50. Доля муниципальных библиотек,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имеющих веб-сайты в сети Интернет, через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которые обеспечен доступ к имеющимся у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них эле</w:t>
            </w:r>
            <w:r w:rsidRPr="00481BE4">
              <w:rPr>
                <w:sz w:val="28"/>
                <w:szCs w:val="28"/>
              </w:rPr>
              <w:t>к</w:t>
            </w:r>
            <w:r w:rsidRPr="00481BE4">
              <w:rPr>
                <w:sz w:val="28"/>
                <w:szCs w:val="28"/>
              </w:rPr>
              <w:t>тронным фондам и электронным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каталогам, от общего количества этих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библиотек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51. Увеличение численности участников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кул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>турно-досуговых мероприятий (по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сравнению с предыдущим годом)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52. Уровень удовлетворенности населения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родского округа Верхняя Пышма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качеством и доступностью предоставляемых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муниципал</w:t>
            </w:r>
            <w:r w:rsidRPr="00481BE4">
              <w:rPr>
                <w:sz w:val="28"/>
                <w:szCs w:val="28"/>
              </w:rPr>
              <w:t>ь</w:t>
            </w:r>
            <w:r w:rsidRPr="00481BE4">
              <w:rPr>
                <w:sz w:val="28"/>
                <w:szCs w:val="28"/>
              </w:rPr>
              <w:t>ных услуг в сфере культуры,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процентах от общего количества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обслуженных посетителей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lastRenderedPageBreak/>
              <w:t>53. Доля детей, привлекаемых к участию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творческих мероприятиях, в общем числе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тей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54. Оснащенность приборами учета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энергор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сурсов учреждений культуры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55. Увеличение количества посетителей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Вер</w:t>
            </w:r>
            <w:r w:rsidRPr="00481BE4">
              <w:rPr>
                <w:sz w:val="28"/>
                <w:szCs w:val="28"/>
              </w:rPr>
              <w:t>х</w:t>
            </w:r>
            <w:r w:rsidRPr="00481BE4">
              <w:rPr>
                <w:sz w:val="28"/>
                <w:szCs w:val="28"/>
              </w:rPr>
              <w:t>непышминского исторического музея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расчете на 100 жителей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56. Доля детей и подростков, получивших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услуги по организации отдыха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оздоровления в санаторно- курортных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учреждениях, загоро</w:t>
            </w:r>
            <w:r w:rsidRPr="00481BE4">
              <w:rPr>
                <w:sz w:val="28"/>
                <w:szCs w:val="28"/>
              </w:rPr>
              <w:t>д</w:t>
            </w:r>
            <w:r w:rsidRPr="00481BE4">
              <w:rPr>
                <w:sz w:val="28"/>
                <w:szCs w:val="28"/>
              </w:rPr>
              <w:t>ных детских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оздоровительных лагерях от о</w:t>
            </w:r>
            <w:r w:rsidRPr="00481BE4">
              <w:rPr>
                <w:sz w:val="28"/>
                <w:szCs w:val="28"/>
              </w:rPr>
              <w:t>б</w:t>
            </w:r>
            <w:r w:rsidRPr="00481BE4">
              <w:rPr>
                <w:sz w:val="28"/>
                <w:szCs w:val="28"/>
              </w:rPr>
              <w:t>щей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численности детей школьного возраста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9F3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57. Количество детей и подростков,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получи</w:t>
            </w:r>
            <w:r w:rsidRPr="00481BE4">
              <w:rPr>
                <w:sz w:val="28"/>
                <w:szCs w:val="28"/>
              </w:rPr>
              <w:t>в</w:t>
            </w:r>
            <w:r w:rsidRPr="00481BE4">
              <w:rPr>
                <w:sz w:val="28"/>
                <w:szCs w:val="28"/>
              </w:rPr>
              <w:t>ших услуги по организации отдыха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и оздоро</w:t>
            </w:r>
            <w:r w:rsidRPr="00481BE4">
              <w:rPr>
                <w:sz w:val="28"/>
                <w:szCs w:val="28"/>
              </w:rPr>
              <w:t>в</w:t>
            </w:r>
            <w:r w:rsidRPr="00481BE4">
              <w:rPr>
                <w:sz w:val="28"/>
                <w:szCs w:val="28"/>
              </w:rPr>
              <w:t xml:space="preserve">ления в </w:t>
            </w:r>
            <w:r w:rsidR="00AC28C3">
              <w:rPr>
                <w:sz w:val="28"/>
                <w:szCs w:val="28"/>
              </w:rPr>
              <w:t>муниципальном загородном оздоров</w:t>
            </w:r>
            <w:r w:rsidR="00AC28C3">
              <w:rPr>
                <w:sz w:val="28"/>
                <w:szCs w:val="28"/>
              </w:rPr>
              <w:t>и</w:t>
            </w:r>
            <w:r w:rsidR="00AC28C3">
              <w:rPr>
                <w:sz w:val="28"/>
                <w:szCs w:val="28"/>
              </w:rPr>
              <w:t>тельном лагере.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58. Количество зданий и сооружений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загоро</w:t>
            </w:r>
            <w:r w:rsidRPr="00481BE4">
              <w:rPr>
                <w:sz w:val="28"/>
                <w:szCs w:val="28"/>
              </w:rPr>
              <w:t>д</w:t>
            </w:r>
            <w:r w:rsidRPr="00481BE4">
              <w:rPr>
                <w:sz w:val="28"/>
                <w:szCs w:val="28"/>
              </w:rPr>
              <w:t xml:space="preserve">ного </w:t>
            </w:r>
            <w:r w:rsidR="00AC28C3">
              <w:rPr>
                <w:sz w:val="28"/>
                <w:szCs w:val="28"/>
              </w:rPr>
              <w:t>МКУ</w:t>
            </w:r>
            <w:r w:rsidRPr="00481BE4">
              <w:rPr>
                <w:sz w:val="28"/>
                <w:szCs w:val="28"/>
              </w:rPr>
              <w:t xml:space="preserve"> </w:t>
            </w:r>
            <w:r w:rsidR="00F37336">
              <w:rPr>
                <w:sz w:val="28"/>
                <w:szCs w:val="28"/>
              </w:rPr>
              <w:t>«</w:t>
            </w:r>
            <w:r w:rsidR="00AC28C3">
              <w:rPr>
                <w:sz w:val="28"/>
                <w:szCs w:val="28"/>
              </w:rPr>
              <w:t>Загородный оздоровительный л</w:t>
            </w:r>
            <w:r w:rsidR="00AC28C3">
              <w:rPr>
                <w:sz w:val="28"/>
                <w:szCs w:val="28"/>
              </w:rPr>
              <w:t>а</w:t>
            </w:r>
            <w:r w:rsidR="00AC28C3">
              <w:rPr>
                <w:sz w:val="28"/>
                <w:szCs w:val="28"/>
              </w:rPr>
              <w:t>герь</w:t>
            </w:r>
            <w:r w:rsidR="00AC28C3" w:rsidRPr="00481BE4">
              <w:rPr>
                <w:sz w:val="28"/>
                <w:szCs w:val="28"/>
              </w:rPr>
              <w:t xml:space="preserve"> </w:t>
            </w:r>
            <w:r w:rsidR="00AC28C3" w:rsidRPr="00AC28C3">
              <w:rPr>
                <w:sz w:val="28"/>
                <w:szCs w:val="28"/>
              </w:rPr>
              <w:t>“</w:t>
            </w:r>
            <w:r w:rsidRPr="00481BE4">
              <w:rPr>
                <w:sz w:val="28"/>
                <w:szCs w:val="28"/>
              </w:rPr>
              <w:t>Надежда</w:t>
            </w:r>
            <w:r w:rsidR="00AC28C3" w:rsidRPr="00AC28C3">
              <w:rPr>
                <w:sz w:val="28"/>
                <w:szCs w:val="28"/>
              </w:rPr>
              <w:t>”</w:t>
            </w:r>
            <w:r w:rsidR="00F37336">
              <w:rPr>
                <w:sz w:val="28"/>
                <w:szCs w:val="28"/>
              </w:rPr>
              <w:t>»</w:t>
            </w:r>
            <w:r w:rsidRPr="00481BE4">
              <w:rPr>
                <w:sz w:val="28"/>
                <w:szCs w:val="28"/>
              </w:rPr>
              <w:t>,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которых проведены работы по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капитальному ремонту и приведению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ответствие с требованиями пожарной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безопа</w:t>
            </w:r>
            <w:r w:rsidRPr="00481BE4">
              <w:rPr>
                <w:sz w:val="28"/>
                <w:szCs w:val="28"/>
              </w:rPr>
              <w:t>с</w:t>
            </w:r>
            <w:r w:rsidRPr="00481BE4">
              <w:rPr>
                <w:sz w:val="28"/>
                <w:szCs w:val="28"/>
              </w:rPr>
              <w:t>ности и санитарного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законодательства объе</w:t>
            </w:r>
            <w:r w:rsidRPr="00481BE4">
              <w:rPr>
                <w:sz w:val="28"/>
                <w:szCs w:val="28"/>
              </w:rPr>
              <w:t>к</w:t>
            </w:r>
            <w:r w:rsidRPr="00481BE4">
              <w:rPr>
                <w:sz w:val="28"/>
                <w:szCs w:val="28"/>
              </w:rPr>
              <w:t>тов инфраструктуры,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 xml:space="preserve">а также созданию </w:t>
            </w:r>
            <w:proofErr w:type="spellStart"/>
            <w:r w:rsidRPr="00481BE4">
              <w:rPr>
                <w:sz w:val="28"/>
                <w:szCs w:val="28"/>
              </w:rPr>
              <w:t>безб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рьерной</w:t>
            </w:r>
            <w:proofErr w:type="spellEnd"/>
            <w:r w:rsidRPr="00481BE4">
              <w:rPr>
                <w:sz w:val="28"/>
                <w:szCs w:val="28"/>
              </w:rPr>
              <w:t xml:space="preserve"> среды для</w:t>
            </w:r>
            <w:r w:rsidR="00AC28C3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детей всех групп здоровья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59. Доля жителей городского округа</w:t>
            </w:r>
            <w:r w:rsidR="009F3E67">
              <w:rPr>
                <w:sz w:val="28"/>
                <w:szCs w:val="28"/>
              </w:rPr>
              <w:t xml:space="preserve"> </w:t>
            </w:r>
            <w:r w:rsidR="00AC28C3">
              <w:rPr>
                <w:sz w:val="28"/>
                <w:szCs w:val="28"/>
              </w:rPr>
              <w:t xml:space="preserve">Верхняя Пышма </w:t>
            </w:r>
            <w:r w:rsidRPr="00481BE4">
              <w:rPr>
                <w:sz w:val="28"/>
                <w:szCs w:val="28"/>
              </w:rPr>
              <w:t>систематически занимающихся физ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ческой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культурой и спортом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60. Количество физкультурных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спортивных мероприятий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61. Количество </w:t>
            </w:r>
            <w:r w:rsidR="009F3E67" w:rsidRPr="00481BE4">
              <w:rPr>
                <w:sz w:val="28"/>
                <w:szCs w:val="28"/>
              </w:rPr>
              <w:t>спортсменов,</w:t>
            </w:r>
            <w:r w:rsidRPr="00481BE4">
              <w:rPr>
                <w:sz w:val="28"/>
                <w:szCs w:val="28"/>
              </w:rPr>
              <w:t xml:space="preserve"> выполнивших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или подтвердивших спортивные разряды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гласно ЕВСК (Единая всероссийская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спорти</w:t>
            </w:r>
            <w:r w:rsidRPr="00481BE4">
              <w:rPr>
                <w:sz w:val="28"/>
                <w:szCs w:val="28"/>
              </w:rPr>
              <w:t>в</w:t>
            </w:r>
            <w:r w:rsidRPr="00481BE4">
              <w:rPr>
                <w:sz w:val="28"/>
                <w:szCs w:val="28"/>
              </w:rPr>
              <w:t>ная классификация)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62. Количество спортивных сооружений на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10 тысяч человек населения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63. Доля молодых граждан в возрасте от 14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 30 лет, положительно оценивающих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реализ</w:t>
            </w:r>
            <w:r w:rsidRPr="00481BE4">
              <w:rPr>
                <w:sz w:val="28"/>
                <w:szCs w:val="28"/>
              </w:rPr>
              <w:t>а</w:t>
            </w:r>
            <w:r w:rsidRPr="00481BE4">
              <w:rPr>
                <w:sz w:val="28"/>
                <w:szCs w:val="28"/>
              </w:rPr>
              <w:t>цию молодежной политики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городского округа Верхняя Пышма (от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общей численности да</w:t>
            </w:r>
            <w:r w:rsidRPr="00481BE4">
              <w:rPr>
                <w:sz w:val="28"/>
                <w:szCs w:val="28"/>
              </w:rPr>
              <w:t>н</w:t>
            </w:r>
            <w:r w:rsidRPr="00481BE4">
              <w:rPr>
                <w:sz w:val="28"/>
                <w:szCs w:val="28"/>
              </w:rPr>
              <w:t>ной возрастной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категории)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64. Доля молодых граждан в возрасте от 14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 xml:space="preserve">до </w:t>
            </w:r>
            <w:r w:rsidRPr="00481BE4">
              <w:rPr>
                <w:sz w:val="28"/>
                <w:szCs w:val="28"/>
              </w:rPr>
              <w:lastRenderedPageBreak/>
              <w:t>30 лет – участников проектов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мероприятий, направленных на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формирование здорового о</w:t>
            </w:r>
            <w:r w:rsidRPr="00481BE4">
              <w:rPr>
                <w:sz w:val="28"/>
                <w:szCs w:val="28"/>
              </w:rPr>
              <w:t>б</w:t>
            </w:r>
            <w:r w:rsidRPr="00481BE4">
              <w:rPr>
                <w:sz w:val="28"/>
                <w:szCs w:val="28"/>
              </w:rPr>
              <w:t>раза жизни,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профилактику социально опасных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заболеваний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65. Объем информационной продукции </w:t>
            </w:r>
            <w:r w:rsidR="00AC28C3">
              <w:rPr>
                <w:sz w:val="28"/>
                <w:szCs w:val="28"/>
              </w:rPr>
              <w:t>(аф</w:t>
            </w:r>
            <w:r w:rsidR="00AC28C3">
              <w:rPr>
                <w:sz w:val="28"/>
                <w:szCs w:val="28"/>
              </w:rPr>
              <w:t>и</w:t>
            </w:r>
            <w:r w:rsidR="00AC28C3">
              <w:rPr>
                <w:sz w:val="28"/>
                <w:szCs w:val="28"/>
              </w:rPr>
              <w:t xml:space="preserve">ши, буклеты, листовки и др.) </w:t>
            </w:r>
            <w:r w:rsidRPr="00481BE4">
              <w:rPr>
                <w:sz w:val="28"/>
                <w:szCs w:val="28"/>
              </w:rPr>
              <w:t>для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молодежи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9F3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66. Доля молодых граждан в возрасте от 14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 30 лет – участников проектов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мероприятий, направленных на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организацию занятости, тр</w:t>
            </w:r>
            <w:r w:rsidRPr="00481BE4">
              <w:rPr>
                <w:sz w:val="28"/>
                <w:szCs w:val="28"/>
              </w:rPr>
              <w:t>у</w:t>
            </w:r>
            <w:r w:rsidRPr="00481BE4">
              <w:rPr>
                <w:sz w:val="28"/>
                <w:szCs w:val="28"/>
              </w:rPr>
              <w:t>довой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адаптации, профориентации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67. Доля молодых граждан в возрасте от 14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до 30 лет, регулярно участвующих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деятельности общественных объединений,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различных форм общественного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самоуправления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68. Доля молодых граждан от 14 до 30 лет,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стематически занимающихся искусством,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научно-техническим творчеством,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инновац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онной и научной деятельностью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69. Доля молодых граждан, находящихся в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трудной жизненной ситуации, охваченных</w:t>
            </w:r>
            <w:r w:rsidR="009F3E67">
              <w:rPr>
                <w:sz w:val="28"/>
                <w:szCs w:val="28"/>
              </w:rPr>
              <w:t xml:space="preserve"> </w:t>
            </w:r>
            <w:r w:rsidR="00AC28C3">
              <w:rPr>
                <w:sz w:val="28"/>
                <w:szCs w:val="28"/>
              </w:rPr>
              <w:t>в</w:t>
            </w:r>
            <w:r w:rsidR="00AC28C3">
              <w:rPr>
                <w:sz w:val="28"/>
                <w:szCs w:val="28"/>
              </w:rPr>
              <w:t>е</w:t>
            </w:r>
            <w:r w:rsidR="00AC28C3">
              <w:rPr>
                <w:sz w:val="28"/>
                <w:szCs w:val="28"/>
              </w:rPr>
              <w:t xml:space="preserve">домственными </w:t>
            </w:r>
            <w:r w:rsidRPr="00481BE4">
              <w:rPr>
                <w:sz w:val="28"/>
                <w:szCs w:val="28"/>
              </w:rPr>
              <w:t>программами поддержки</w:t>
            </w:r>
            <w:r w:rsidR="00AC28C3">
              <w:rPr>
                <w:sz w:val="28"/>
                <w:szCs w:val="28"/>
              </w:rPr>
              <w:t xml:space="preserve"> («Трудовое лето», «Молодежь спортивная» и др.).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70. Количество муниципальных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учреждений</w:t>
            </w:r>
            <w:r w:rsidR="00AC28C3">
              <w:rPr>
                <w:sz w:val="28"/>
                <w:szCs w:val="28"/>
              </w:rPr>
              <w:t xml:space="preserve"> молодежной политики</w:t>
            </w:r>
            <w:r w:rsidRPr="00481BE4">
              <w:rPr>
                <w:sz w:val="28"/>
                <w:szCs w:val="28"/>
              </w:rPr>
              <w:t>, улучшивших матер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ально-техническую базу путем приобретения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оборудования и инвентаря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71. Количество муниципальных учреждений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молодежной политики, в которых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проведены работы по капитальному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ремонту и привед</w:t>
            </w:r>
            <w:r w:rsidRPr="00481BE4">
              <w:rPr>
                <w:sz w:val="28"/>
                <w:szCs w:val="28"/>
              </w:rPr>
              <w:t>е</w:t>
            </w:r>
            <w:r w:rsidRPr="00481BE4">
              <w:rPr>
                <w:sz w:val="28"/>
                <w:szCs w:val="28"/>
              </w:rPr>
              <w:t>нию в соответствие с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требованиями пожарной безопасности 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санитарного законодательства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72. Доля молодых граждан от 14 до 30 лет,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в</w:t>
            </w:r>
            <w:r w:rsidRPr="00481BE4">
              <w:rPr>
                <w:sz w:val="28"/>
                <w:szCs w:val="28"/>
              </w:rPr>
              <w:t>о</w:t>
            </w:r>
            <w:r w:rsidRPr="00481BE4">
              <w:rPr>
                <w:sz w:val="28"/>
                <w:szCs w:val="28"/>
              </w:rPr>
              <w:t>влеченных в программы по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формированию ценностей семейного образа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жизни</w:t>
            </w:r>
            <w:r w:rsidR="00AC28C3">
              <w:rPr>
                <w:sz w:val="28"/>
                <w:szCs w:val="28"/>
              </w:rPr>
              <w:t>.</w:t>
            </w:r>
          </w:p>
          <w:p w:rsidR="00481BE4" w:rsidRPr="00481BE4" w:rsidRDefault="00481BE4" w:rsidP="009F3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73. Достижение целевых показателей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муниц</w:t>
            </w:r>
            <w:r w:rsidRPr="00481BE4">
              <w:rPr>
                <w:sz w:val="28"/>
                <w:szCs w:val="28"/>
              </w:rPr>
              <w:t>и</w:t>
            </w:r>
            <w:r w:rsidRPr="00481BE4">
              <w:rPr>
                <w:sz w:val="28"/>
                <w:szCs w:val="28"/>
              </w:rPr>
              <w:t>пальной программы</w:t>
            </w:r>
            <w:r w:rsidR="00AC28C3">
              <w:rPr>
                <w:sz w:val="28"/>
                <w:szCs w:val="28"/>
              </w:rPr>
              <w:t>.</w:t>
            </w:r>
          </w:p>
        </w:tc>
      </w:tr>
      <w:tr w:rsidR="00094F0B" w:rsidRPr="00EF71FE" w:rsidTr="00481BE4">
        <w:tc>
          <w:tcPr>
            <w:tcW w:w="3681" w:type="dxa"/>
            <w:shd w:val="clear" w:color="auto" w:fill="auto"/>
          </w:tcPr>
          <w:p w:rsidR="00094F0B" w:rsidRP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</w:t>
            </w:r>
          </w:p>
          <w:p w:rsidR="00094F0B" w:rsidRP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реализации, </w:t>
            </w:r>
          </w:p>
          <w:p w:rsidR="00094F0B" w:rsidRPr="00481BE4" w:rsidRDefault="00094F0B" w:rsidP="00481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1B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5953" w:type="dxa"/>
            <w:shd w:val="clear" w:color="auto" w:fill="auto"/>
          </w:tcPr>
          <w:p w:rsidR="00094F0B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ВСЕГО: 9 803 292,1 тыс. рублей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в том числе: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2015 год - 1 464 053,6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2016 год - 1 564 516,2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2017 год - 1 695 533,1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2018 год - 1 717 007,7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lastRenderedPageBreak/>
              <w:t>2019 год - 1 687 973,8 тыс. рублей,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2020 год - 1 674 207,8 тыс. рублей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из них: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областной бюджет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3 545 274,9 тыс. рублей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в том числе: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2015 год - 503 590,6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2016 год - 534 070,3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2017 год - 624 403,5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2018 год - 634 403,5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2019 год - 624 403,5 тыс. рублей,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2020 год - 624 403,5 тыс. рублей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местный бюджет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5 656 036,8 тыс. рублей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в том числе: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2015 год - 867 197,1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2016 год - 932 610,4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2017 год - 968 425,2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2018 год - 979 889,9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2019 год - 960 845,6 тыс. рублей,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2020 год - 947 068,6 тыс. рублей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внебюджетные источники</w:t>
            </w:r>
            <w:r w:rsidR="009F3E67">
              <w:rPr>
                <w:sz w:val="28"/>
                <w:szCs w:val="28"/>
              </w:rPr>
              <w:t xml:space="preserve"> </w:t>
            </w:r>
            <w:r w:rsidRPr="00481BE4">
              <w:rPr>
                <w:sz w:val="28"/>
                <w:szCs w:val="28"/>
              </w:rPr>
              <w:t>601 980,4 тыс. ру</w:t>
            </w:r>
            <w:r w:rsidRPr="00481BE4">
              <w:rPr>
                <w:sz w:val="28"/>
                <w:szCs w:val="28"/>
              </w:rPr>
              <w:t>б</w:t>
            </w:r>
            <w:r w:rsidRPr="00481BE4">
              <w:rPr>
                <w:sz w:val="28"/>
                <w:szCs w:val="28"/>
              </w:rPr>
              <w:t>лей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в том числе: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2015 год - 93 265,9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2016 год - 97 835,5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2017 год - 102 704,4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2018 год - 102 714,3 тыс. рублей,</w:t>
            </w:r>
          </w:p>
          <w:p w:rsidR="00481BE4" w:rsidRPr="00481BE4" w:rsidRDefault="00481BE4" w:rsidP="00481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2019 год - 102 724,7 тыс. рублей,</w:t>
            </w:r>
          </w:p>
          <w:p w:rsidR="00481BE4" w:rsidRPr="00481BE4" w:rsidRDefault="00481BE4" w:rsidP="00481BE4">
            <w:pPr>
              <w:jc w:val="both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2020 год - 102 735,7 тыс. рублей</w:t>
            </w:r>
          </w:p>
        </w:tc>
      </w:tr>
      <w:tr w:rsidR="00094F0B" w:rsidRPr="00EF71FE" w:rsidTr="00481BE4">
        <w:tc>
          <w:tcPr>
            <w:tcW w:w="3681" w:type="dxa"/>
            <w:shd w:val="clear" w:color="auto" w:fill="auto"/>
          </w:tcPr>
          <w:p w:rsidR="00481BE4" w:rsidRDefault="00094F0B" w:rsidP="00481BE4">
            <w:pPr>
              <w:pStyle w:val="1"/>
              <w:ind w:left="0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lastRenderedPageBreak/>
              <w:t xml:space="preserve">Адрес размещения </w:t>
            </w:r>
          </w:p>
          <w:p w:rsidR="00481BE4" w:rsidRDefault="00094F0B" w:rsidP="00481BE4">
            <w:pPr>
              <w:pStyle w:val="1"/>
              <w:ind w:left="0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 xml:space="preserve">муниципальной программы в информационно-телекоммуникационной сети </w:t>
            </w:r>
          </w:p>
          <w:p w:rsidR="00094F0B" w:rsidRPr="00481BE4" w:rsidRDefault="00094F0B" w:rsidP="00481BE4">
            <w:pPr>
              <w:pStyle w:val="1"/>
              <w:ind w:left="0"/>
              <w:rPr>
                <w:sz w:val="28"/>
                <w:szCs w:val="28"/>
              </w:rPr>
            </w:pPr>
            <w:r w:rsidRPr="00481BE4">
              <w:rPr>
                <w:sz w:val="28"/>
                <w:szCs w:val="28"/>
              </w:rPr>
              <w:t>Интернет</w:t>
            </w:r>
          </w:p>
        </w:tc>
        <w:tc>
          <w:tcPr>
            <w:tcW w:w="5953" w:type="dxa"/>
            <w:shd w:val="clear" w:color="auto" w:fill="auto"/>
          </w:tcPr>
          <w:p w:rsidR="00094F0B" w:rsidRPr="00481BE4" w:rsidRDefault="00094F0B" w:rsidP="00481BE4">
            <w:pPr>
              <w:shd w:val="clear" w:color="auto" w:fill="FFFFFF"/>
              <w:tabs>
                <w:tab w:val="left" w:pos="3060"/>
              </w:tabs>
              <w:jc w:val="both"/>
              <w:rPr>
                <w:spacing w:val="3"/>
                <w:sz w:val="28"/>
                <w:szCs w:val="28"/>
              </w:rPr>
            </w:pPr>
          </w:p>
        </w:tc>
      </w:tr>
    </w:tbl>
    <w:p w:rsidR="00094F0B" w:rsidRDefault="00094F0B" w:rsidP="00094F0B">
      <w:pPr>
        <w:jc w:val="center"/>
        <w:rPr>
          <w:b/>
          <w:sz w:val="28"/>
          <w:szCs w:val="28"/>
        </w:rPr>
      </w:pPr>
    </w:p>
    <w:p w:rsidR="00467A0B" w:rsidRPr="00D90DDD" w:rsidRDefault="00467A0B" w:rsidP="00467A0B">
      <w:pPr>
        <w:jc w:val="center"/>
        <w:rPr>
          <w:b/>
          <w:sz w:val="28"/>
          <w:szCs w:val="28"/>
        </w:rPr>
      </w:pPr>
    </w:p>
    <w:p w:rsidR="00A17F43" w:rsidRDefault="00E11B70" w:rsidP="00E11B70">
      <w:pPr>
        <w:jc w:val="center"/>
        <w:rPr>
          <w:b/>
          <w:sz w:val="28"/>
          <w:szCs w:val="28"/>
        </w:rPr>
      </w:pPr>
      <w:r w:rsidRPr="00004062">
        <w:rPr>
          <w:b/>
          <w:sz w:val="28"/>
          <w:szCs w:val="28"/>
        </w:rPr>
        <w:t xml:space="preserve">Раздел 1. Характеристика и анализ текущего состояния социальной сферы </w:t>
      </w:r>
    </w:p>
    <w:p w:rsidR="00E11B70" w:rsidRPr="00004062" w:rsidRDefault="00E11B70" w:rsidP="00E11B70">
      <w:pPr>
        <w:jc w:val="center"/>
        <w:rPr>
          <w:b/>
          <w:sz w:val="28"/>
          <w:szCs w:val="28"/>
        </w:rPr>
      </w:pPr>
      <w:r w:rsidRPr="00004062">
        <w:rPr>
          <w:b/>
          <w:sz w:val="28"/>
          <w:szCs w:val="28"/>
        </w:rPr>
        <w:t>в городском округе Верхняя Пышма</w:t>
      </w:r>
    </w:p>
    <w:p w:rsidR="00E11B70" w:rsidRPr="00004062" w:rsidRDefault="00E11B70" w:rsidP="00E11B70">
      <w:pPr>
        <w:ind w:firstLine="709"/>
        <w:jc w:val="both"/>
        <w:rPr>
          <w:b/>
          <w:sz w:val="28"/>
          <w:szCs w:val="28"/>
        </w:rPr>
      </w:pP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Социальная сфера охватывает все пространство жизни человека - от условий его труда и быта, охраны здоровья, досуговой деятельности до соц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 xml:space="preserve">ально-культурных и национальных отношений. К целям развития социальной сферы относятся: устройство благоприятных социальных отношений между группами, индивидуумами по поводу их положения, места и роли в обществе, </w:t>
      </w:r>
      <w:r w:rsidRPr="00004062">
        <w:rPr>
          <w:sz w:val="28"/>
          <w:szCs w:val="28"/>
        </w:rPr>
        <w:lastRenderedPageBreak/>
        <w:t>образа и уклада жизни. Реализация этих целей осуществляется на основе соц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альной технологии - алгоритмов и процедур развития объектов социальной сферы, таких как: образование, культура, здравоохранение, социальное обесп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чение, общественное питание. При этом одной из ключевых технологий разв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тия социальной сферы г</w:t>
      </w:r>
      <w:r w:rsidR="00A17F43">
        <w:rPr>
          <w:sz w:val="28"/>
          <w:szCs w:val="28"/>
        </w:rPr>
        <w:t xml:space="preserve">ородского округа Верхняя Пышма </w:t>
      </w:r>
      <w:r w:rsidRPr="00004062">
        <w:rPr>
          <w:sz w:val="28"/>
          <w:szCs w:val="28"/>
        </w:rPr>
        <w:t>является разработка и реализация программ его перспективного развития.</w:t>
      </w:r>
    </w:p>
    <w:p w:rsidR="00A17F43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Программа разработана в соответствии с основными стратегическими д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кументами, определя</w:t>
      </w:r>
      <w:r w:rsidR="00A17F43">
        <w:rPr>
          <w:sz w:val="28"/>
          <w:szCs w:val="28"/>
        </w:rPr>
        <w:t>ющими социально – экономические</w:t>
      </w:r>
      <w:r w:rsidRPr="00004062">
        <w:rPr>
          <w:sz w:val="28"/>
          <w:szCs w:val="28"/>
        </w:rPr>
        <w:t xml:space="preserve"> </w:t>
      </w:r>
      <w:r w:rsidR="00A17F43" w:rsidRPr="00004062">
        <w:rPr>
          <w:sz w:val="28"/>
          <w:szCs w:val="28"/>
        </w:rPr>
        <w:t xml:space="preserve">направления </w:t>
      </w:r>
      <w:r w:rsidR="00AC28C3">
        <w:rPr>
          <w:sz w:val="28"/>
          <w:szCs w:val="28"/>
        </w:rPr>
        <w:t xml:space="preserve">развития </w:t>
      </w:r>
      <w:r w:rsidR="00A17F43" w:rsidRPr="00004062">
        <w:rPr>
          <w:sz w:val="28"/>
          <w:szCs w:val="28"/>
        </w:rPr>
        <w:t>городского</w:t>
      </w:r>
      <w:r w:rsidRPr="00004062">
        <w:rPr>
          <w:sz w:val="28"/>
          <w:szCs w:val="28"/>
        </w:rPr>
        <w:t xml:space="preserve"> округа Верхняя Пышма: </w:t>
      </w:r>
    </w:p>
    <w:p w:rsidR="00A17F43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B70" w:rsidRPr="00004062">
        <w:rPr>
          <w:sz w:val="28"/>
          <w:szCs w:val="28"/>
        </w:rPr>
        <w:t xml:space="preserve">Федеральным законом от 06.10.2003 № 131- ФЗ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; </w:t>
      </w:r>
    </w:p>
    <w:p w:rsidR="0015505C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B70" w:rsidRPr="00004062">
        <w:rPr>
          <w:sz w:val="28"/>
          <w:szCs w:val="28"/>
        </w:rPr>
        <w:t>Указами Президента Российс</w:t>
      </w:r>
      <w:r w:rsidR="00A17F43">
        <w:rPr>
          <w:sz w:val="28"/>
          <w:szCs w:val="28"/>
        </w:rPr>
        <w:t xml:space="preserve">кой Федерации от 07 мая 2012 № </w:t>
      </w:r>
      <w:r w:rsidR="00E11B70" w:rsidRPr="00004062">
        <w:rPr>
          <w:sz w:val="28"/>
          <w:szCs w:val="28"/>
        </w:rPr>
        <w:t xml:space="preserve">597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О мероприятиях по реализации государственной социальной политики</w:t>
      </w:r>
      <w:r w:rsidR="00F37336">
        <w:rPr>
          <w:sz w:val="28"/>
          <w:szCs w:val="28"/>
        </w:rPr>
        <w:t>»</w:t>
      </w:r>
      <w:r w:rsidR="00A17F43">
        <w:rPr>
          <w:sz w:val="28"/>
          <w:szCs w:val="28"/>
        </w:rPr>
        <w:t>,</w:t>
      </w:r>
      <w:r w:rsidR="00E11B70" w:rsidRPr="00004062">
        <w:rPr>
          <w:sz w:val="28"/>
          <w:szCs w:val="28"/>
        </w:rPr>
        <w:t xml:space="preserve"> № 599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О мерах по реализации государственной политики в области образования и науки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, от 01 июня 2012 № 761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О Национальной стратегии действий в интер</w:t>
      </w:r>
      <w:r w:rsidR="00E11B70" w:rsidRPr="00004062">
        <w:rPr>
          <w:sz w:val="28"/>
          <w:szCs w:val="28"/>
        </w:rPr>
        <w:t>е</w:t>
      </w:r>
      <w:r w:rsidR="00E11B70" w:rsidRPr="00004062">
        <w:rPr>
          <w:sz w:val="28"/>
          <w:szCs w:val="28"/>
        </w:rPr>
        <w:t>сах детей на 2012 – 2017 годы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; </w:t>
      </w:r>
    </w:p>
    <w:p w:rsidR="0015505C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05C">
        <w:rPr>
          <w:sz w:val="28"/>
          <w:szCs w:val="28"/>
        </w:rPr>
        <w:t>государственной программой</w:t>
      </w:r>
      <w:r w:rsidR="00E11B70" w:rsidRPr="00004062">
        <w:rPr>
          <w:sz w:val="28"/>
          <w:szCs w:val="28"/>
        </w:rPr>
        <w:t xml:space="preserve"> Российской Федерации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Развитие образ</w:t>
      </w:r>
      <w:r w:rsidR="00E11B70" w:rsidRPr="00004062">
        <w:rPr>
          <w:sz w:val="28"/>
          <w:szCs w:val="28"/>
        </w:rPr>
        <w:t>о</w:t>
      </w:r>
      <w:r w:rsidR="00E11B70" w:rsidRPr="00004062">
        <w:rPr>
          <w:sz w:val="28"/>
          <w:szCs w:val="28"/>
        </w:rPr>
        <w:t>вания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 на 2013-2020 год</w:t>
      </w:r>
      <w:r w:rsidR="0015505C">
        <w:rPr>
          <w:sz w:val="28"/>
          <w:szCs w:val="28"/>
        </w:rPr>
        <w:t>ы, утвержденной постановлением</w:t>
      </w:r>
      <w:r w:rsidR="00E11B70" w:rsidRPr="00004062">
        <w:rPr>
          <w:sz w:val="28"/>
          <w:szCs w:val="28"/>
        </w:rPr>
        <w:t xml:space="preserve"> Правительства Ро</w:t>
      </w:r>
      <w:r w:rsidR="00E11B70" w:rsidRPr="00004062">
        <w:rPr>
          <w:sz w:val="28"/>
          <w:szCs w:val="28"/>
        </w:rPr>
        <w:t>с</w:t>
      </w:r>
      <w:r w:rsidR="00E11B70" w:rsidRPr="00004062">
        <w:rPr>
          <w:sz w:val="28"/>
          <w:szCs w:val="28"/>
        </w:rPr>
        <w:t>сий</w:t>
      </w:r>
      <w:r w:rsidR="00A17F43">
        <w:rPr>
          <w:sz w:val="28"/>
          <w:szCs w:val="28"/>
        </w:rPr>
        <w:t>ской Федерации от 15.04.2013 №</w:t>
      </w:r>
      <w:r w:rsidR="00E11B70" w:rsidRPr="00004062">
        <w:rPr>
          <w:sz w:val="28"/>
          <w:szCs w:val="28"/>
        </w:rPr>
        <w:t xml:space="preserve"> 295; </w:t>
      </w:r>
    </w:p>
    <w:p w:rsidR="0015505C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B70" w:rsidRPr="00004062">
        <w:rPr>
          <w:sz w:val="28"/>
          <w:szCs w:val="28"/>
        </w:rPr>
        <w:t>государственной прогр</w:t>
      </w:r>
      <w:r w:rsidR="0015505C">
        <w:rPr>
          <w:sz w:val="28"/>
          <w:szCs w:val="28"/>
        </w:rPr>
        <w:t>аммой Свердловской области</w:t>
      </w:r>
      <w:r w:rsidR="00E11B70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Развитие физич</w:t>
      </w:r>
      <w:r w:rsidR="00E11B70" w:rsidRPr="00004062">
        <w:rPr>
          <w:sz w:val="28"/>
          <w:szCs w:val="28"/>
        </w:rPr>
        <w:t>е</w:t>
      </w:r>
      <w:r w:rsidR="00E11B70" w:rsidRPr="00004062">
        <w:rPr>
          <w:sz w:val="28"/>
          <w:szCs w:val="28"/>
        </w:rPr>
        <w:t>ской культуры, спорта и молодежной политики в Свердловской области до 2020 года</w:t>
      </w:r>
      <w:r w:rsidR="00F37336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Свердловской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="00E11B70" w:rsidRPr="00004062">
        <w:rPr>
          <w:sz w:val="28"/>
          <w:szCs w:val="28"/>
        </w:rPr>
        <w:t xml:space="preserve"> от 29.10.2013 № 1332-ПП;  </w:t>
      </w:r>
    </w:p>
    <w:p w:rsidR="0015505C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B70" w:rsidRPr="00004062">
        <w:rPr>
          <w:sz w:val="28"/>
          <w:szCs w:val="28"/>
        </w:rPr>
        <w:t xml:space="preserve">национальной образовательной инициативой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Наша новая школа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; </w:t>
      </w:r>
    </w:p>
    <w:p w:rsidR="0015505C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05C">
        <w:rPr>
          <w:sz w:val="28"/>
          <w:szCs w:val="28"/>
        </w:rPr>
        <w:t>Стратегией социально-</w:t>
      </w:r>
      <w:r w:rsidR="00E11B70" w:rsidRPr="00004062">
        <w:rPr>
          <w:sz w:val="28"/>
          <w:szCs w:val="28"/>
        </w:rPr>
        <w:t>экономического развития городского округа Верхняя Пышма на период до 2020 года, утвержденной решением Думы горо</w:t>
      </w:r>
      <w:r w:rsidR="00E11B70" w:rsidRPr="00004062">
        <w:rPr>
          <w:sz w:val="28"/>
          <w:szCs w:val="28"/>
        </w:rPr>
        <w:t>д</w:t>
      </w:r>
      <w:r w:rsidR="00E11B70" w:rsidRPr="00004062">
        <w:rPr>
          <w:sz w:val="28"/>
          <w:szCs w:val="28"/>
        </w:rPr>
        <w:t xml:space="preserve">ского округа Верхняя Пышма от 06.11.2009 № 13/1 (далее – Стратегия);  </w:t>
      </w:r>
    </w:p>
    <w:p w:rsidR="00E11B70" w:rsidRPr="00004062" w:rsidRDefault="00AC28C3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05C">
        <w:rPr>
          <w:sz w:val="28"/>
          <w:szCs w:val="28"/>
        </w:rPr>
        <w:t xml:space="preserve">планом мероприятий по реализации II </w:t>
      </w:r>
      <w:r w:rsidR="00E11B70" w:rsidRPr="00004062">
        <w:rPr>
          <w:sz w:val="28"/>
          <w:szCs w:val="28"/>
        </w:rPr>
        <w:t>эт</w:t>
      </w:r>
      <w:r w:rsidR="0015505C">
        <w:rPr>
          <w:sz w:val="28"/>
          <w:szCs w:val="28"/>
        </w:rPr>
        <w:t>апа (2011-2015 годы) Програ</w:t>
      </w:r>
      <w:r w:rsidR="0015505C">
        <w:rPr>
          <w:sz w:val="28"/>
          <w:szCs w:val="28"/>
        </w:rPr>
        <w:t>м</w:t>
      </w:r>
      <w:r w:rsidR="0015505C">
        <w:rPr>
          <w:sz w:val="28"/>
          <w:szCs w:val="28"/>
        </w:rPr>
        <w:t>мы</w:t>
      </w:r>
      <w:r w:rsidR="00E11B70" w:rsidRPr="00004062">
        <w:rPr>
          <w:sz w:val="28"/>
          <w:szCs w:val="28"/>
        </w:rPr>
        <w:t xml:space="preserve"> демографического развития городского округа Верхняя Пы</w:t>
      </w:r>
      <w:r w:rsidR="0015505C">
        <w:rPr>
          <w:sz w:val="28"/>
          <w:szCs w:val="28"/>
        </w:rPr>
        <w:t>шма до 2025 г</w:t>
      </w:r>
      <w:r w:rsidR="0015505C">
        <w:rPr>
          <w:sz w:val="28"/>
          <w:szCs w:val="28"/>
        </w:rPr>
        <w:t>о</w:t>
      </w:r>
      <w:r w:rsidR="0015505C">
        <w:rPr>
          <w:sz w:val="28"/>
          <w:szCs w:val="28"/>
        </w:rPr>
        <w:t xml:space="preserve">да, утвержденным </w:t>
      </w:r>
      <w:r w:rsidR="00E11B70" w:rsidRPr="00004062">
        <w:rPr>
          <w:sz w:val="28"/>
          <w:szCs w:val="28"/>
        </w:rPr>
        <w:t xml:space="preserve">постановлением администрации городского округа Верхняя Пышма от 30.07.2010 № 1505.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Характеристика и анализ текущего состояния основных направл</w:t>
      </w:r>
      <w:r w:rsidR="0015505C">
        <w:rPr>
          <w:sz w:val="28"/>
          <w:szCs w:val="28"/>
        </w:rPr>
        <w:t>ений ра</w:t>
      </w:r>
      <w:r w:rsidR="0015505C">
        <w:rPr>
          <w:sz w:val="28"/>
          <w:szCs w:val="28"/>
        </w:rPr>
        <w:t>з</w:t>
      </w:r>
      <w:r w:rsidR="0015505C">
        <w:rPr>
          <w:sz w:val="28"/>
          <w:szCs w:val="28"/>
        </w:rPr>
        <w:t>вития социальной сферы на территории</w:t>
      </w:r>
      <w:r w:rsidRPr="00004062">
        <w:rPr>
          <w:sz w:val="28"/>
          <w:szCs w:val="28"/>
        </w:rPr>
        <w:t xml:space="preserve"> городского окр</w:t>
      </w:r>
      <w:r w:rsidR="0015505C">
        <w:rPr>
          <w:sz w:val="28"/>
          <w:szCs w:val="28"/>
        </w:rPr>
        <w:t xml:space="preserve">уга Верхняя Пышма представлены </w:t>
      </w:r>
      <w:r w:rsidRPr="00004062">
        <w:rPr>
          <w:sz w:val="28"/>
          <w:szCs w:val="28"/>
        </w:rPr>
        <w:t>в соответствующих подпрограммах Программы.</w:t>
      </w:r>
    </w:p>
    <w:p w:rsidR="0015505C" w:rsidRDefault="0015505C" w:rsidP="00E11B70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11B70" w:rsidRPr="00004062" w:rsidRDefault="00E11B70" w:rsidP="00E11B70">
      <w:pPr>
        <w:ind w:firstLine="709"/>
        <w:jc w:val="both"/>
        <w:rPr>
          <w:rFonts w:eastAsia="Calibri"/>
          <w:b/>
          <w:sz w:val="28"/>
          <w:szCs w:val="28"/>
        </w:rPr>
      </w:pPr>
      <w:r w:rsidRPr="00004062">
        <w:rPr>
          <w:rFonts w:eastAsia="Calibri"/>
          <w:b/>
          <w:sz w:val="28"/>
          <w:szCs w:val="28"/>
        </w:rPr>
        <w:t>Подпрограмма 1</w:t>
      </w:r>
      <w:r w:rsidR="0015505C">
        <w:rPr>
          <w:rFonts w:eastAsia="Calibri"/>
          <w:b/>
          <w:sz w:val="28"/>
          <w:szCs w:val="28"/>
        </w:rPr>
        <w:t xml:space="preserve"> </w:t>
      </w:r>
      <w:r w:rsidR="00F37336">
        <w:rPr>
          <w:rFonts w:eastAsia="Calibri"/>
          <w:b/>
          <w:sz w:val="28"/>
          <w:szCs w:val="28"/>
        </w:rPr>
        <w:t>«</w:t>
      </w:r>
      <w:r w:rsidR="0015505C">
        <w:rPr>
          <w:rFonts w:eastAsia="Calibri"/>
          <w:b/>
          <w:sz w:val="28"/>
          <w:szCs w:val="28"/>
        </w:rPr>
        <w:t>Развитие</w:t>
      </w:r>
      <w:r w:rsidRPr="00004062">
        <w:rPr>
          <w:rFonts w:eastAsia="Calibri"/>
          <w:b/>
          <w:sz w:val="28"/>
          <w:szCs w:val="28"/>
        </w:rPr>
        <w:t xml:space="preserve"> с</w:t>
      </w:r>
      <w:r w:rsidR="0015505C">
        <w:rPr>
          <w:rFonts w:eastAsia="Calibri"/>
          <w:b/>
          <w:sz w:val="28"/>
          <w:szCs w:val="28"/>
        </w:rPr>
        <w:t xml:space="preserve">истемы образования в городском округе Верхняя Пышма </w:t>
      </w:r>
      <w:r w:rsidRPr="00004062">
        <w:rPr>
          <w:rFonts w:eastAsia="Calibri"/>
          <w:b/>
          <w:sz w:val="28"/>
          <w:szCs w:val="28"/>
        </w:rPr>
        <w:t>до 2020 года</w:t>
      </w:r>
      <w:r w:rsidR="00F37336">
        <w:rPr>
          <w:rFonts w:eastAsia="Calibri"/>
          <w:b/>
          <w:sz w:val="28"/>
          <w:szCs w:val="28"/>
        </w:rPr>
        <w:t>»</w:t>
      </w:r>
      <w:r w:rsidRPr="00004062">
        <w:rPr>
          <w:rFonts w:eastAsia="Calibri"/>
          <w:b/>
          <w:sz w:val="28"/>
          <w:szCs w:val="28"/>
        </w:rPr>
        <w:t xml:space="preserve"> (далее Подпрограмма 1)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В качестве одного из основных направлений развития городского округа Верхняя Пышма (далее – городской округ) определено развитие человеческого потенциала, которое обуславливается состоянием системы образования. Сист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ма образования городского округа ориентирована на обеспечение условий п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лучения качественного образования, отвечающего требованиям современной инновационной экономики, формирование социально адаптированной, конк</w:t>
      </w:r>
      <w:r w:rsidRPr="00004062">
        <w:rPr>
          <w:sz w:val="28"/>
          <w:szCs w:val="28"/>
        </w:rPr>
        <w:t>у</w:t>
      </w:r>
      <w:r w:rsidRPr="00004062">
        <w:rPr>
          <w:sz w:val="28"/>
          <w:szCs w:val="28"/>
        </w:rPr>
        <w:t>рентоспособной личности, создание условий для ее самореализации.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в области образования</w:t>
      </w:r>
      <w:r w:rsidR="00E11B70" w:rsidRPr="00004062">
        <w:rPr>
          <w:sz w:val="28"/>
          <w:szCs w:val="28"/>
        </w:rPr>
        <w:t xml:space="preserve"> - повышение доступности кач</w:t>
      </w:r>
      <w:r w:rsidR="00E11B70" w:rsidRPr="00004062">
        <w:rPr>
          <w:sz w:val="28"/>
          <w:szCs w:val="28"/>
        </w:rPr>
        <w:t>е</w:t>
      </w:r>
      <w:r w:rsidR="00E11B70" w:rsidRPr="00004062">
        <w:rPr>
          <w:sz w:val="28"/>
          <w:szCs w:val="28"/>
        </w:rPr>
        <w:t>ственных образовательных услуг, соответствующих требованиям инновацио</w:t>
      </w:r>
      <w:r w:rsidR="00E11B70" w:rsidRPr="00004062">
        <w:rPr>
          <w:sz w:val="28"/>
          <w:szCs w:val="28"/>
        </w:rPr>
        <w:t>н</w:t>
      </w:r>
      <w:r w:rsidR="00E11B70" w:rsidRPr="00004062">
        <w:rPr>
          <w:sz w:val="28"/>
          <w:szCs w:val="28"/>
        </w:rPr>
        <w:t>ного развития экономики, современным потребностям общества и каждого гражданина.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На начало 2013/2014 учебного года в г</w:t>
      </w:r>
      <w:r w:rsidR="0015505C">
        <w:rPr>
          <w:sz w:val="28"/>
          <w:szCs w:val="28"/>
        </w:rPr>
        <w:t xml:space="preserve">ородском округе функционируют </w:t>
      </w:r>
      <w:r w:rsidRPr="00004062">
        <w:rPr>
          <w:sz w:val="28"/>
          <w:szCs w:val="28"/>
        </w:rPr>
        <w:t xml:space="preserve">12 общеобразовательных учреждений, </w:t>
      </w:r>
      <w:r w:rsidR="0015505C">
        <w:rPr>
          <w:sz w:val="28"/>
          <w:szCs w:val="28"/>
        </w:rPr>
        <w:t xml:space="preserve">из них 7 - </w:t>
      </w:r>
      <w:r w:rsidRPr="00004062">
        <w:rPr>
          <w:sz w:val="28"/>
          <w:szCs w:val="28"/>
        </w:rPr>
        <w:t xml:space="preserve">в городской </w:t>
      </w:r>
      <w:r w:rsidR="0015505C" w:rsidRPr="00004062">
        <w:rPr>
          <w:sz w:val="28"/>
          <w:szCs w:val="28"/>
        </w:rPr>
        <w:t>местности,</w:t>
      </w:r>
      <w:r w:rsidR="0015505C">
        <w:rPr>
          <w:sz w:val="28"/>
          <w:szCs w:val="28"/>
        </w:rPr>
        <w:t xml:space="preserve"> 5 – в сельской местности. </w:t>
      </w:r>
      <w:r w:rsidR="00AC28C3">
        <w:rPr>
          <w:sz w:val="28"/>
          <w:szCs w:val="28"/>
        </w:rPr>
        <w:t>7 муниципальных</w:t>
      </w:r>
      <w:r w:rsidRPr="00004062">
        <w:rPr>
          <w:sz w:val="28"/>
          <w:szCs w:val="28"/>
        </w:rPr>
        <w:t xml:space="preserve"> общеобразовательных </w:t>
      </w:r>
      <w:r w:rsidR="0015505C" w:rsidRPr="00004062">
        <w:rPr>
          <w:sz w:val="28"/>
          <w:szCs w:val="28"/>
        </w:rPr>
        <w:t>учреждений ре</w:t>
      </w:r>
      <w:r w:rsidR="0015505C" w:rsidRPr="00004062">
        <w:rPr>
          <w:sz w:val="28"/>
          <w:szCs w:val="28"/>
        </w:rPr>
        <w:t>а</w:t>
      </w:r>
      <w:r w:rsidR="0015505C" w:rsidRPr="00004062">
        <w:rPr>
          <w:sz w:val="28"/>
          <w:szCs w:val="28"/>
        </w:rPr>
        <w:t>лизуют</w:t>
      </w:r>
      <w:r w:rsidRPr="00004062">
        <w:rPr>
          <w:sz w:val="28"/>
          <w:szCs w:val="28"/>
        </w:rPr>
        <w:t xml:space="preserve"> углубленное изучение отдельных предметов.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Анализ состояния системы образования городского </w:t>
      </w:r>
      <w:r w:rsidR="0015505C" w:rsidRPr="00004062">
        <w:rPr>
          <w:sz w:val="28"/>
          <w:szCs w:val="28"/>
        </w:rPr>
        <w:t>округа, относительно</w:t>
      </w:r>
      <w:r w:rsidRPr="00004062">
        <w:rPr>
          <w:sz w:val="28"/>
          <w:szCs w:val="28"/>
        </w:rPr>
        <w:t xml:space="preserve"> требований инновационного и социально-экономического </w:t>
      </w:r>
      <w:r w:rsidR="0015505C" w:rsidRPr="00004062">
        <w:rPr>
          <w:sz w:val="28"/>
          <w:szCs w:val="28"/>
        </w:rPr>
        <w:t>развития, позволяет</w:t>
      </w:r>
      <w:r w:rsidRPr="00004062">
        <w:rPr>
          <w:sz w:val="28"/>
          <w:szCs w:val="28"/>
        </w:rPr>
        <w:t xml:space="preserve"> выделить проблемы, для решения которых целесообразно применение </w:t>
      </w:r>
      <w:r w:rsidR="0015505C" w:rsidRPr="00004062">
        <w:rPr>
          <w:sz w:val="28"/>
          <w:szCs w:val="28"/>
        </w:rPr>
        <w:t>пр</w:t>
      </w:r>
      <w:r w:rsidR="0015505C" w:rsidRPr="00004062">
        <w:rPr>
          <w:sz w:val="28"/>
          <w:szCs w:val="28"/>
        </w:rPr>
        <w:t>о</w:t>
      </w:r>
      <w:r w:rsidR="0015505C" w:rsidRPr="00004062">
        <w:rPr>
          <w:sz w:val="28"/>
          <w:szCs w:val="28"/>
        </w:rPr>
        <w:t>граммного метода</w:t>
      </w:r>
      <w:r w:rsidRPr="00004062">
        <w:rPr>
          <w:sz w:val="28"/>
          <w:szCs w:val="28"/>
        </w:rPr>
        <w:t>: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1) несоответствие ресурсного обеспечения </w:t>
      </w:r>
      <w:r w:rsidR="003070E6">
        <w:rPr>
          <w:sz w:val="28"/>
          <w:szCs w:val="28"/>
        </w:rPr>
        <w:t>муниципальных</w:t>
      </w:r>
      <w:r w:rsidR="003070E6" w:rsidRPr="00004062">
        <w:rPr>
          <w:sz w:val="28"/>
          <w:szCs w:val="28"/>
        </w:rPr>
        <w:t xml:space="preserve"> </w:t>
      </w:r>
      <w:r w:rsidRPr="00004062">
        <w:rPr>
          <w:sz w:val="28"/>
          <w:szCs w:val="28"/>
        </w:rPr>
        <w:t>образовател</w:t>
      </w:r>
      <w:r w:rsidRPr="00004062">
        <w:rPr>
          <w:sz w:val="28"/>
          <w:szCs w:val="28"/>
        </w:rPr>
        <w:t>ь</w:t>
      </w:r>
      <w:r w:rsidRPr="00004062">
        <w:rPr>
          <w:sz w:val="28"/>
          <w:szCs w:val="28"/>
        </w:rPr>
        <w:t xml:space="preserve">ных </w:t>
      </w:r>
      <w:r w:rsidR="003070E6">
        <w:rPr>
          <w:sz w:val="28"/>
          <w:szCs w:val="28"/>
        </w:rPr>
        <w:t>учреждений</w:t>
      </w:r>
      <w:r w:rsidRPr="00004062">
        <w:rPr>
          <w:sz w:val="28"/>
          <w:szCs w:val="28"/>
        </w:rPr>
        <w:t xml:space="preserve"> требованиям, установленных федеральными государственн</w:t>
      </w:r>
      <w:r w:rsidRPr="00004062">
        <w:rPr>
          <w:sz w:val="28"/>
          <w:szCs w:val="28"/>
        </w:rPr>
        <w:t>ы</w:t>
      </w:r>
      <w:r w:rsidRPr="00004062">
        <w:rPr>
          <w:sz w:val="28"/>
          <w:szCs w:val="28"/>
        </w:rPr>
        <w:t>ми образовательными стандартами;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1B70" w:rsidRPr="00004062">
        <w:rPr>
          <w:sz w:val="28"/>
          <w:szCs w:val="28"/>
        </w:rPr>
        <w:t>низкая динамика кадрового обновления в системе образования;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4) недостаточное использование современных образовательных технол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гий;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5) отсутствие конкурентных механизмов и обратной связи между прои</w:t>
      </w:r>
      <w:r w:rsidRPr="00004062">
        <w:rPr>
          <w:sz w:val="28"/>
          <w:szCs w:val="28"/>
        </w:rPr>
        <w:t>з</w:t>
      </w:r>
      <w:r w:rsidRPr="00004062">
        <w:rPr>
          <w:sz w:val="28"/>
          <w:szCs w:val="28"/>
        </w:rPr>
        <w:t>водителями и потребителями образовательных услуг, обеспечивающих эффе</w:t>
      </w:r>
      <w:r w:rsidRPr="00004062">
        <w:rPr>
          <w:sz w:val="28"/>
          <w:szCs w:val="28"/>
        </w:rPr>
        <w:t>к</w:t>
      </w:r>
      <w:r w:rsidRPr="00004062">
        <w:rPr>
          <w:sz w:val="28"/>
          <w:szCs w:val="28"/>
        </w:rPr>
        <w:t>тивное функционирование системы оценки качества образования.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Для оказания каче</w:t>
      </w:r>
      <w:r w:rsidR="0015505C">
        <w:rPr>
          <w:sz w:val="28"/>
          <w:szCs w:val="28"/>
        </w:rPr>
        <w:t xml:space="preserve">ственных образовательных услуг </w:t>
      </w:r>
      <w:r w:rsidRPr="00004062">
        <w:rPr>
          <w:sz w:val="28"/>
          <w:szCs w:val="28"/>
        </w:rPr>
        <w:t xml:space="preserve">необходимо: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- снижение наполняемости классов и с</w:t>
      </w:r>
      <w:r w:rsidR="0015505C">
        <w:rPr>
          <w:sz w:val="28"/>
          <w:szCs w:val="28"/>
        </w:rPr>
        <w:t xml:space="preserve">нижение коэффициента сменности </w:t>
      </w:r>
      <w:r w:rsidRPr="00004062">
        <w:rPr>
          <w:sz w:val="28"/>
          <w:szCs w:val="28"/>
        </w:rPr>
        <w:t xml:space="preserve">в городской местности;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B70" w:rsidRPr="00004062">
        <w:rPr>
          <w:sz w:val="28"/>
          <w:szCs w:val="28"/>
        </w:rPr>
        <w:t>уме</w:t>
      </w:r>
      <w:r>
        <w:rPr>
          <w:sz w:val="28"/>
          <w:szCs w:val="28"/>
        </w:rPr>
        <w:t xml:space="preserve">ньшение доли зданий, сооружений и помещений </w:t>
      </w:r>
      <w:r w:rsidR="00E11B70" w:rsidRPr="00004062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пальных общеобразовательных </w:t>
      </w:r>
      <w:r w:rsidR="00E11B70" w:rsidRPr="00004062">
        <w:rPr>
          <w:sz w:val="28"/>
          <w:szCs w:val="28"/>
        </w:rPr>
        <w:t>учреждений, требующих капитального ремонта.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По состоянию на 01 с</w:t>
      </w:r>
      <w:r w:rsidR="0015505C">
        <w:rPr>
          <w:sz w:val="28"/>
          <w:szCs w:val="28"/>
        </w:rPr>
        <w:t>ентября 2013 в городском округе</w:t>
      </w:r>
      <w:r w:rsidRPr="00004062">
        <w:rPr>
          <w:sz w:val="28"/>
          <w:szCs w:val="28"/>
        </w:rPr>
        <w:t xml:space="preserve"> по Федеральному государственному образовательному стандарту (дал</w:t>
      </w:r>
      <w:r w:rsidR="0015505C">
        <w:rPr>
          <w:sz w:val="28"/>
          <w:szCs w:val="28"/>
        </w:rPr>
        <w:t>ее – ФГОС)</w:t>
      </w:r>
      <w:r w:rsidRPr="00004062">
        <w:rPr>
          <w:sz w:val="28"/>
          <w:szCs w:val="28"/>
        </w:rPr>
        <w:t xml:space="preserve"> начального общего образования обучается 2 778 учащихся начальных </w:t>
      </w:r>
      <w:r w:rsidR="0015505C">
        <w:rPr>
          <w:sz w:val="28"/>
          <w:szCs w:val="28"/>
        </w:rPr>
        <w:t>классов, что соста</w:t>
      </w:r>
      <w:r w:rsidR="0015505C">
        <w:rPr>
          <w:sz w:val="28"/>
          <w:szCs w:val="28"/>
        </w:rPr>
        <w:t>в</w:t>
      </w:r>
      <w:r w:rsidR="0015505C">
        <w:rPr>
          <w:sz w:val="28"/>
          <w:szCs w:val="28"/>
        </w:rPr>
        <w:t xml:space="preserve">ляет 75,4 % </w:t>
      </w:r>
      <w:r w:rsidRPr="00004062">
        <w:rPr>
          <w:sz w:val="28"/>
          <w:szCs w:val="28"/>
        </w:rPr>
        <w:t>о</w:t>
      </w:r>
      <w:r w:rsidR="0015505C">
        <w:rPr>
          <w:sz w:val="28"/>
          <w:szCs w:val="28"/>
        </w:rPr>
        <w:t>т общей численности обучающихся</w:t>
      </w:r>
      <w:r w:rsidRPr="00004062">
        <w:rPr>
          <w:sz w:val="28"/>
          <w:szCs w:val="28"/>
        </w:rPr>
        <w:t xml:space="preserve"> I ступени образования.  Но </w:t>
      </w:r>
      <w:r w:rsidR="0015505C">
        <w:rPr>
          <w:sz w:val="28"/>
          <w:szCs w:val="28"/>
        </w:rPr>
        <w:t>существуют   проблемные вопросы</w:t>
      </w:r>
      <w:r w:rsidRPr="00004062">
        <w:rPr>
          <w:sz w:val="28"/>
          <w:szCs w:val="28"/>
        </w:rPr>
        <w:t xml:space="preserve"> введения ФГОС в муниципальных общео</w:t>
      </w:r>
      <w:r w:rsidRPr="00004062">
        <w:rPr>
          <w:sz w:val="28"/>
          <w:szCs w:val="28"/>
        </w:rPr>
        <w:t>б</w:t>
      </w:r>
      <w:r w:rsidRPr="00004062">
        <w:rPr>
          <w:sz w:val="28"/>
          <w:szCs w:val="28"/>
        </w:rPr>
        <w:t>разовательных учреждениях: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1B70" w:rsidRPr="00004062">
        <w:rPr>
          <w:sz w:val="28"/>
          <w:szCs w:val="28"/>
        </w:rPr>
        <w:t>недостаточное материально-техническое обеспечение реализации о</w:t>
      </w:r>
      <w:r w:rsidR="00E11B70" w:rsidRPr="00004062">
        <w:rPr>
          <w:sz w:val="28"/>
          <w:szCs w:val="28"/>
        </w:rPr>
        <w:t>с</w:t>
      </w:r>
      <w:r w:rsidR="00E11B70" w:rsidRPr="00004062">
        <w:rPr>
          <w:sz w:val="28"/>
          <w:szCs w:val="28"/>
        </w:rPr>
        <w:t>новных образовательных программ;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1B70" w:rsidRPr="00004062">
        <w:rPr>
          <w:sz w:val="28"/>
          <w:szCs w:val="28"/>
        </w:rPr>
        <w:t xml:space="preserve">неполное вовлечение родителей в разработку и реализацию основных образовательных программ.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Тем не менее, в городском округе созданы предпосылки для дальнейшего развития сферы общего образования, а именно: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1) сохранены и улучшаются материальные и организационные условия для обучения детей;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2) система образования продолжает осуществлять социальные функции обучения, воспитания подрастающих поколений;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3) </w:t>
      </w:r>
      <w:r w:rsidR="003070E6">
        <w:rPr>
          <w:sz w:val="28"/>
          <w:szCs w:val="28"/>
        </w:rPr>
        <w:t>спланирована</w:t>
      </w:r>
      <w:r w:rsidRPr="00004062">
        <w:rPr>
          <w:sz w:val="28"/>
          <w:szCs w:val="28"/>
        </w:rPr>
        <w:t xml:space="preserve"> система мер по сохранению и укреплению кадрового п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тенциала системы образования;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lastRenderedPageBreak/>
        <w:t xml:space="preserve">4) ежегодно в бюджете городского округа предусматриваются средства на повышение заработной платы работников образовательных организаций.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Дошкольное образование в городском округе представлено </w:t>
      </w:r>
      <w:r w:rsidR="0015505C" w:rsidRPr="00004062">
        <w:rPr>
          <w:sz w:val="28"/>
          <w:szCs w:val="28"/>
        </w:rPr>
        <w:t>23 муниц</w:t>
      </w:r>
      <w:r w:rsidR="0015505C" w:rsidRPr="00004062">
        <w:rPr>
          <w:sz w:val="28"/>
          <w:szCs w:val="28"/>
        </w:rPr>
        <w:t>и</w:t>
      </w:r>
      <w:r w:rsidR="0015505C" w:rsidRPr="00004062">
        <w:rPr>
          <w:sz w:val="28"/>
          <w:szCs w:val="28"/>
        </w:rPr>
        <w:t>пальными дошкольными</w:t>
      </w:r>
      <w:r w:rsidRPr="00004062">
        <w:rPr>
          <w:sz w:val="28"/>
          <w:szCs w:val="28"/>
        </w:rPr>
        <w:t xml:space="preserve"> образовательными учреждениями.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004062">
        <w:rPr>
          <w:sz w:val="28"/>
          <w:szCs w:val="28"/>
        </w:rPr>
        <w:t>01</w:t>
      </w:r>
      <w:r w:rsidR="003070E6">
        <w:rPr>
          <w:sz w:val="28"/>
          <w:szCs w:val="28"/>
        </w:rPr>
        <w:t xml:space="preserve"> сентября </w:t>
      </w:r>
      <w:r w:rsidRPr="00004062">
        <w:rPr>
          <w:sz w:val="28"/>
          <w:szCs w:val="28"/>
        </w:rPr>
        <w:t>2014 охват</w:t>
      </w:r>
      <w:r>
        <w:rPr>
          <w:sz w:val="28"/>
          <w:szCs w:val="28"/>
        </w:rPr>
        <w:t xml:space="preserve"> дошкольным образованием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</w:t>
      </w:r>
      <w:r w:rsidR="00E11B70" w:rsidRPr="00004062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дского округа в возрасте от 0 </w:t>
      </w:r>
      <w:r w:rsidR="00E11B70" w:rsidRPr="00004062">
        <w:rPr>
          <w:sz w:val="28"/>
          <w:szCs w:val="28"/>
        </w:rPr>
        <w:t>до 7 лет составил 50% (от общей числе</w:t>
      </w:r>
      <w:r w:rsidR="00E11B70" w:rsidRPr="00004062">
        <w:rPr>
          <w:sz w:val="28"/>
          <w:szCs w:val="28"/>
        </w:rPr>
        <w:t>н</w:t>
      </w:r>
      <w:r w:rsidR="00E11B70" w:rsidRPr="00004062">
        <w:rPr>
          <w:sz w:val="28"/>
          <w:szCs w:val="28"/>
        </w:rPr>
        <w:t xml:space="preserve">ности детей), </w:t>
      </w:r>
      <w:r>
        <w:rPr>
          <w:sz w:val="28"/>
          <w:szCs w:val="28"/>
        </w:rPr>
        <w:t>с 3 до 7 лет</w:t>
      </w:r>
      <w:r w:rsidR="00E11B70" w:rsidRPr="00004062">
        <w:rPr>
          <w:sz w:val="28"/>
          <w:szCs w:val="28"/>
        </w:rPr>
        <w:t xml:space="preserve"> составил 77,7 % (от общей численности детей </w:t>
      </w:r>
      <w:r w:rsidRPr="00004062">
        <w:rPr>
          <w:sz w:val="28"/>
          <w:szCs w:val="28"/>
        </w:rPr>
        <w:t>данной возрастной</w:t>
      </w:r>
      <w:r w:rsidR="00E11B70" w:rsidRPr="00004062">
        <w:rPr>
          <w:sz w:val="28"/>
          <w:szCs w:val="28"/>
        </w:rPr>
        <w:t xml:space="preserve"> категории).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При сохранении тенденции увеличения рождаемости на протяжении п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следних лет и увеличения количества детей (за счет миграционных процессов, связанных с активными темпами жилищного строительства), будет увелич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ваться общее количество детского населения в городском округе, и как сле</w:t>
      </w:r>
      <w:r w:rsidRPr="00004062">
        <w:rPr>
          <w:sz w:val="28"/>
          <w:szCs w:val="28"/>
        </w:rPr>
        <w:t>д</w:t>
      </w:r>
      <w:r w:rsidRPr="00004062">
        <w:rPr>
          <w:sz w:val="28"/>
          <w:szCs w:val="28"/>
        </w:rPr>
        <w:t>ствие, потребность в услугах муниципальных дошкольных учреждений. Таким образом, в 2014-2015 годах численность детей данной возрастной группы д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с</w:t>
      </w:r>
      <w:r w:rsidR="0015505C">
        <w:rPr>
          <w:sz w:val="28"/>
          <w:szCs w:val="28"/>
        </w:rPr>
        <w:t>тигнет максимального значения в</w:t>
      </w:r>
      <w:r w:rsidRPr="00004062">
        <w:rPr>
          <w:sz w:val="28"/>
          <w:szCs w:val="28"/>
        </w:rPr>
        <w:t xml:space="preserve"> 8 013 человек, а количество детей в возрасте от 1,5 до 7 лет, нуждающихся в получении дошкольных образовательных услуг, </w:t>
      </w:r>
      <w:r w:rsidR="0015505C" w:rsidRPr="00004062">
        <w:rPr>
          <w:sz w:val="28"/>
          <w:szCs w:val="28"/>
        </w:rPr>
        <w:t>составит (</w:t>
      </w:r>
      <w:r w:rsidRPr="00004062">
        <w:rPr>
          <w:sz w:val="28"/>
          <w:szCs w:val="28"/>
        </w:rPr>
        <w:t>по прогнозу) 6 325 человек.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Учитывая долю детей в возрасте от 0 до 1,5 лет, которые фактически не нуждаются в местах в дошкольных образовательных учреждениях в настоящий момент, можно скорректировать потребность в местах на количество детей данной возрастной </w:t>
      </w:r>
      <w:r w:rsidR="0015505C" w:rsidRPr="00004062">
        <w:rPr>
          <w:sz w:val="28"/>
          <w:szCs w:val="28"/>
        </w:rPr>
        <w:t>группы в</w:t>
      </w:r>
      <w:r w:rsidRPr="00004062">
        <w:rPr>
          <w:sz w:val="28"/>
          <w:szCs w:val="28"/>
        </w:rPr>
        <w:t xml:space="preserve"> 1 688 мест.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С целью организации полезной занятости детей и молодежи в свободное от учебы или работы время на территории городского округа функционирует сеть учреждений дополнительного образования.  По состоянию на 01.01.2014 в городском округе дополнительное образование представлено 9 учреждениями: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автономное образовательное учреждение дополнител</w:t>
      </w:r>
      <w:r w:rsidR="003070E6">
        <w:rPr>
          <w:sz w:val="28"/>
          <w:szCs w:val="28"/>
        </w:rPr>
        <w:t>ь</w:t>
      </w:r>
      <w:r w:rsidR="003070E6">
        <w:rPr>
          <w:sz w:val="28"/>
          <w:szCs w:val="28"/>
        </w:rPr>
        <w:t xml:space="preserve">ного образования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Дом детского творчества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;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автономное образовательное учреждение дополнител</w:t>
      </w:r>
      <w:r w:rsidR="003070E6">
        <w:rPr>
          <w:sz w:val="28"/>
          <w:szCs w:val="28"/>
        </w:rPr>
        <w:t>ь</w:t>
      </w:r>
      <w:r w:rsidR="003070E6">
        <w:rPr>
          <w:sz w:val="28"/>
          <w:szCs w:val="28"/>
        </w:rPr>
        <w:t>ного образования</w:t>
      </w:r>
      <w:r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15505C">
        <w:rPr>
          <w:sz w:val="28"/>
          <w:szCs w:val="28"/>
        </w:rPr>
        <w:t>Детско-</w:t>
      </w:r>
      <w:r w:rsidRPr="00004062">
        <w:rPr>
          <w:sz w:val="28"/>
          <w:szCs w:val="28"/>
        </w:rPr>
        <w:t xml:space="preserve">юношеская спортивная школа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Лидер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(далее – ДЮСШ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Лидер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>);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 </w:t>
      </w:r>
      <w:r w:rsidR="003070E6">
        <w:rPr>
          <w:sz w:val="28"/>
          <w:szCs w:val="28"/>
        </w:rPr>
        <w:t>муниципальное автономное образовательное учреждение</w:t>
      </w:r>
      <w:r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Центр обр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>зования и профессиональной подготовки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(далее - МАОУ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ЦО и ПО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>);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бюджетное образовательное учреждение культуры д</w:t>
      </w:r>
      <w:r w:rsidR="003070E6">
        <w:rPr>
          <w:sz w:val="28"/>
          <w:szCs w:val="28"/>
        </w:rPr>
        <w:t>о</w:t>
      </w:r>
      <w:r w:rsidR="003070E6">
        <w:rPr>
          <w:sz w:val="28"/>
          <w:szCs w:val="28"/>
        </w:rPr>
        <w:t>полнительного образования</w:t>
      </w:r>
      <w:r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Детская школа искусств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>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бюджетное образовательное учреждение культуры д</w:t>
      </w:r>
      <w:r w:rsidR="003070E6">
        <w:rPr>
          <w:sz w:val="28"/>
          <w:szCs w:val="28"/>
        </w:rPr>
        <w:t>о</w:t>
      </w:r>
      <w:r w:rsidR="003070E6">
        <w:rPr>
          <w:sz w:val="28"/>
          <w:szCs w:val="28"/>
        </w:rPr>
        <w:t>полнительного образования</w:t>
      </w:r>
      <w:r w:rsidR="003070E6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Детская музыкальная школа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;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бюджетное образовательное учреждение культуры д</w:t>
      </w:r>
      <w:r w:rsidR="003070E6">
        <w:rPr>
          <w:sz w:val="28"/>
          <w:szCs w:val="28"/>
        </w:rPr>
        <w:t>о</w:t>
      </w:r>
      <w:r w:rsidR="003070E6">
        <w:rPr>
          <w:sz w:val="28"/>
          <w:szCs w:val="28"/>
        </w:rPr>
        <w:t>полнительного образования</w:t>
      </w:r>
      <w:r w:rsidR="003070E6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Детская художественная школа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>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казенное образовательное учреждение</w:t>
      </w:r>
      <w:r w:rsidRPr="00004062">
        <w:rPr>
          <w:sz w:val="28"/>
          <w:szCs w:val="28"/>
        </w:rPr>
        <w:t xml:space="preserve"> </w:t>
      </w:r>
      <w:r w:rsidR="003070E6">
        <w:rPr>
          <w:sz w:val="28"/>
          <w:szCs w:val="28"/>
        </w:rPr>
        <w:t xml:space="preserve">дополнительного образования </w:t>
      </w:r>
      <w:r w:rsidR="00F37336">
        <w:rPr>
          <w:sz w:val="28"/>
          <w:szCs w:val="28"/>
        </w:rPr>
        <w:t>«</w:t>
      </w:r>
      <w:r w:rsidR="0015505C">
        <w:rPr>
          <w:sz w:val="28"/>
          <w:szCs w:val="28"/>
        </w:rPr>
        <w:t>Специализированная детско-</w:t>
      </w:r>
      <w:r w:rsidRPr="00004062">
        <w:rPr>
          <w:sz w:val="28"/>
          <w:szCs w:val="28"/>
        </w:rPr>
        <w:t>юношеская спортив</w:t>
      </w:r>
      <w:r w:rsidR="0015505C">
        <w:rPr>
          <w:sz w:val="28"/>
          <w:szCs w:val="28"/>
        </w:rPr>
        <w:t>ная школа оли</w:t>
      </w:r>
      <w:r w:rsidR="0015505C">
        <w:rPr>
          <w:sz w:val="28"/>
          <w:szCs w:val="28"/>
        </w:rPr>
        <w:t>м</w:t>
      </w:r>
      <w:r w:rsidR="0015505C">
        <w:rPr>
          <w:sz w:val="28"/>
          <w:szCs w:val="28"/>
        </w:rPr>
        <w:t>пийского резерва</w:t>
      </w:r>
      <w:r w:rsidRPr="00004062">
        <w:rPr>
          <w:sz w:val="28"/>
          <w:szCs w:val="28"/>
        </w:rPr>
        <w:t xml:space="preserve"> по велоспорту</w:t>
      </w:r>
      <w:r w:rsidR="00F37336">
        <w:rPr>
          <w:sz w:val="28"/>
          <w:szCs w:val="28"/>
        </w:rPr>
        <w:t>»</w:t>
      </w:r>
      <w:r w:rsidR="0015505C">
        <w:rPr>
          <w:sz w:val="28"/>
          <w:szCs w:val="28"/>
        </w:rPr>
        <w:t xml:space="preserve"> (далее – </w:t>
      </w:r>
      <w:r w:rsidRPr="00004062">
        <w:rPr>
          <w:sz w:val="28"/>
          <w:szCs w:val="28"/>
        </w:rPr>
        <w:t xml:space="preserve">МКОУ </w:t>
      </w:r>
      <w:r w:rsidR="003070E6">
        <w:rPr>
          <w:sz w:val="28"/>
          <w:szCs w:val="28"/>
        </w:rPr>
        <w:t xml:space="preserve">ДО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СДЮСШОР по вело</w:t>
      </w:r>
      <w:r w:rsidRPr="00004062">
        <w:rPr>
          <w:sz w:val="28"/>
          <w:szCs w:val="28"/>
        </w:rPr>
        <w:t>с</w:t>
      </w:r>
      <w:r w:rsidRPr="00004062">
        <w:rPr>
          <w:sz w:val="28"/>
          <w:szCs w:val="28"/>
        </w:rPr>
        <w:t>порту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);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70E6">
        <w:rPr>
          <w:sz w:val="28"/>
          <w:szCs w:val="28"/>
        </w:rPr>
        <w:t>муниципальное казенное образовательное учреждение</w:t>
      </w:r>
      <w:r w:rsidR="003070E6" w:rsidRPr="00004062">
        <w:rPr>
          <w:sz w:val="28"/>
          <w:szCs w:val="28"/>
        </w:rPr>
        <w:t xml:space="preserve"> </w:t>
      </w:r>
      <w:r w:rsidR="003070E6">
        <w:rPr>
          <w:sz w:val="28"/>
          <w:szCs w:val="28"/>
        </w:rPr>
        <w:t xml:space="preserve">дополнительного образования </w:t>
      </w:r>
      <w:r w:rsidR="00F37336">
        <w:rPr>
          <w:sz w:val="28"/>
          <w:szCs w:val="28"/>
        </w:rPr>
        <w:t>«</w:t>
      </w:r>
      <w:r>
        <w:rPr>
          <w:sz w:val="28"/>
          <w:szCs w:val="28"/>
        </w:rPr>
        <w:t>Детско-</w:t>
      </w:r>
      <w:r w:rsidR="00E11B70" w:rsidRPr="00004062">
        <w:rPr>
          <w:sz w:val="28"/>
          <w:szCs w:val="28"/>
        </w:rPr>
        <w:t>юношеская спортивная техническая школа по автомот</w:t>
      </w:r>
      <w:r w:rsidR="00E11B70" w:rsidRPr="00004062">
        <w:rPr>
          <w:sz w:val="28"/>
          <w:szCs w:val="28"/>
        </w:rPr>
        <w:t>о</w:t>
      </w:r>
      <w:r w:rsidR="00E11B70" w:rsidRPr="00004062">
        <w:rPr>
          <w:sz w:val="28"/>
          <w:szCs w:val="28"/>
        </w:rPr>
        <w:t>спорту</w:t>
      </w:r>
      <w:r w:rsidR="00F3733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МКОУ ДОД</w:t>
      </w:r>
      <w:r w:rsidR="00E11B70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ДЮСТШ по автомотоспорту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);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3070E6">
        <w:rPr>
          <w:sz w:val="28"/>
          <w:szCs w:val="28"/>
        </w:rPr>
        <w:t>муниципальное казенное учреждение</w:t>
      </w:r>
      <w:r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 xml:space="preserve">Молодежный досуговый центр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Алые паруса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(далее – МКУ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 xml:space="preserve">МДЦ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Алые паруса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).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1B70" w:rsidRPr="00004062">
        <w:rPr>
          <w:sz w:val="28"/>
          <w:szCs w:val="28"/>
        </w:rPr>
        <w:t>учрежден</w:t>
      </w:r>
      <w:r>
        <w:rPr>
          <w:sz w:val="28"/>
          <w:szCs w:val="28"/>
        </w:rPr>
        <w:t>иях дополнительного образования</w:t>
      </w:r>
      <w:r w:rsidR="00E11B70" w:rsidRPr="00004062">
        <w:rPr>
          <w:sz w:val="28"/>
          <w:szCs w:val="28"/>
        </w:rPr>
        <w:t xml:space="preserve"> городского округа заним</w:t>
      </w:r>
      <w:r w:rsidR="00E11B70" w:rsidRPr="00004062">
        <w:rPr>
          <w:sz w:val="28"/>
          <w:szCs w:val="28"/>
        </w:rPr>
        <w:t>а</w:t>
      </w:r>
      <w:r w:rsidR="00E11B70" w:rsidRPr="00004062">
        <w:rPr>
          <w:sz w:val="28"/>
          <w:szCs w:val="28"/>
        </w:rPr>
        <w:t>ются 6 929 детей. Кроме того, 2 778 учащихся начальных классов получают услуги по дополнительному образованию в муниципальных общеобразовател</w:t>
      </w:r>
      <w:r w:rsidR="00E11B70" w:rsidRPr="00004062">
        <w:rPr>
          <w:sz w:val="28"/>
          <w:szCs w:val="28"/>
        </w:rPr>
        <w:t>ь</w:t>
      </w:r>
      <w:r w:rsidR="00E11B70" w:rsidRPr="00004062">
        <w:rPr>
          <w:sz w:val="28"/>
          <w:szCs w:val="28"/>
        </w:rPr>
        <w:t xml:space="preserve">ных учреждениях в рамках реализации ФГОС.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всего услугами дополнительного</w:t>
      </w:r>
      <w:r w:rsidR="00E11B70" w:rsidRPr="00004062">
        <w:rPr>
          <w:sz w:val="28"/>
          <w:szCs w:val="28"/>
        </w:rPr>
        <w:t xml:space="preserve"> образования охвачено </w:t>
      </w:r>
      <w:r w:rsidR="003070E6">
        <w:rPr>
          <w:sz w:val="28"/>
          <w:szCs w:val="28"/>
        </w:rPr>
        <w:t xml:space="preserve">       </w:t>
      </w:r>
      <w:r w:rsidR="00E11B70" w:rsidRPr="00004062">
        <w:rPr>
          <w:sz w:val="28"/>
          <w:szCs w:val="28"/>
        </w:rPr>
        <w:t>9 707 детей.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Муниципальные учреждения дополнительного образования осуществл</w:t>
      </w:r>
      <w:r w:rsidRPr="00004062">
        <w:rPr>
          <w:sz w:val="28"/>
          <w:szCs w:val="28"/>
        </w:rPr>
        <w:t>я</w:t>
      </w:r>
      <w:r w:rsidRPr="00004062">
        <w:rPr>
          <w:sz w:val="28"/>
          <w:szCs w:val="28"/>
        </w:rPr>
        <w:t xml:space="preserve">ют свою деятельность по следующим направлениям: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1B70" w:rsidRPr="00004062">
        <w:rPr>
          <w:sz w:val="28"/>
          <w:szCs w:val="28"/>
        </w:rPr>
        <w:t xml:space="preserve"> обеспечение качества предоставляемых услуг на основе сохранения лучших традиций и учета новых социокультурных условий;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</w:t>
      </w:r>
      <w:r w:rsidR="00E11B70" w:rsidRPr="00004062">
        <w:rPr>
          <w:sz w:val="28"/>
          <w:szCs w:val="28"/>
        </w:rPr>
        <w:t xml:space="preserve"> для самопознания, самосовершенствования и адекватного профессионального самоопределения личности учащихся; 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1B70" w:rsidRPr="00004062">
        <w:rPr>
          <w:sz w:val="28"/>
          <w:szCs w:val="28"/>
        </w:rPr>
        <w:t xml:space="preserve"> создание условий для работы с одаренными учащимися, предоставление им возможностей развития и реализации своих способностей с учетом традиц</w:t>
      </w:r>
      <w:r w:rsidR="00E11B70" w:rsidRPr="00004062">
        <w:rPr>
          <w:sz w:val="28"/>
          <w:szCs w:val="28"/>
        </w:rPr>
        <w:t>и</w:t>
      </w:r>
      <w:r w:rsidR="00E11B70" w:rsidRPr="00004062">
        <w:rPr>
          <w:sz w:val="28"/>
          <w:szCs w:val="28"/>
        </w:rPr>
        <w:t xml:space="preserve">онных и новых технологий обучения.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- обеспечение необходимых условий для личностного развития, укрепл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ния здоровья, профессионального самоопределения и творческого труда детей и подростков в возрасте преимущественно от 5 до 18 лет и молодёжи до 23 лет.</w:t>
      </w:r>
    </w:p>
    <w:p w:rsidR="00E11B70" w:rsidRPr="00004062" w:rsidRDefault="0015505C" w:rsidP="00E11B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</w:t>
      </w:r>
      <w:r w:rsidR="00E11B70" w:rsidRPr="00004062">
        <w:rPr>
          <w:sz w:val="28"/>
          <w:szCs w:val="28"/>
        </w:rPr>
        <w:t xml:space="preserve">дополнительного образования является одним из наиболее активно развивающихся </w:t>
      </w:r>
      <w:r w:rsidRPr="00004062">
        <w:rPr>
          <w:sz w:val="28"/>
          <w:szCs w:val="28"/>
        </w:rPr>
        <w:t>сегментов рынка</w:t>
      </w:r>
      <w:r w:rsidR="00E11B70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образовательных услуг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 с растущим объ</w:t>
      </w:r>
      <w:r w:rsidR="00E11B70" w:rsidRPr="00004062">
        <w:rPr>
          <w:sz w:val="28"/>
          <w:szCs w:val="28"/>
        </w:rPr>
        <w:t>е</w:t>
      </w:r>
      <w:r w:rsidR="00E11B70" w:rsidRPr="00004062">
        <w:rPr>
          <w:sz w:val="28"/>
          <w:szCs w:val="28"/>
        </w:rPr>
        <w:t xml:space="preserve">мом инвестиций, высоким уровнем инновационной активности, что позволяет рассматривать преобразования в сфере дополнительного образования в </w:t>
      </w:r>
      <w:r w:rsidRPr="00004062">
        <w:rPr>
          <w:sz w:val="28"/>
          <w:szCs w:val="28"/>
        </w:rPr>
        <w:t>кач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стве приоритета</w:t>
      </w:r>
      <w:r w:rsidR="00E11B70" w:rsidRPr="00004062">
        <w:rPr>
          <w:sz w:val="28"/>
          <w:szCs w:val="28"/>
        </w:rPr>
        <w:t xml:space="preserve"> инновационного развития городского округа.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За счет реализуемых мероприятий в городском округе к 2018 году будет обеспечено повышение числа детей и молодежи, охваченных дополнительным образ</w:t>
      </w:r>
      <w:r w:rsidR="0015505C">
        <w:rPr>
          <w:sz w:val="28"/>
          <w:szCs w:val="28"/>
        </w:rPr>
        <w:t>ованием, в том числе увелич</w:t>
      </w:r>
      <w:r w:rsidR="003070E6">
        <w:rPr>
          <w:sz w:val="28"/>
          <w:szCs w:val="28"/>
        </w:rPr>
        <w:t>ени</w:t>
      </w:r>
      <w:r w:rsidR="00E4569C">
        <w:rPr>
          <w:sz w:val="28"/>
          <w:szCs w:val="28"/>
        </w:rPr>
        <w:t>е</w:t>
      </w:r>
      <w:r w:rsidRPr="00004062">
        <w:rPr>
          <w:sz w:val="28"/>
          <w:szCs w:val="28"/>
        </w:rPr>
        <w:t xml:space="preserve"> дол</w:t>
      </w:r>
      <w:r w:rsidR="003070E6">
        <w:rPr>
          <w:sz w:val="28"/>
          <w:szCs w:val="28"/>
        </w:rPr>
        <w:t>и</w:t>
      </w:r>
      <w:r w:rsidRPr="00004062">
        <w:rPr>
          <w:sz w:val="28"/>
          <w:szCs w:val="28"/>
        </w:rPr>
        <w:t xml:space="preserve"> детей и молодежи, посещающих программы технической направленности, занимающихся в спортивных секц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ях.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Реализация Подпрограммы 1 предполагает: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>- качественное изменение подходов к оказанию услуг и выполнению р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 xml:space="preserve">бот в сфере образования, к развитию инфраструктуры отрасли, укреплению </w:t>
      </w:r>
      <w:r w:rsidR="0015505C" w:rsidRPr="00004062">
        <w:rPr>
          <w:sz w:val="28"/>
          <w:szCs w:val="28"/>
        </w:rPr>
        <w:t>ее кадрового</w:t>
      </w:r>
      <w:r w:rsidRPr="00004062">
        <w:rPr>
          <w:sz w:val="28"/>
          <w:szCs w:val="28"/>
        </w:rPr>
        <w:t xml:space="preserve"> потенциала;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содействие внедрению </w:t>
      </w:r>
      <w:r w:rsidR="0015505C" w:rsidRPr="00004062">
        <w:rPr>
          <w:sz w:val="28"/>
          <w:szCs w:val="28"/>
        </w:rPr>
        <w:t>программных механизмов</w:t>
      </w:r>
      <w:r w:rsidRPr="00004062">
        <w:rPr>
          <w:sz w:val="28"/>
          <w:szCs w:val="28"/>
        </w:rPr>
        <w:t xml:space="preserve"> управления муниц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 xml:space="preserve">пальными учреждениями;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реализацию мер по развитию межбюджетных отношений в решении стратегических задач развития </w:t>
      </w:r>
      <w:r w:rsidR="0015505C" w:rsidRPr="00004062">
        <w:rPr>
          <w:sz w:val="28"/>
          <w:szCs w:val="28"/>
        </w:rPr>
        <w:t>сети муниципальных</w:t>
      </w:r>
      <w:r w:rsidRPr="00004062">
        <w:rPr>
          <w:sz w:val="28"/>
          <w:szCs w:val="28"/>
        </w:rPr>
        <w:t xml:space="preserve"> учреждений; 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привлечение внебюджетных источников для реализации </w:t>
      </w:r>
      <w:r w:rsidR="0015505C" w:rsidRPr="00004062">
        <w:rPr>
          <w:sz w:val="28"/>
          <w:szCs w:val="28"/>
        </w:rPr>
        <w:t>различных пр</w:t>
      </w:r>
      <w:r w:rsidR="0015505C" w:rsidRPr="00004062">
        <w:rPr>
          <w:sz w:val="28"/>
          <w:szCs w:val="28"/>
        </w:rPr>
        <w:t>о</w:t>
      </w:r>
      <w:r w:rsidR="0015505C" w:rsidRPr="00004062">
        <w:rPr>
          <w:sz w:val="28"/>
          <w:szCs w:val="28"/>
        </w:rPr>
        <w:t>ектов</w:t>
      </w:r>
      <w:r w:rsidRPr="00004062">
        <w:rPr>
          <w:sz w:val="28"/>
          <w:szCs w:val="28"/>
        </w:rPr>
        <w:t xml:space="preserve">;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lastRenderedPageBreak/>
        <w:t xml:space="preserve">- повышение эффективности деятельности муниципальных </w:t>
      </w:r>
      <w:r w:rsidR="0015505C" w:rsidRPr="00004062">
        <w:rPr>
          <w:sz w:val="28"/>
          <w:szCs w:val="28"/>
        </w:rPr>
        <w:t>учреждений сферы образования</w:t>
      </w:r>
      <w:r w:rsidRPr="00004062">
        <w:rPr>
          <w:sz w:val="28"/>
          <w:szCs w:val="28"/>
        </w:rPr>
        <w:t xml:space="preserve">; </w:t>
      </w:r>
    </w:p>
    <w:p w:rsidR="00E11B70" w:rsidRPr="00004062" w:rsidRDefault="00E11B70" w:rsidP="00E11B70">
      <w:pPr>
        <w:ind w:firstLine="709"/>
        <w:contextualSpacing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повышение доступности для широких слоев населения услуг </w:t>
      </w:r>
      <w:r w:rsidR="0015505C" w:rsidRPr="00004062">
        <w:rPr>
          <w:sz w:val="28"/>
          <w:szCs w:val="28"/>
        </w:rPr>
        <w:t>сферы о</w:t>
      </w:r>
      <w:r w:rsidR="0015505C" w:rsidRPr="00004062">
        <w:rPr>
          <w:sz w:val="28"/>
          <w:szCs w:val="28"/>
        </w:rPr>
        <w:t>б</w:t>
      </w:r>
      <w:r w:rsidR="0015505C" w:rsidRPr="00004062">
        <w:rPr>
          <w:sz w:val="28"/>
          <w:szCs w:val="28"/>
        </w:rPr>
        <w:t>разования</w:t>
      </w:r>
      <w:r w:rsidRPr="00004062">
        <w:rPr>
          <w:sz w:val="28"/>
          <w:szCs w:val="28"/>
        </w:rPr>
        <w:t xml:space="preserve"> городского округа.</w:t>
      </w:r>
    </w:p>
    <w:p w:rsidR="00E11B70" w:rsidRDefault="00E11B70" w:rsidP="00E11B70">
      <w:pPr>
        <w:ind w:firstLine="709"/>
        <w:contextualSpacing/>
        <w:jc w:val="both"/>
        <w:rPr>
          <w:sz w:val="28"/>
          <w:szCs w:val="28"/>
        </w:rPr>
      </w:pPr>
    </w:p>
    <w:p w:rsidR="003070E6" w:rsidRPr="00004062" w:rsidRDefault="003070E6" w:rsidP="00E11B70">
      <w:pPr>
        <w:ind w:firstLine="709"/>
        <w:contextualSpacing/>
        <w:jc w:val="both"/>
        <w:rPr>
          <w:sz w:val="28"/>
          <w:szCs w:val="28"/>
        </w:rPr>
      </w:pP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4062">
        <w:rPr>
          <w:b/>
          <w:sz w:val="28"/>
          <w:szCs w:val="28"/>
        </w:rPr>
        <w:t xml:space="preserve">Подпрограмма 2 </w:t>
      </w:r>
      <w:r w:rsidR="00F37336">
        <w:rPr>
          <w:b/>
          <w:bCs/>
          <w:iCs/>
          <w:sz w:val="28"/>
          <w:szCs w:val="28"/>
        </w:rPr>
        <w:t>«</w:t>
      </w:r>
      <w:r w:rsidRPr="00004062">
        <w:rPr>
          <w:b/>
          <w:bCs/>
          <w:iCs/>
          <w:sz w:val="28"/>
          <w:szCs w:val="28"/>
        </w:rPr>
        <w:t>Совершенствование организации питания учащи</w:t>
      </w:r>
      <w:r w:rsidRPr="00004062">
        <w:rPr>
          <w:b/>
          <w:bCs/>
          <w:iCs/>
          <w:sz w:val="28"/>
          <w:szCs w:val="28"/>
        </w:rPr>
        <w:t>х</w:t>
      </w:r>
      <w:r w:rsidRPr="00004062">
        <w:rPr>
          <w:b/>
          <w:bCs/>
          <w:iCs/>
          <w:sz w:val="28"/>
          <w:szCs w:val="28"/>
        </w:rPr>
        <w:t xml:space="preserve">ся </w:t>
      </w:r>
      <w:r w:rsidRPr="00004062">
        <w:rPr>
          <w:b/>
          <w:sz w:val="28"/>
          <w:szCs w:val="28"/>
        </w:rPr>
        <w:t xml:space="preserve">образовательных учреждений на </w:t>
      </w:r>
      <w:r w:rsidR="0015505C" w:rsidRPr="00004062">
        <w:rPr>
          <w:b/>
          <w:sz w:val="28"/>
          <w:szCs w:val="28"/>
        </w:rPr>
        <w:t>территории городского</w:t>
      </w:r>
      <w:r w:rsidRPr="00004062">
        <w:rPr>
          <w:b/>
          <w:sz w:val="28"/>
          <w:szCs w:val="28"/>
        </w:rPr>
        <w:t xml:space="preserve"> округа Верхняя Пышма до 2020 года</w:t>
      </w:r>
      <w:r w:rsidR="00F37336">
        <w:rPr>
          <w:b/>
          <w:sz w:val="28"/>
          <w:szCs w:val="28"/>
        </w:rPr>
        <w:t>»</w:t>
      </w:r>
      <w:r w:rsidRPr="00004062">
        <w:rPr>
          <w:b/>
          <w:sz w:val="28"/>
          <w:szCs w:val="28"/>
        </w:rPr>
        <w:t xml:space="preserve"> (далее – Подпрограмма 2)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Согласно Стратегии одна из приоритетных задач долгосрочного развития городского округа заключается в обеспечении современных </w:t>
      </w:r>
      <w:r w:rsidR="0015505C" w:rsidRPr="00004062">
        <w:rPr>
          <w:sz w:val="28"/>
          <w:szCs w:val="28"/>
        </w:rPr>
        <w:t>стандартов матер</w:t>
      </w:r>
      <w:r w:rsidR="0015505C" w:rsidRPr="00004062">
        <w:rPr>
          <w:sz w:val="28"/>
          <w:szCs w:val="28"/>
        </w:rPr>
        <w:t>и</w:t>
      </w:r>
      <w:r w:rsidR="0015505C" w:rsidRPr="00004062">
        <w:rPr>
          <w:sz w:val="28"/>
          <w:szCs w:val="28"/>
        </w:rPr>
        <w:t>ального</w:t>
      </w:r>
      <w:r w:rsidRPr="00004062">
        <w:rPr>
          <w:sz w:val="28"/>
          <w:szCs w:val="28"/>
        </w:rPr>
        <w:t xml:space="preserve"> и духовного благополучия </w:t>
      </w:r>
      <w:r w:rsidR="0015505C" w:rsidRPr="00004062">
        <w:rPr>
          <w:sz w:val="28"/>
          <w:szCs w:val="28"/>
        </w:rPr>
        <w:t>населения, основанного</w:t>
      </w:r>
      <w:r w:rsidRPr="00004062">
        <w:rPr>
          <w:sz w:val="28"/>
          <w:szCs w:val="28"/>
        </w:rPr>
        <w:t xml:space="preserve"> на </w:t>
      </w:r>
      <w:r w:rsidR="0015505C" w:rsidRPr="00004062">
        <w:rPr>
          <w:sz w:val="28"/>
          <w:szCs w:val="28"/>
        </w:rPr>
        <w:t>сбалансирова</w:t>
      </w:r>
      <w:r w:rsidR="0015505C" w:rsidRPr="00004062">
        <w:rPr>
          <w:sz w:val="28"/>
          <w:szCs w:val="28"/>
        </w:rPr>
        <w:t>н</w:t>
      </w:r>
      <w:r w:rsidR="0015505C" w:rsidRPr="00004062">
        <w:rPr>
          <w:sz w:val="28"/>
          <w:szCs w:val="28"/>
        </w:rPr>
        <w:t>ном росте</w:t>
      </w:r>
      <w:r w:rsidRPr="00004062">
        <w:rPr>
          <w:sz w:val="28"/>
          <w:szCs w:val="28"/>
        </w:rPr>
        <w:t xml:space="preserve"> экономики, эффективном местном самоуправлении, интенсивном развитии потенциальных возможностей и традиционных ценностях.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В ряде национальных приоритетов рассматривается формирование здор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вого образа жизни и гармоничного развития подрастающего поколения.</w:t>
      </w:r>
    </w:p>
    <w:p w:rsidR="00E11B70" w:rsidRPr="00004062" w:rsidRDefault="0015505C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Разработка Подпрограммы</w:t>
      </w:r>
      <w:r w:rsidR="00E11B70" w:rsidRPr="00004062">
        <w:rPr>
          <w:sz w:val="28"/>
          <w:szCs w:val="28"/>
        </w:rPr>
        <w:t xml:space="preserve"> 2 обусловлена необходимостью внедрения с</w:t>
      </w:r>
      <w:r w:rsidR="00E11B70" w:rsidRPr="00004062">
        <w:rPr>
          <w:sz w:val="28"/>
          <w:szCs w:val="28"/>
        </w:rPr>
        <w:t>о</w:t>
      </w:r>
      <w:r w:rsidR="00E11B70" w:rsidRPr="00004062">
        <w:rPr>
          <w:sz w:val="28"/>
          <w:szCs w:val="28"/>
        </w:rPr>
        <w:t>временных подходов к организации школьного питания. Действие Подпр</w:t>
      </w:r>
      <w:r w:rsidR="00E11B70" w:rsidRPr="00004062">
        <w:rPr>
          <w:sz w:val="28"/>
          <w:szCs w:val="28"/>
        </w:rPr>
        <w:t>о</w:t>
      </w:r>
      <w:r w:rsidR="00E11B70" w:rsidRPr="00004062">
        <w:rPr>
          <w:sz w:val="28"/>
          <w:szCs w:val="28"/>
        </w:rPr>
        <w:t>гр</w:t>
      </w:r>
      <w:r>
        <w:rPr>
          <w:sz w:val="28"/>
          <w:szCs w:val="28"/>
        </w:rPr>
        <w:t>аммы 2</w:t>
      </w:r>
      <w:r w:rsidR="00E11B70" w:rsidRPr="00004062">
        <w:rPr>
          <w:sz w:val="28"/>
          <w:szCs w:val="28"/>
        </w:rPr>
        <w:t xml:space="preserve"> направлено на совершенствование организации школьного питания, создание условий для 100% охвата обучающихся </w:t>
      </w:r>
      <w:r w:rsidRPr="00004062">
        <w:rPr>
          <w:sz w:val="28"/>
          <w:szCs w:val="28"/>
        </w:rPr>
        <w:t>общеобразовательных учр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ждений</w:t>
      </w:r>
      <w:r>
        <w:rPr>
          <w:sz w:val="28"/>
          <w:szCs w:val="28"/>
        </w:rPr>
        <w:t xml:space="preserve"> горячим питанием, организацию</w:t>
      </w:r>
      <w:r w:rsidR="00E11B70" w:rsidRPr="00004062">
        <w:rPr>
          <w:sz w:val="28"/>
          <w:szCs w:val="28"/>
        </w:rPr>
        <w:t xml:space="preserve"> работы базовой школьной столовой, перевод школьного питания на </w:t>
      </w:r>
      <w:r w:rsidRPr="00004062">
        <w:rPr>
          <w:sz w:val="28"/>
          <w:szCs w:val="28"/>
        </w:rPr>
        <w:t>безналичный расчет и автоматизацию</w:t>
      </w:r>
      <w:r w:rsidR="00E11B70" w:rsidRPr="00004062">
        <w:rPr>
          <w:sz w:val="28"/>
          <w:szCs w:val="28"/>
        </w:rPr>
        <w:t xml:space="preserve"> </w:t>
      </w:r>
      <w:r w:rsidRPr="00004062">
        <w:rPr>
          <w:sz w:val="28"/>
          <w:szCs w:val="28"/>
        </w:rPr>
        <w:t>учета п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тания</w:t>
      </w:r>
      <w:r w:rsidR="00E11B70" w:rsidRPr="00004062">
        <w:rPr>
          <w:sz w:val="28"/>
          <w:szCs w:val="28"/>
        </w:rPr>
        <w:t xml:space="preserve"> в школьных столовых, формирование культуры питания у школьников.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В настоящее время в городском </w:t>
      </w:r>
      <w:r w:rsidR="0015505C" w:rsidRPr="00004062">
        <w:rPr>
          <w:sz w:val="28"/>
          <w:szCs w:val="28"/>
        </w:rPr>
        <w:t>округе обеспечено</w:t>
      </w:r>
      <w:r w:rsidRPr="00004062">
        <w:rPr>
          <w:sz w:val="28"/>
          <w:szCs w:val="28"/>
        </w:rPr>
        <w:t xml:space="preserve"> функционирование системы школьного питания и созданы предпосылки для её дальнейшего разв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тия</w:t>
      </w:r>
      <w:r w:rsidR="0010288E">
        <w:rPr>
          <w:sz w:val="28"/>
          <w:szCs w:val="28"/>
        </w:rPr>
        <w:t>.</w:t>
      </w:r>
      <w:r w:rsidRPr="00004062">
        <w:rPr>
          <w:sz w:val="28"/>
          <w:szCs w:val="28"/>
        </w:rPr>
        <w:t xml:space="preserve">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Горячее питание организовано во всех</w:t>
      </w:r>
      <w:r w:rsidR="0010288E">
        <w:rPr>
          <w:sz w:val="28"/>
          <w:szCs w:val="28"/>
        </w:rPr>
        <w:t xml:space="preserve"> муниципальных</w:t>
      </w:r>
      <w:r w:rsidRPr="00004062">
        <w:rPr>
          <w:sz w:val="28"/>
          <w:szCs w:val="28"/>
        </w:rPr>
        <w:t xml:space="preserve"> о</w:t>
      </w:r>
      <w:r w:rsidR="0015505C">
        <w:rPr>
          <w:sz w:val="28"/>
          <w:szCs w:val="28"/>
        </w:rPr>
        <w:t>бщеобразов</w:t>
      </w:r>
      <w:r w:rsidR="0015505C">
        <w:rPr>
          <w:sz w:val="28"/>
          <w:szCs w:val="28"/>
        </w:rPr>
        <w:t>а</w:t>
      </w:r>
      <w:r w:rsidR="0015505C">
        <w:rPr>
          <w:sz w:val="28"/>
          <w:szCs w:val="28"/>
        </w:rPr>
        <w:t>тельных учреждениях.</w:t>
      </w:r>
      <w:r w:rsidRPr="00004062">
        <w:rPr>
          <w:sz w:val="28"/>
          <w:szCs w:val="28"/>
        </w:rPr>
        <w:t xml:space="preserve"> Большинство </w:t>
      </w:r>
      <w:r w:rsidR="0015505C" w:rsidRPr="00004062">
        <w:rPr>
          <w:sz w:val="28"/>
          <w:szCs w:val="28"/>
        </w:rPr>
        <w:t>пищеблоков школ</w:t>
      </w:r>
      <w:r w:rsidRPr="00004062">
        <w:rPr>
          <w:sz w:val="28"/>
          <w:szCs w:val="28"/>
        </w:rPr>
        <w:t xml:space="preserve"> спроектированы как столовые </w:t>
      </w:r>
      <w:proofErr w:type="spellStart"/>
      <w:r w:rsidRPr="00004062">
        <w:rPr>
          <w:sz w:val="28"/>
          <w:szCs w:val="28"/>
        </w:rPr>
        <w:t>доготовочные</w:t>
      </w:r>
      <w:proofErr w:type="spellEnd"/>
      <w:r w:rsidRPr="00004062">
        <w:rPr>
          <w:sz w:val="28"/>
          <w:szCs w:val="28"/>
        </w:rPr>
        <w:t>, в связи с этим поставляемые овощи (корнеплоды) з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>менены на полуфабрикаты. Учитывая стоимость, качество, условия и сроки р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ализации данной продукции приоритет составляют бланшированный замор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 xml:space="preserve">женный картофель и очищенные овощи в модифицированной газовой среде (МГС), отличающиеся более длительным сроком хранения (в МГС до 8 суток),  не требующих дополнительной обработки, в то время как </w:t>
      </w:r>
      <w:proofErr w:type="spellStart"/>
      <w:r w:rsidRPr="00004062">
        <w:rPr>
          <w:sz w:val="28"/>
          <w:szCs w:val="28"/>
        </w:rPr>
        <w:t>сульфитированные</w:t>
      </w:r>
      <w:proofErr w:type="spellEnd"/>
      <w:r w:rsidRPr="00004062">
        <w:rPr>
          <w:sz w:val="28"/>
          <w:szCs w:val="28"/>
        </w:rPr>
        <w:t xml:space="preserve"> овощи требуют дополнительной зачистки (потери до 5-7%), ограниченный срок реализации 24-48 часов, так же необходим лабораторный контроль за содерж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>нием остаточного сернистого ангидрида, которым обрабатывается картофель.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Муниципальным казенным учреждением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Управление образования г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родского округа Верхняя Пышма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(далее – Управление образования) ос</w:t>
      </w:r>
      <w:r w:rsidRPr="00004062">
        <w:rPr>
          <w:sz w:val="28"/>
          <w:szCs w:val="28"/>
        </w:rPr>
        <w:t>у</w:t>
      </w:r>
      <w:r w:rsidRPr="00004062">
        <w:rPr>
          <w:sz w:val="28"/>
          <w:szCs w:val="28"/>
        </w:rPr>
        <w:t xml:space="preserve">ществляется ежемесячный мониторинг организации питания обучающихся, формируется база данных по питанию обучающихся: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7234"/>
      </w:tblGrid>
      <w:tr w:rsidR="00E11B70" w:rsidRPr="00004062" w:rsidTr="00783A4D">
        <w:trPr>
          <w:jc w:val="center"/>
        </w:trPr>
        <w:tc>
          <w:tcPr>
            <w:tcW w:w="2122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7234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Количество обучающихся, охваченных горячим питанием</w:t>
            </w:r>
          </w:p>
        </w:tc>
      </w:tr>
      <w:tr w:rsidR="00E11B70" w:rsidRPr="00004062" w:rsidTr="00783A4D">
        <w:trPr>
          <w:jc w:val="center"/>
        </w:trPr>
        <w:tc>
          <w:tcPr>
            <w:tcW w:w="2122" w:type="dxa"/>
            <w:vAlign w:val="center"/>
          </w:tcPr>
          <w:p w:rsidR="00E11B70" w:rsidRPr="00004062" w:rsidRDefault="00E11B70" w:rsidP="00783A4D">
            <w:pPr>
              <w:jc w:val="both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lastRenderedPageBreak/>
              <w:t>2009-2010</w:t>
            </w:r>
          </w:p>
        </w:tc>
        <w:tc>
          <w:tcPr>
            <w:tcW w:w="7234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93,6%</w:t>
            </w:r>
          </w:p>
        </w:tc>
      </w:tr>
      <w:tr w:rsidR="00E11B70" w:rsidRPr="00004062" w:rsidTr="00783A4D">
        <w:trPr>
          <w:jc w:val="center"/>
        </w:trPr>
        <w:tc>
          <w:tcPr>
            <w:tcW w:w="2122" w:type="dxa"/>
            <w:vAlign w:val="center"/>
          </w:tcPr>
          <w:p w:rsidR="00E11B70" w:rsidRPr="00004062" w:rsidRDefault="00E11B70" w:rsidP="00783A4D">
            <w:pPr>
              <w:jc w:val="both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2010-2011</w:t>
            </w:r>
          </w:p>
        </w:tc>
        <w:tc>
          <w:tcPr>
            <w:tcW w:w="7234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94%</w:t>
            </w:r>
          </w:p>
        </w:tc>
      </w:tr>
      <w:tr w:rsidR="00E11B70" w:rsidRPr="00004062" w:rsidTr="00783A4D">
        <w:trPr>
          <w:jc w:val="center"/>
        </w:trPr>
        <w:tc>
          <w:tcPr>
            <w:tcW w:w="2122" w:type="dxa"/>
            <w:vAlign w:val="center"/>
          </w:tcPr>
          <w:p w:rsidR="00E11B70" w:rsidRPr="00004062" w:rsidRDefault="00E11B70" w:rsidP="00783A4D">
            <w:pPr>
              <w:jc w:val="both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2011-2012</w:t>
            </w:r>
          </w:p>
        </w:tc>
        <w:tc>
          <w:tcPr>
            <w:tcW w:w="7234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95%</w:t>
            </w:r>
          </w:p>
        </w:tc>
      </w:tr>
      <w:tr w:rsidR="00E11B70" w:rsidRPr="00004062" w:rsidTr="00783A4D">
        <w:trPr>
          <w:jc w:val="center"/>
        </w:trPr>
        <w:tc>
          <w:tcPr>
            <w:tcW w:w="2122" w:type="dxa"/>
            <w:vAlign w:val="center"/>
          </w:tcPr>
          <w:p w:rsidR="00E11B70" w:rsidRPr="00004062" w:rsidRDefault="00E11B70" w:rsidP="00783A4D">
            <w:pPr>
              <w:jc w:val="both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2012-2013</w:t>
            </w:r>
          </w:p>
        </w:tc>
        <w:tc>
          <w:tcPr>
            <w:tcW w:w="7234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94%</w:t>
            </w:r>
          </w:p>
        </w:tc>
      </w:tr>
      <w:tr w:rsidR="00E11B70" w:rsidRPr="00004062" w:rsidTr="00783A4D">
        <w:trPr>
          <w:jc w:val="center"/>
        </w:trPr>
        <w:tc>
          <w:tcPr>
            <w:tcW w:w="2122" w:type="dxa"/>
            <w:vAlign w:val="center"/>
          </w:tcPr>
          <w:p w:rsidR="00E11B70" w:rsidRPr="00004062" w:rsidRDefault="00E11B70" w:rsidP="00783A4D">
            <w:pPr>
              <w:jc w:val="both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2013-2014</w:t>
            </w:r>
          </w:p>
        </w:tc>
        <w:tc>
          <w:tcPr>
            <w:tcW w:w="7234" w:type="dxa"/>
            <w:vAlign w:val="center"/>
          </w:tcPr>
          <w:p w:rsidR="00E11B70" w:rsidRPr="00004062" w:rsidRDefault="00E11B70" w:rsidP="00783A4D">
            <w:pPr>
              <w:jc w:val="center"/>
              <w:rPr>
                <w:rFonts w:eastAsia="Calibri"/>
                <w:sz w:val="28"/>
                <w:szCs w:val="28"/>
              </w:rPr>
            </w:pPr>
            <w:r w:rsidRPr="00004062">
              <w:rPr>
                <w:rFonts w:eastAsia="Calibri"/>
                <w:sz w:val="28"/>
                <w:szCs w:val="28"/>
              </w:rPr>
              <w:t>94,8%</w:t>
            </w:r>
          </w:p>
        </w:tc>
      </w:tr>
    </w:tbl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100% обучающихся 1-4 классов охвачено горячим питанием. Охват гор</w:t>
      </w:r>
      <w:r w:rsidRPr="00004062">
        <w:rPr>
          <w:sz w:val="28"/>
          <w:szCs w:val="28"/>
        </w:rPr>
        <w:t>я</w:t>
      </w:r>
      <w:r w:rsidRPr="00004062">
        <w:rPr>
          <w:sz w:val="28"/>
          <w:szCs w:val="28"/>
        </w:rPr>
        <w:t xml:space="preserve">чим питанием обучающихся 5-11 классов несколько ниже - 90%.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С целью увеличения охвата горячим питанием в 5-11 классах в образов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 xml:space="preserve">тельных организациях проводятся </w:t>
      </w:r>
      <w:r w:rsidR="00783A4D" w:rsidRPr="00004062">
        <w:rPr>
          <w:sz w:val="28"/>
          <w:szCs w:val="28"/>
        </w:rPr>
        <w:t>целенаправленные мероприятия</w:t>
      </w:r>
      <w:r w:rsidRPr="00004062">
        <w:rPr>
          <w:sz w:val="28"/>
          <w:szCs w:val="28"/>
        </w:rPr>
        <w:t xml:space="preserve">: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783A4D" w:rsidRPr="00004062">
        <w:rPr>
          <w:sz w:val="28"/>
          <w:szCs w:val="28"/>
        </w:rPr>
        <w:t>оформление уголков</w:t>
      </w:r>
      <w:r w:rsidRPr="00004062">
        <w:rPr>
          <w:sz w:val="28"/>
          <w:szCs w:val="28"/>
        </w:rPr>
        <w:t xml:space="preserve"> здоровья, информационных стендов и выставок л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 xml:space="preserve">тературы;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</w:t>
      </w:r>
      <w:r w:rsidR="00783A4D" w:rsidRPr="00004062">
        <w:rPr>
          <w:sz w:val="28"/>
          <w:szCs w:val="28"/>
        </w:rPr>
        <w:t>выпуск листовок и</w:t>
      </w:r>
      <w:r w:rsidRPr="00004062">
        <w:rPr>
          <w:sz w:val="28"/>
          <w:szCs w:val="28"/>
        </w:rPr>
        <w:t xml:space="preserve"> буклетов, посвященных пропаганде здорового пит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 xml:space="preserve">ния;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- в </w:t>
      </w:r>
      <w:r w:rsidR="00783A4D" w:rsidRPr="00004062">
        <w:rPr>
          <w:sz w:val="28"/>
          <w:szCs w:val="28"/>
        </w:rPr>
        <w:t>общеобразовательных учреждениях среди</w:t>
      </w:r>
      <w:r w:rsidRPr="00004062">
        <w:rPr>
          <w:sz w:val="28"/>
          <w:szCs w:val="28"/>
        </w:rPr>
        <w:t xml:space="preserve"> обучающихся проводятся конкурсы, пропагандирующие здоровое питание;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- в течение всего учебного года классные руководители, медицинские р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 xml:space="preserve">ботники школ проводят беседы с обучающимися и родителями по </w:t>
      </w:r>
      <w:r w:rsidR="00783A4D" w:rsidRPr="00004062">
        <w:rPr>
          <w:sz w:val="28"/>
          <w:szCs w:val="28"/>
        </w:rPr>
        <w:t>пропаганде здорового</w:t>
      </w:r>
      <w:r w:rsidRPr="00004062">
        <w:rPr>
          <w:sz w:val="28"/>
          <w:szCs w:val="28"/>
        </w:rPr>
        <w:t xml:space="preserve"> образа жизни в целом и пропаганде здорового питания.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rFonts w:eastAsia="Calibri"/>
          <w:sz w:val="28"/>
          <w:szCs w:val="28"/>
        </w:rPr>
        <w:t xml:space="preserve">В </w:t>
      </w:r>
      <w:r w:rsidR="00783A4D" w:rsidRPr="00004062">
        <w:rPr>
          <w:rFonts w:eastAsia="Calibri"/>
          <w:sz w:val="28"/>
          <w:szCs w:val="28"/>
        </w:rPr>
        <w:t>целях увеличения</w:t>
      </w:r>
      <w:r w:rsidRPr="00004062">
        <w:rPr>
          <w:rFonts w:eastAsia="Calibri"/>
          <w:sz w:val="28"/>
          <w:szCs w:val="28"/>
        </w:rPr>
        <w:t xml:space="preserve"> охвата горячим питанием обучающихся общеобраз</w:t>
      </w:r>
      <w:r w:rsidRPr="00004062">
        <w:rPr>
          <w:rFonts w:eastAsia="Calibri"/>
          <w:sz w:val="28"/>
          <w:szCs w:val="28"/>
        </w:rPr>
        <w:t>о</w:t>
      </w:r>
      <w:r w:rsidRPr="00004062">
        <w:rPr>
          <w:rFonts w:eastAsia="Calibri"/>
          <w:sz w:val="28"/>
          <w:szCs w:val="28"/>
        </w:rPr>
        <w:t>вательных учреждений городского округа</w:t>
      </w:r>
      <w:r w:rsidRPr="00004062">
        <w:rPr>
          <w:sz w:val="28"/>
          <w:szCs w:val="28"/>
        </w:rPr>
        <w:t>, а также с целью популяризации зд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 xml:space="preserve">рового питания с 2013 года в общеобразовательных </w:t>
      </w:r>
      <w:r w:rsidR="00783A4D" w:rsidRPr="00004062">
        <w:rPr>
          <w:sz w:val="28"/>
          <w:szCs w:val="28"/>
        </w:rPr>
        <w:t>учреждениях проводится</w:t>
      </w:r>
      <w:r w:rsidRPr="00004062">
        <w:rPr>
          <w:sz w:val="28"/>
          <w:szCs w:val="28"/>
        </w:rPr>
        <w:t xml:space="preserve"> конкурс среди обучающихся 9-11 классов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На лучшее школьное меню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>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Анализ состояния </w:t>
      </w:r>
      <w:r w:rsidR="00783A4D" w:rsidRPr="00004062">
        <w:rPr>
          <w:sz w:val="28"/>
          <w:szCs w:val="28"/>
        </w:rPr>
        <w:t>организации питания,</w:t>
      </w:r>
      <w:r w:rsidRPr="00004062">
        <w:rPr>
          <w:sz w:val="28"/>
          <w:szCs w:val="28"/>
        </w:rPr>
        <w:t xml:space="preserve"> обучающихся позволяет выд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 xml:space="preserve">лить следующие проблемы, для решения которых целесообразно применение </w:t>
      </w:r>
      <w:r w:rsidR="00783A4D" w:rsidRPr="00004062">
        <w:rPr>
          <w:sz w:val="28"/>
          <w:szCs w:val="28"/>
        </w:rPr>
        <w:t>программного метода</w:t>
      </w:r>
      <w:r w:rsidRPr="00004062">
        <w:rPr>
          <w:sz w:val="28"/>
          <w:szCs w:val="28"/>
        </w:rPr>
        <w:t>: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1) недостаточная оснащенность пищеблоков общеобразовательных учр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ждений (столовая посуда, столовые приборы, кухонный инвентарь, устаревшие вентиляционные системы);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2) изношенность технологического оборудования;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3) загруженность персонала пищеблоков выработкой полуфабрикатов;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4) отсутствие единой автоматизированной системы учёта движения пр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дуктов, калорийности рациона, потребления витаминов и микронутриентов;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5) отсутствие централизованного склада для хранения продуктов питания.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Анализ состояния здоровья обучающихся общеобразовательных </w:t>
      </w:r>
      <w:r w:rsidR="00783A4D" w:rsidRPr="00004062">
        <w:rPr>
          <w:sz w:val="28"/>
          <w:szCs w:val="28"/>
        </w:rPr>
        <w:t>учр</w:t>
      </w:r>
      <w:r w:rsidR="00783A4D" w:rsidRPr="00004062">
        <w:rPr>
          <w:sz w:val="28"/>
          <w:szCs w:val="28"/>
        </w:rPr>
        <w:t>е</w:t>
      </w:r>
      <w:r w:rsidR="00783A4D" w:rsidRPr="00004062">
        <w:rPr>
          <w:sz w:val="28"/>
          <w:szCs w:val="28"/>
        </w:rPr>
        <w:t>ждений показывает</w:t>
      </w:r>
      <w:r w:rsidRPr="00004062">
        <w:rPr>
          <w:sz w:val="28"/>
          <w:szCs w:val="28"/>
        </w:rPr>
        <w:t xml:space="preserve"> рост заболеваемости алиментарно-зависимыми заболеван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ями, к которым могут быть отнесены заболевания желудочно-кишечного тра</w:t>
      </w:r>
      <w:r w:rsidRPr="00004062">
        <w:rPr>
          <w:sz w:val="28"/>
          <w:szCs w:val="28"/>
        </w:rPr>
        <w:t>к</w:t>
      </w:r>
      <w:r w:rsidRPr="00004062">
        <w:rPr>
          <w:sz w:val="28"/>
          <w:szCs w:val="28"/>
        </w:rPr>
        <w:t xml:space="preserve">та, эндокринные заболевания. Например, первичная заболеваемость органов </w:t>
      </w:r>
      <w:r w:rsidR="00783A4D" w:rsidRPr="00004062">
        <w:rPr>
          <w:sz w:val="28"/>
          <w:szCs w:val="28"/>
        </w:rPr>
        <w:t>пищеварения,</w:t>
      </w:r>
      <w:r w:rsidRPr="00004062">
        <w:rPr>
          <w:sz w:val="28"/>
          <w:szCs w:val="28"/>
        </w:rPr>
        <w:t xml:space="preserve"> обучающихся с 2010 года выросла на 0,5 %.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Отсутствие </w:t>
      </w:r>
      <w:r w:rsidR="00783A4D" w:rsidRPr="00004062">
        <w:rPr>
          <w:sz w:val="28"/>
          <w:szCs w:val="28"/>
        </w:rPr>
        <w:t>программных мероприятий</w:t>
      </w:r>
      <w:r w:rsidRPr="00004062">
        <w:rPr>
          <w:sz w:val="28"/>
          <w:szCs w:val="28"/>
        </w:rPr>
        <w:t xml:space="preserve"> приведёт к дальнейшему ухудш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нию здоровья обучающихся общеобразовательных учреждений.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Подпрограмма 2 призвана решить указанные проблемы в сфере организ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 xml:space="preserve">ции питания обучающихся общеобразовательных учреждений.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</w:p>
    <w:p w:rsidR="00E11B70" w:rsidRPr="00783A4D" w:rsidRDefault="00783A4D" w:rsidP="00783A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3 </w:t>
      </w:r>
      <w:r w:rsidR="00F37336">
        <w:rPr>
          <w:b/>
          <w:bCs/>
          <w:sz w:val="28"/>
          <w:szCs w:val="28"/>
        </w:rPr>
        <w:t>«</w:t>
      </w:r>
      <w:r w:rsidR="00E11B70" w:rsidRPr="00004062">
        <w:rPr>
          <w:b/>
          <w:bCs/>
          <w:sz w:val="28"/>
          <w:szCs w:val="28"/>
        </w:rPr>
        <w:t>Патриотическое воспитание граждан на террит</w:t>
      </w:r>
      <w:r w:rsidR="00E11B70" w:rsidRPr="00004062">
        <w:rPr>
          <w:b/>
          <w:bCs/>
          <w:sz w:val="28"/>
          <w:szCs w:val="28"/>
        </w:rPr>
        <w:t>о</w:t>
      </w:r>
      <w:r w:rsidR="00E11B70" w:rsidRPr="00004062">
        <w:rPr>
          <w:b/>
          <w:bCs/>
          <w:sz w:val="28"/>
          <w:szCs w:val="28"/>
        </w:rPr>
        <w:t>рии</w:t>
      </w:r>
      <w:r>
        <w:rPr>
          <w:b/>
          <w:sz w:val="28"/>
          <w:szCs w:val="28"/>
        </w:rPr>
        <w:t xml:space="preserve"> </w:t>
      </w:r>
      <w:r w:rsidR="00E11B70" w:rsidRPr="00004062">
        <w:rPr>
          <w:b/>
          <w:bCs/>
          <w:sz w:val="28"/>
          <w:szCs w:val="28"/>
        </w:rPr>
        <w:t>городс</w:t>
      </w:r>
      <w:r>
        <w:rPr>
          <w:b/>
          <w:bCs/>
          <w:sz w:val="28"/>
          <w:szCs w:val="28"/>
        </w:rPr>
        <w:t xml:space="preserve">кого округа Верхняя Пышма до </w:t>
      </w:r>
      <w:r w:rsidR="00E11B70" w:rsidRPr="00004062">
        <w:rPr>
          <w:b/>
          <w:bCs/>
          <w:sz w:val="28"/>
          <w:szCs w:val="28"/>
        </w:rPr>
        <w:t>2020 года</w:t>
      </w:r>
      <w:r w:rsidR="00F37336">
        <w:rPr>
          <w:b/>
          <w:bCs/>
          <w:sz w:val="28"/>
          <w:szCs w:val="28"/>
        </w:rPr>
        <w:t>»</w:t>
      </w:r>
      <w:r w:rsidR="00E11B70" w:rsidRPr="00004062">
        <w:rPr>
          <w:b/>
          <w:bCs/>
          <w:sz w:val="28"/>
          <w:szCs w:val="28"/>
        </w:rPr>
        <w:t xml:space="preserve"> (далее – Подпр</w:t>
      </w:r>
      <w:r w:rsidR="00E11B70" w:rsidRPr="00004062">
        <w:rPr>
          <w:b/>
          <w:bCs/>
          <w:sz w:val="28"/>
          <w:szCs w:val="28"/>
        </w:rPr>
        <w:t>о</w:t>
      </w:r>
      <w:r w:rsidR="00E11B70" w:rsidRPr="00004062">
        <w:rPr>
          <w:b/>
          <w:bCs/>
          <w:sz w:val="28"/>
          <w:szCs w:val="28"/>
        </w:rPr>
        <w:t>грамма 3)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Патриотическому воспитанию граждан в городском</w:t>
      </w:r>
      <w:r w:rsidR="00783A4D">
        <w:rPr>
          <w:sz w:val="28"/>
          <w:szCs w:val="28"/>
        </w:rPr>
        <w:t xml:space="preserve"> округе отводится значительная</w:t>
      </w:r>
      <w:r w:rsidRPr="00004062">
        <w:rPr>
          <w:sz w:val="28"/>
          <w:szCs w:val="28"/>
        </w:rPr>
        <w:t xml:space="preserve"> роль. Работа по формированию патриотизма поставлена во </w:t>
      </w:r>
      <w:r w:rsidR="00783A4D" w:rsidRPr="00004062">
        <w:rPr>
          <w:sz w:val="28"/>
          <w:szCs w:val="28"/>
        </w:rPr>
        <w:t>всех муниципальных</w:t>
      </w:r>
      <w:r w:rsidRPr="00004062">
        <w:rPr>
          <w:sz w:val="28"/>
          <w:szCs w:val="28"/>
        </w:rPr>
        <w:t xml:space="preserve"> учреждениях.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Особое место в па</w:t>
      </w:r>
      <w:r w:rsidR="00783A4D">
        <w:rPr>
          <w:sz w:val="28"/>
          <w:szCs w:val="28"/>
        </w:rPr>
        <w:t>триотическом воспитании граждан городского округа занимает</w:t>
      </w:r>
      <w:r w:rsidRPr="00004062">
        <w:rPr>
          <w:sz w:val="28"/>
          <w:szCs w:val="28"/>
        </w:rPr>
        <w:t xml:space="preserve"> музейная деятельность. Активну</w:t>
      </w:r>
      <w:r w:rsidR="00783A4D">
        <w:rPr>
          <w:sz w:val="28"/>
          <w:szCs w:val="28"/>
        </w:rPr>
        <w:t>ю работу в данном направлении пр</w:t>
      </w:r>
      <w:r w:rsidR="00783A4D">
        <w:rPr>
          <w:sz w:val="28"/>
          <w:szCs w:val="28"/>
        </w:rPr>
        <w:t>о</w:t>
      </w:r>
      <w:r w:rsidR="00783A4D">
        <w:rPr>
          <w:sz w:val="28"/>
          <w:szCs w:val="28"/>
        </w:rPr>
        <w:t>водят:</w:t>
      </w:r>
      <w:r w:rsidRPr="00004062">
        <w:rPr>
          <w:sz w:val="28"/>
          <w:szCs w:val="28"/>
        </w:rPr>
        <w:t xml:space="preserve"> </w:t>
      </w:r>
      <w:r w:rsidR="0010288E">
        <w:rPr>
          <w:sz w:val="28"/>
          <w:szCs w:val="28"/>
        </w:rPr>
        <w:t>муниципальное казенное учреждение культуры</w:t>
      </w:r>
      <w:r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Верхнепышминский исторический музей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; музей военной техники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Боевая слава Урала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>, музеи о</w:t>
      </w:r>
      <w:r w:rsidRPr="00004062">
        <w:rPr>
          <w:sz w:val="28"/>
          <w:szCs w:val="28"/>
        </w:rPr>
        <w:t>б</w:t>
      </w:r>
      <w:r w:rsidRPr="00004062">
        <w:rPr>
          <w:sz w:val="28"/>
          <w:szCs w:val="28"/>
        </w:rPr>
        <w:t>разовательных учреждений.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На территории городского округа регулярно проводится работа по разв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 xml:space="preserve">тию клубов патриотической направленности: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- военно-патриотических (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Застава</w:t>
      </w:r>
      <w:r w:rsidR="00F37336">
        <w:rPr>
          <w:sz w:val="28"/>
          <w:szCs w:val="28"/>
        </w:rPr>
        <w:t>»</w:t>
      </w:r>
      <w:r w:rsidR="00783A4D">
        <w:rPr>
          <w:sz w:val="28"/>
          <w:szCs w:val="28"/>
        </w:rPr>
        <w:t xml:space="preserve"> -</w:t>
      </w:r>
      <w:r w:rsidRPr="00004062">
        <w:rPr>
          <w:sz w:val="28"/>
          <w:szCs w:val="28"/>
        </w:rPr>
        <w:t xml:space="preserve"> </w:t>
      </w:r>
      <w:r w:rsidR="00783A4D" w:rsidRPr="00004062">
        <w:rPr>
          <w:sz w:val="28"/>
          <w:szCs w:val="28"/>
        </w:rPr>
        <w:t>одноименный молодежный клуб</w:t>
      </w:r>
      <w:r w:rsidRPr="00004062">
        <w:rPr>
          <w:sz w:val="28"/>
          <w:szCs w:val="28"/>
        </w:rPr>
        <w:t xml:space="preserve"> по месту жительства,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Исетские патриоты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- </w:t>
      </w:r>
      <w:r w:rsidR="00783A4D" w:rsidRPr="00004062">
        <w:rPr>
          <w:sz w:val="28"/>
          <w:szCs w:val="28"/>
        </w:rPr>
        <w:t>молодежный спортивный</w:t>
      </w:r>
      <w:r w:rsidR="00783A4D">
        <w:rPr>
          <w:sz w:val="28"/>
          <w:szCs w:val="28"/>
        </w:rPr>
        <w:t xml:space="preserve"> комплекс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Исеть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,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Ирбис</w:t>
      </w:r>
      <w:r w:rsidR="00F37336">
        <w:rPr>
          <w:sz w:val="28"/>
          <w:szCs w:val="28"/>
        </w:rPr>
        <w:t>»</w:t>
      </w:r>
      <w:r w:rsidR="00783A4D">
        <w:rPr>
          <w:sz w:val="28"/>
          <w:szCs w:val="28"/>
        </w:rPr>
        <w:t xml:space="preserve"> - молодежный клуб </w:t>
      </w:r>
      <w:r w:rsidRPr="00004062">
        <w:rPr>
          <w:sz w:val="28"/>
          <w:szCs w:val="28"/>
        </w:rPr>
        <w:t xml:space="preserve">по месту жительства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Дружба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,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Гва</w:t>
      </w:r>
      <w:r w:rsidRPr="00004062">
        <w:rPr>
          <w:sz w:val="28"/>
          <w:szCs w:val="28"/>
        </w:rPr>
        <w:t>р</w:t>
      </w:r>
      <w:r w:rsidRPr="00004062">
        <w:rPr>
          <w:sz w:val="28"/>
          <w:szCs w:val="28"/>
        </w:rPr>
        <w:t>дия Урала</w:t>
      </w:r>
      <w:r w:rsidR="00F37336">
        <w:rPr>
          <w:sz w:val="28"/>
          <w:szCs w:val="28"/>
        </w:rPr>
        <w:t>»</w:t>
      </w:r>
      <w:r w:rsidR="00783A4D">
        <w:rPr>
          <w:sz w:val="28"/>
          <w:szCs w:val="28"/>
        </w:rPr>
        <w:t xml:space="preserve"> - общественная организация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Союз десантников Урала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и др.);</w:t>
      </w:r>
    </w:p>
    <w:p w:rsidR="00E11B70" w:rsidRPr="00004062" w:rsidRDefault="007B7C37" w:rsidP="00E11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туристско-</w:t>
      </w:r>
      <w:r w:rsidR="00E11B70" w:rsidRPr="00004062">
        <w:rPr>
          <w:sz w:val="28"/>
          <w:szCs w:val="28"/>
        </w:rPr>
        <w:t>краеведческих (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Азимут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,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Эскалада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Исеть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 и др.);</w:t>
      </w:r>
    </w:p>
    <w:p w:rsidR="00E11B70" w:rsidRPr="00004062" w:rsidRDefault="00783A4D" w:rsidP="00E11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поисковых отрядов муниципальных общеобразовательных учреждений </w:t>
      </w:r>
      <w:r w:rsidR="00E11B70" w:rsidRPr="00004062">
        <w:rPr>
          <w:sz w:val="28"/>
          <w:szCs w:val="28"/>
        </w:rPr>
        <w:t xml:space="preserve">№ 1, 2, 22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Ровесник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>.</w:t>
      </w:r>
    </w:p>
    <w:p w:rsidR="00E11B70" w:rsidRPr="00004062" w:rsidRDefault="00783A4D" w:rsidP="00E11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Отдельным </w:t>
      </w:r>
      <w:r w:rsidR="00E11B70" w:rsidRPr="00004062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ием патриотического воспитания граждан можно выделить работу по </w:t>
      </w:r>
      <w:r w:rsidR="00E11B70" w:rsidRPr="00004062">
        <w:rPr>
          <w:sz w:val="28"/>
          <w:szCs w:val="28"/>
        </w:rPr>
        <w:t xml:space="preserve">подготовке молодых граждан к службе в армии.  Ежегодно, </w:t>
      </w:r>
      <w:r w:rsidR="0010288E">
        <w:rPr>
          <w:sz w:val="28"/>
          <w:szCs w:val="28"/>
        </w:rPr>
        <w:t>в загородном оздоровительном лагере</w:t>
      </w:r>
      <w:r w:rsidR="00E11B70"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E11B70" w:rsidRPr="00004062">
        <w:rPr>
          <w:sz w:val="28"/>
          <w:szCs w:val="28"/>
        </w:rPr>
        <w:t>Надежда</w:t>
      </w:r>
      <w:r w:rsidR="00F37336">
        <w:rPr>
          <w:sz w:val="28"/>
          <w:szCs w:val="28"/>
        </w:rPr>
        <w:t>»</w:t>
      </w:r>
      <w:r w:rsidR="00E11B70" w:rsidRPr="00004062">
        <w:rPr>
          <w:sz w:val="28"/>
          <w:szCs w:val="28"/>
        </w:rPr>
        <w:t xml:space="preserve">, </w:t>
      </w:r>
      <w:r w:rsidRPr="00004062">
        <w:rPr>
          <w:sz w:val="28"/>
          <w:szCs w:val="28"/>
        </w:rPr>
        <w:t xml:space="preserve">организуется </w:t>
      </w:r>
      <w:r w:rsidR="0010288E">
        <w:rPr>
          <w:sz w:val="28"/>
          <w:szCs w:val="28"/>
        </w:rPr>
        <w:t>профильная</w:t>
      </w:r>
      <w:r>
        <w:rPr>
          <w:sz w:val="28"/>
          <w:szCs w:val="28"/>
        </w:rPr>
        <w:t xml:space="preserve"> оборонно-</w:t>
      </w:r>
      <w:r w:rsidR="00E11B70" w:rsidRPr="00004062">
        <w:rPr>
          <w:sz w:val="28"/>
          <w:szCs w:val="28"/>
        </w:rPr>
        <w:t>спортивн</w:t>
      </w:r>
      <w:r w:rsidR="0010288E">
        <w:rPr>
          <w:sz w:val="28"/>
          <w:szCs w:val="28"/>
        </w:rPr>
        <w:t>ая</w:t>
      </w:r>
      <w:r w:rsidR="00E11B70" w:rsidRPr="00004062">
        <w:rPr>
          <w:sz w:val="28"/>
          <w:szCs w:val="28"/>
        </w:rPr>
        <w:t xml:space="preserve"> </w:t>
      </w:r>
      <w:r w:rsidR="0010288E">
        <w:rPr>
          <w:sz w:val="28"/>
          <w:szCs w:val="28"/>
        </w:rPr>
        <w:t>смена</w:t>
      </w:r>
      <w:r w:rsidR="00E11B70" w:rsidRPr="00004062">
        <w:rPr>
          <w:sz w:val="28"/>
          <w:szCs w:val="28"/>
        </w:rPr>
        <w:t xml:space="preserve">.  </w:t>
      </w:r>
    </w:p>
    <w:p w:rsidR="00E11B70" w:rsidRPr="00004062" w:rsidRDefault="00783A4D" w:rsidP="00E11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</w:t>
      </w:r>
      <w:r w:rsidR="00E11B70" w:rsidRPr="00004062">
        <w:rPr>
          <w:sz w:val="28"/>
          <w:szCs w:val="28"/>
        </w:rPr>
        <w:t xml:space="preserve"> округе Верхняя Пышма существуют</w:t>
      </w:r>
      <w:r>
        <w:rPr>
          <w:sz w:val="28"/>
          <w:szCs w:val="28"/>
        </w:rPr>
        <w:t xml:space="preserve"> мемориальные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объекты </w:t>
      </w:r>
      <w:r w:rsidR="00E11B70" w:rsidRPr="00004062">
        <w:rPr>
          <w:sz w:val="28"/>
          <w:szCs w:val="28"/>
        </w:rPr>
        <w:t>(памятники, скверы, стелы</w:t>
      </w:r>
      <w:r>
        <w:rPr>
          <w:sz w:val="28"/>
          <w:szCs w:val="28"/>
        </w:rPr>
        <w:t>, мемориальные доски), которые,</w:t>
      </w:r>
      <w:r w:rsidR="00E11B70" w:rsidRPr="00004062">
        <w:rPr>
          <w:sz w:val="28"/>
          <w:szCs w:val="28"/>
        </w:rPr>
        <w:t xml:space="preserve"> также формируют гражданско-патриотическую позицию среди населения.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С 2009 года при </w:t>
      </w:r>
      <w:r w:rsidR="0010288E">
        <w:rPr>
          <w:sz w:val="28"/>
          <w:szCs w:val="28"/>
        </w:rPr>
        <w:t>государственном бюджетном образовательном учрежд</w:t>
      </w:r>
      <w:r w:rsidR="0010288E">
        <w:rPr>
          <w:sz w:val="28"/>
          <w:szCs w:val="28"/>
        </w:rPr>
        <w:t>е</w:t>
      </w:r>
      <w:r w:rsidR="0010288E">
        <w:rPr>
          <w:sz w:val="28"/>
          <w:szCs w:val="28"/>
        </w:rPr>
        <w:t xml:space="preserve">нии среднего профессионального образования </w:t>
      </w:r>
      <w:r w:rsidRPr="00004062">
        <w:rPr>
          <w:sz w:val="28"/>
          <w:szCs w:val="28"/>
        </w:rPr>
        <w:t>С</w:t>
      </w:r>
      <w:r w:rsidR="0010288E">
        <w:rPr>
          <w:sz w:val="28"/>
          <w:szCs w:val="28"/>
        </w:rPr>
        <w:t>вердловской области</w:t>
      </w:r>
      <w:r w:rsidRPr="00004062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="00783A4D">
        <w:rPr>
          <w:sz w:val="28"/>
          <w:szCs w:val="28"/>
        </w:rPr>
        <w:t>Вер</w:t>
      </w:r>
      <w:r w:rsidR="00783A4D">
        <w:rPr>
          <w:sz w:val="28"/>
          <w:szCs w:val="28"/>
        </w:rPr>
        <w:t>х</w:t>
      </w:r>
      <w:r w:rsidR="00783A4D">
        <w:rPr>
          <w:sz w:val="28"/>
          <w:szCs w:val="28"/>
        </w:rPr>
        <w:t xml:space="preserve">непышминский </w:t>
      </w:r>
      <w:r w:rsidRPr="00004062">
        <w:rPr>
          <w:sz w:val="28"/>
          <w:szCs w:val="28"/>
        </w:rPr>
        <w:t xml:space="preserve">механико-технологическом техникуме </w:t>
      </w:r>
      <w:r w:rsidR="00F37336">
        <w:rPr>
          <w:sz w:val="28"/>
          <w:szCs w:val="28"/>
        </w:rPr>
        <w:t>«</w:t>
      </w:r>
      <w:r w:rsidRPr="00004062">
        <w:rPr>
          <w:sz w:val="28"/>
          <w:szCs w:val="28"/>
        </w:rPr>
        <w:t>Юность</w:t>
      </w:r>
      <w:r w:rsidR="00F37336">
        <w:rPr>
          <w:sz w:val="28"/>
          <w:szCs w:val="28"/>
        </w:rPr>
        <w:t>»</w:t>
      </w:r>
      <w:r w:rsidRPr="00004062">
        <w:rPr>
          <w:sz w:val="28"/>
          <w:szCs w:val="28"/>
        </w:rPr>
        <w:t xml:space="preserve"> создано отд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ление</w:t>
      </w:r>
      <w:r w:rsidR="00783A4D">
        <w:rPr>
          <w:sz w:val="28"/>
          <w:szCs w:val="28"/>
        </w:rPr>
        <w:t xml:space="preserve"> кадетской школы - интернат, а </w:t>
      </w:r>
      <w:r w:rsidRPr="00004062">
        <w:rPr>
          <w:sz w:val="28"/>
          <w:szCs w:val="28"/>
        </w:rPr>
        <w:t>в 2012 году открыт центр патриотического воспитания и до</w:t>
      </w:r>
      <w:r w:rsidR="00783A4D">
        <w:rPr>
          <w:sz w:val="28"/>
          <w:szCs w:val="28"/>
        </w:rPr>
        <w:t xml:space="preserve">призывной подготовки молодежи. 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С целью совершенствования патриотического воспитания молодежи с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стематически организуются семинары для педагогов и руководителей патри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тических формирований, ежегодно проводится конференция по патриотич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 xml:space="preserve">скому воспитанию детей </w:t>
      </w:r>
      <w:r w:rsidR="00783A4D" w:rsidRPr="00004062">
        <w:rPr>
          <w:sz w:val="28"/>
          <w:szCs w:val="28"/>
        </w:rPr>
        <w:t>и молодежи</w:t>
      </w:r>
      <w:r w:rsidRPr="00004062">
        <w:rPr>
          <w:sz w:val="28"/>
          <w:szCs w:val="28"/>
        </w:rPr>
        <w:t xml:space="preserve"> городского округа, педагогическая ко</w:t>
      </w:r>
      <w:r w:rsidRPr="00004062">
        <w:rPr>
          <w:sz w:val="28"/>
          <w:szCs w:val="28"/>
        </w:rPr>
        <w:t>н</w:t>
      </w:r>
      <w:r w:rsidRPr="00004062">
        <w:rPr>
          <w:sz w:val="28"/>
          <w:szCs w:val="28"/>
        </w:rPr>
        <w:t>ференция по патриотическому воспитанию в муниципальных общеобразов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>тельных учреждениях городского округа.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Ежегодно организуется месячник защитника Отечества, в котором пр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нимают активное участие все учреждения, находящиеся на территории горо</w:t>
      </w:r>
      <w:r w:rsidRPr="00004062">
        <w:rPr>
          <w:sz w:val="28"/>
          <w:szCs w:val="28"/>
        </w:rPr>
        <w:t>д</w:t>
      </w:r>
      <w:r w:rsidRPr="00004062">
        <w:rPr>
          <w:sz w:val="28"/>
          <w:szCs w:val="28"/>
        </w:rPr>
        <w:t>ского округа. В 2014 году в месячнике приняло участие более 30 учреждений, проведено 125 мероприятий.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Однако в </w:t>
      </w:r>
      <w:r w:rsidR="00783A4D" w:rsidRPr="00004062">
        <w:rPr>
          <w:sz w:val="28"/>
          <w:szCs w:val="28"/>
        </w:rPr>
        <w:t>системе патриотического</w:t>
      </w:r>
      <w:r w:rsidRPr="00004062">
        <w:rPr>
          <w:sz w:val="28"/>
          <w:szCs w:val="28"/>
        </w:rPr>
        <w:t xml:space="preserve"> воспитания граждан городского </w:t>
      </w:r>
      <w:r w:rsidR="00783A4D" w:rsidRPr="00004062">
        <w:rPr>
          <w:sz w:val="28"/>
          <w:szCs w:val="28"/>
        </w:rPr>
        <w:t>окр</w:t>
      </w:r>
      <w:r w:rsidR="00783A4D" w:rsidRPr="00004062">
        <w:rPr>
          <w:sz w:val="28"/>
          <w:szCs w:val="28"/>
        </w:rPr>
        <w:t>у</w:t>
      </w:r>
      <w:r w:rsidR="00783A4D" w:rsidRPr="00004062">
        <w:rPr>
          <w:sz w:val="28"/>
          <w:szCs w:val="28"/>
        </w:rPr>
        <w:lastRenderedPageBreak/>
        <w:t>га существует ряд</w:t>
      </w:r>
      <w:r w:rsidRPr="00004062">
        <w:rPr>
          <w:sz w:val="28"/>
          <w:szCs w:val="28"/>
        </w:rPr>
        <w:t xml:space="preserve"> ключевых проблем, для решения которых целесообразно применение программного метода: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1) отсутствие действенных механизмов координации деятельности орг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>нов государственной власти, учреждений, общественных объединений, творч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ских союзов, средств массовой информации и религиозных организаций по р</w:t>
      </w:r>
      <w:r w:rsidRPr="00004062">
        <w:rPr>
          <w:sz w:val="28"/>
          <w:szCs w:val="28"/>
        </w:rPr>
        <w:t>е</w:t>
      </w:r>
      <w:r w:rsidRPr="00004062">
        <w:rPr>
          <w:sz w:val="28"/>
          <w:szCs w:val="28"/>
        </w:rPr>
        <w:t>шению проблем патриотического воспитания, внедрению социальных норм т</w:t>
      </w:r>
      <w:r w:rsidRPr="00004062">
        <w:rPr>
          <w:sz w:val="28"/>
          <w:szCs w:val="28"/>
        </w:rPr>
        <w:t>о</w:t>
      </w:r>
      <w:r w:rsidRPr="00004062">
        <w:rPr>
          <w:sz w:val="28"/>
          <w:szCs w:val="28"/>
        </w:rPr>
        <w:t>лерантного поведения в социальную практику и противодействию экстремизму на основе единой государственной политики;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2) низкий уровень ресурсного обеспечения программ и проектов, напра</w:t>
      </w:r>
      <w:r w:rsidRPr="00004062">
        <w:rPr>
          <w:sz w:val="28"/>
          <w:szCs w:val="28"/>
        </w:rPr>
        <w:t>в</w:t>
      </w:r>
      <w:r w:rsidRPr="00004062">
        <w:rPr>
          <w:sz w:val="28"/>
          <w:szCs w:val="28"/>
        </w:rPr>
        <w:t>ленных на воспитание патриотизма и формирование межнационального согл</w:t>
      </w:r>
      <w:r w:rsidRPr="00004062">
        <w:rPr>
          <w:sz w:val="28"/>
          <w:szCs w:val="28"/>
        </w:rPr>
        <w:t>а</w:t>
      </w:r>
      <w:r w:rsidRPr="00004062">
        <w:rPr>
          <w:sz w:val="28"/>
          <w:szCs w:val="28"/>
        </w:rPr>
        <w:t>сия;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3) несоответствие современным требованиям учебно-материальной базы для организации обучения граждан начальным знаниям в области обороны и их подготовки по основам военной службы;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4) низкая динамика включения граждан в деятельность общественных объединений патриотической, этнокультурной направленности, оборонно-спортивных лагерей, военно-патриотических клубов, организаций казачества;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5) неудовлетворительное материально-техническое обеспечение деятел</w:t>
      </w:r>
      <w:r w:rsidRPr="00004062">
        <w:rPr>
          <w:sz w:val="28"/>
          <w:szCs w:val="28"/>
        </w:rPr>
        <w:t>ь</w:t>
      </w:r>
      <w:r w:rsidRPr="00004062">
        <w:rPr>
          <w:sz w:val="28"/>
          <w:szCs w:val="28"/>
        </w:rPr>
        <w:t>ности учреждений и организаций, занимающихся патриотическим воспитан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ем, развитием толерантности;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>6) необходимость получения специалистами, занимающимися вопросами организации патриотического воспитания, профилактики экстремизма и разв</w:t>
      </w:r>
      <w:r w:rsidRPr="00004062">
        <w:rPr>
          <w:sz w:val="28"/>
          <w:szCs w:val="28"/>
        </w:rPr>
        <w:t>и</w:t>
      </w:r>
      <w:r w:rsidRPr="00004062">
        <w:rPr>
          <w:sz w:val="28"/>
          <w:szCs w:val="28"/>
        </w:rPr>
        <w:t>тия толерантности, специальных знаний, повышение их квалификации.</w:t>
      </w:r>
    </w:p>
    <w:p w:rsidR="00E11B70" w:rsidRPr="00004062" w:rsidRDefault="00E11B70" w:rsidP="00E11B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062">
        <w:rPr>
          <w:sz w:val="28"/>
          <w:szCs w:val="28"/>
        </w:rPr>
        <w:t xml:space="preserve">Все это свидетельствует о необходимости </w:t>
      </w:r>
      <w:r w:rsidR="00783A4D" w:rsidRPr="00004062">
        <w:rPr>
          <w:sz w:val="28"/>
          <w:szCs w:val="28"/>
        </w:rPr>
        <w:t>проведения работы</w:t>
      </w:r>
      <w:r w:rsidRPr="00004062">
        <w:rPr>
          <w:sz w:val="28"/>
          <w:szCs w:val="28"/>
        </w:rPr>
        <w:t>, напра</w:t>
      </w:r>
      <w:r w:rsidRPr="00004062">
        <w:rPr>
          <w:sz w:val="28"/>
          <w:szCs w:val="28"/>
        </w:rPr>
        <w:t>в</w:t>
      </w:r>
      <w:r w:rsidRPr="00004062">
        <w:rPr>
          <w:sz w:val="28"/>
          <w:szCs w:val="28"/>
        </w:rPr>
        <w:t>ленной на решение проблем в организации патриотического воспитания.</w:t>
      </w:r>
    </w:p>
    <w:p w:rsidR="00E11B70" w:rsidRPr="00004062" w:rsidRDefault="00E11B70" w:rsidP="00E11B70">
      <w:pPr>
        <w:ind w:firstLine="709"/>
        <w:jc w:val="both"/>
        <w:rPr>
          <w:sz w:val="28"/>
          <w:szCs w:val="28"/>
        </w:rPr>
      </w:pP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B7C37">
        <w:rPr>
          <w:b/>
          <w:sz w:val="28"/>
          <w:szCs w:val="28"/>
        </w:rPr>
        <w:t xml:space="preserve">Подпрограмма 4 </w:t>
      </w:r>
      <w:r w:rsidR="00F37336">
        <w:rPr>
          <w:b/>
          <w:sz w:val="28"/>
          <w:szCs w:val="28"/>
        </w:rPr>
        <w:t>«</w:t>
      </w:r>
      <w:r w:rsidRPr="007B7C37">
        <w:rPr>
          <w:b/>
          <w:sz w:val="28"/>
          <w:szCs w:val="28"/>
        </w:rPr>
        <w:t>Развитие культуры и искусства на территории г</w:t>
      </w:r>
      <w:r w:rsidRPr="007B7C37">
        <w:rPr>
          <w:b/>
          <w:sz w:val="28"/>
          <w:szCs w:val="28"/>
        </w:rPr>
        <w:t>о</w:t>
      </w:r>
      <w:r w:rsidRPr="007B7C37">
        <w:rPr>
          <w:b/>
          <w:sz w:val="28"/>
          <w:szCs w:val="28"/>
        </w:rPr>
        <w:t>родского округа Верхняя Пышма до 2020 года</w:t>
      </w:r>
      <w:r w:rsidR="00F37336">
        <w:rPr>
          <w:b/>
          <w:sz w:val="28"/>
          <w:szCs w:val="28"/>
        </w:rPr>
        <w:t>»</w:t>
      </w:r>
      <w:r w:rsidRPr="007B7C37">
        <w:rPr>
          <w:b/>
          <w:sz w:val="28"/>
          <w:szCs w:val="28"/>
        </w:rPr>
        <w:t xml:space="preserve"> (далее – Подпрограмма 4)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В городском округе накоплен значительный культурный потенциал: м</w:t>
      </w:r>
      <w:r w:rsidRPr="007B7C37">
        <w:rPr>
          <w:rFonts w:eastAsia="Calibri"/>
          <w:sz w:val="28"/>
          <w:szCs w:val="28"/>
        </w:rPr>
        <w:t>у</w:t>
      </w:r>
      <w:r w:rsidRPr="007B7C37">
        <w:rPr>
          <w:rFonts w:eastAsia="Calibri"/>
          <w:sz w:val="28"/>
          <w:szCs w:val="28"/>
        </w:rPr>
        <w:t>ниципальные объекты культурного наследия и традиционные духовные ценн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сти в их многонацион</w:t>
      </w:r>
      <w:r>
        <w:rPr>
          <w:rFonts w:eastAsia="Calibri"/>
          <w:sz w:val="28"/>
          <w:szCs w:val="28"/>
        </w:rPr>
        <w:t>альном разнообразии, устойчивая</w:t>
      </w:r>
      <w:r w:rsidRPr="007B7C37">
        <w:rPr>
          <w:rFonts w:eastAsia="Calibri"/>
          <w:sz w:val="28"/>
          <w:szCs w:val="28"/>
        </w:rPr>
        <w:t xml:space="preserve"> сеть учреждений кул</w:t>
      </w:r>
      <w:r w:rsidRPr="007B7C37">
        <w:rPr>
          <w:rFonts w:eastAsia="Calibri"/>
          <w:sz w:val="28"/>
          <w:szCs w:val="28"/>
        </w:rPr>
        <w:t>ь</w:t>
      </w:r>
      <w:r w:rsidRPr="007B7C37">
        <w:rPr>
          <w:rFonts w:eastAsia="Calibri"/>
          <w:sz w:val="28"/>
          <w:szCs w:val="28"/>
        </w:rPr>
        <w:t xml:space="preserve">туры и художественного образования, квалифицированный кадровый состав специалистов муниципальных учреждений   культуры.  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В то же время, несмотря на предпринимаемые усилия и</w:t>
      </w:r>
      <w:r>
        <w:rPr>
          <w:rFonts w:eastAsia="Calibri"/>
          <w:sz w:val="28"/>
          <w:szCs w:val="28"/>
        </w:rPr>
        <w:t xml:space="preserve"> достигнутые</w:t>
      </w:r>
      <w:r w:rsidRPr="007B7C37">
        <w:rPr>
          <w:rFonts w:eastAsia="Calibri"/>
          <w:sz w:val="28"/>
          <w:szCs w:val="28"/>
        </w:rPr>
        <w:t xml:space="preserve"> р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зультаты, остались нер</w:t>
      </w:r>
      <w:r>
        <w:rPr>
          <w:rFonts w:eastAsia="Calibri"/>
          <w:sz w:val="28"/>
          <w:szCs w:val="28"/>
        </w:rPr>
        <w:t xml:space="preserve">ешенными проблемы обеспечения </w:t>
      </w:r>
      <w:r w:rsidRPr="007B7C37">
        <w:rPr>
          <w:rFonts w:eastAsia="Calibri"/>
          <w:sz w:val="28"/>
          <w:szCs w:val="28"/>
        </w:rPr>
        <w:t>доступ</w:t>
      </w:r>
      <w:r>
        <w:rPr>
          <w:rFonts w:eastAsia="Calibri"/>
          <w:sz w:val="28"/>
          <w:szCs w:val="28"/>
        </w:rPr>
        <w:t>а населения г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родского округа к</w:t>
      </w:r>
      <w:r w:rsidRPr="007B7C37">
        <w:rPr>
          <w:rFonts w:eastAsia="Calibri"/>
          <w:sz w:val="28"/>
          <w:szCs w:val="28"/>
        </w:rPr>
        <w:t xml:space="preserve"> современным и ка</w:t>
      </w:r>
      <w:r>
        <w:rPr>
          <w:rFonts w:eastAsia="Calibri"/>
          <w:sz w:val="28"/>
          <w:szCs w:val="28"/>
        </w:rPr>
        <w:t>чественным культурным продуктам</w:t>
      </w:r>
      <w:r w:rsidRPr="007B7C37">
        <w:rPr>
          <w:rFonts w:eastAsia="Calibri"/>
          <w:sz w:val="28"/>
          <w:szCs w:val="28"/>
        </w:rPr>
        <w:t xml:space="preserve"> и услугам. Необходимо повышать доступность услуг населению, расширять ге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графию выездных мероприятий в территориях городского округа.  Один из способов решения проблемы – предоставление населению услуг культуры в режиме удаленного доступа.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После трехлетн</w:t>
      </w:r>
      <w:r>
        <w:rPr>
          <w:rFonts w:eastAsia="Calibri"/>
          <w:sz w:val="28"/>
          <w:szCs w:val="28"/>
        </w:rPr>
        <w:t xml:space="preserve">ей положительной динамики было </w:t>
      </w:r>
      <w:r w:rsidRPr="007B7C37">
        <w:rPr>
          <w:rFonts w:eastAsia="Calibri"/>
          <w:sz w:val="28"/>
          <w:szCs w:val="28"/>
        </w:rPr>
        <w:t>отмечено снижение т</w:t>
      </w:r>
      <w:r w:rsidRPr="007B7C37">
        <w:rPr>
          <w:rFonts w:eastAsia="Calibri"/>
          <w:sz w:val="28"/>
          <w:szCs w:val="28"/>
        </w:rPr>
        <w:t>а</w:t>
      </w:r>
      <w:r w:rsidRPr="007B7C37">
        <w:rPr>
          <w:rFonts w:eastAsia="Calibri"/>
          <w:sz w:val="28"/>
          <w:szCs w:val="28"/>
        </w:rPr>
        <w:t xml:space="preserve">ких показателей, как посещаемость муниципальных библиотек, обеспеченность книгами жителей городского округа библиотечными фондами, экскурсионная посещаемость музеев.  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lastRenderedPageBreak/>
        <w:t>Муниципальная сеть учреждений культуры по-прежнему нуждается в финансовой поддержке, поскольку в силу невысокой платежеспособности о</w:t>
      </w:r>
      <w:r w:rsidRPr="007B7C37">
        <w:rPr>
          <w:rFonts w:eastAsia="Calibri"/>
          <w:sz w:val="28"/>
          <w:szCs w:val="28"/>
        </w:rPr>
        <w:t>с</w:t>
      </w:r>
      <w:r w:rsidRPr="007B7C37">
        <w:rPr>
          <w:rFonts w:eastAsia="Calibri"/>
          <w:sz w:val="28"/>
          <w:szCs w:val="28"/>
        </w:rPr>
        <w:t>новного количества населения, отсутствия альтернативных поставщиков н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прибыльных социальных услуг для отдельных категорий граждан она остается основным производителем услуг культуры и социально ориентированного д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суга для жителей. Однако конкурировать с коммерческими формами организ</w:t>
      </w:r>
      <w:r w:rsidRPr="007B7C37">
        <w:rPr>
          <w:rFonts w:eastAsia="Calibri"/>
          <w:sz w:val="28"/>
          <w:szCs w:val="28"/>
        </w:rPr>
        <w:t>а</w:t>
      </w:r>
      <w:r w:rsidRPr="007B7C37">
        <w:rPr>
          <w:rFonts w:eastAsia="Calibri"/>
          <w:sz w:val="28"/>
          <w:szCs w:val="28"/>
        </w:rPr>
        <w:t>ции досуга традиционным учреждениям крайне сложно из-за неудовлетвор</w:t>
      </w:r>
      <w:r w:rsidRPr="007B7C37">
        <w:rPr>
          <w:rFonts w:eastAsia="Calibri"/>
          <w:sz w:val="28"/>
          <w:szCs w:val="28"/>
        </w:rPr>
        <w:t>и</w:t>
      </w:r>
      <w:r w:rsidRPr="007B7C37">
        <w:rPr>
          <w:rFonts w:eastAsia="Calibri"/>
          <w:sz w:val="28"/>
          <w:szCs w:val="28"/>
        </w:rPr>
        <w:t>тельного состояния материально-технической базы, препятствующей росту п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сещаемости населением, прежде всего молодежью, муниципальных учрежд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ний культуры. В учреждениях культуры темпы износа материальной базы оп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режают темпы восстановления. Недостаточно развитая инфраструктура сде</w:t>
      </w:r>
      <w:r w:rsidRPr="007B7C37">
        <w:rPr>
          <w:rFonts w:eastAsia="Calibri"/>
          <w:sz w:val="28"/>
          <w:szCs w:val="28"/>
        </w:rPr>
        <w:t>р</w:t>
      </w:r>
      <w:r w:rsidRPr="007B7C37">
        <w:rPr>
          <w:rFonts w:eastAsia="Calibri"/>
          <w:sz w:val="28"/>
          <w:szCs w:val="28"/>
        </w:rPr>
        <w:t>живает развитие деятельности учреждений, негативно сказывается на результ</w:t>
      </w:r>
      <w:r w:rsidRPr="007B7C37">
        <w:rPr>
          <w:rFonts w:eastAsia="Calibri"/>
          <w:sz w:val="28"/>
          <w:szCs w:val="28"/>
        </w:rPr>
        <w:t>а</w:t>
      </w:r>
      <w:r w:rsidRPr="007B7C37">
        <w:rPr>
          <w:rFonts w:eastAsia="Calibri"/>
          <w:sz w:val="28"/>
          <w:szCs w:val="28"/>
        </w:rPr>
        <w:t>тивности работы, качестве, технологичности и ассортименте услуг. Комплекс мероприятий, предусмотренных Подпрограммой, позволит значительно пов</w:t>
      </w:r>
      <w:r w:rsidRPr="007B7C37">
        <w:rPr>
          <w:rFonts w:eastAsia="Calibri"/>
          <w:sz w:val="28"/>
          <w:szCs w:val="28"/>
        </w:rPr>
        <w:t>ы</w:t>
      </w:r>
      <w:r w:rsidRPr="007B7C37">
        <w:rPr>
          <w:rFonts w:eastAsia="Calibri"/>
          <w:sz w:val="28"/>
          <w:szCs w:val="28"/>
        </w:rPr>
        <w:t>сить результативность и качество работы муниципальных учреждений культ</w:t>
      </w:r>
      <w:r w:rsidRPr="007B7C37">
        <w:rPr>
          <w:rFonts w:eastAsia="Calibri"/>
          <w:sz w:val="28"/>
          <w:szCs w:val="28"/>
        </w:rPr>
        <w:t>у</w:t>
      </w:r>
      <w:r w:rsidRPr="007B7C37">
        <w:rPr>
          <w:rFonts w:eastAsia="Calibri"/>
          <w:sz w:val="28"/>
          <w:szCs w:val="28"/>
        </w:rPr>
        <w:t xml:space="preserve">ры, создать новые культурные продукты.  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Низкая экономическая эффективность многих учреждений культуры с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годня во многом - следствие острого дефицита молодых управленческих и творческих кадров, обусловленного низким уровнем престижа творческой де</w:t>
      </w:r>
      <w:r w:rsidRPr="007B7C37">
        <w:rPr>
          <w:rFonts w:eastAsia="Calibri"/>
          <w:sz w:val="28"/>
          <w:szCs w:val="28"/>
        </w:rPr>
        <w:t>я</w:t>
      </w:r>
      <w:r w:rsidRPr="007B7C37">
        <w:rPr>
          <w:rFonts w:eastAsia="Calibri"/>
          <w:sz w:val="28"/>
          <w:szCs w:val="28"/>
        </w:rPr>
        <w:t>тельности. В массовом сознании населения и в первую очередь молодежи сформировался непривлекательный образ человека, занятого в сфере творч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ских профессий: без карьерных перспектив, социального и материального успеха. Необходимо предпринять шаги по целенаправленному формированию общественного спроса на талантливых и творческих людей. Без выработки с</w:t>
      </w:r>
      <w:r w:rsidRPr="007B7C37">
        <w:rPr>
          <w:rFonts w:eastAsia="Calibri"/>
          <w:sz w:val="28"/>
          <w:szCs w:val="28"/>
        </w:rPr>
        <w:t>и</w:t>
      </w:r>
      <w:r w:rsidRPr="007B7C37">
        <w:rPr>
          <w:rFonts w:eastAsia="Calibri"/>
          <w:sz w:val="28"/>
          <w:szCs w:val="28"/>
        </w:rPr>
        <w:t>стемных мер и целевой поддержки процессов творчества не будет решена ос</w:t>
      </w:r>
      <w:r w:rsidRPr="007B7C37">
        <w:rPr>
          <w:rFonts w:eastAsia="Calibri"/>
          <w:sz w:val="28"/>
          <w:szCs w:val="28"/>
        </w:rPr>
        <w:t>т</w:t>
      </w:r>
      <w:r w:rsidRPr="007B7C37">
        <w:rPr>
          <w:rFonts w:eastAsia="Calibri"/>
          <w:sz w:val="28"/>
          <w:szCs w:val="28"/>
        </w:rPr>
        <w:t xml:space="preserve">рейшая на сегодня для сферы культуры проблема нехватки инициативных, </w:t>
      </w:r>
      <w:proofErr w:type="spellStart"/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новационно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7B7C37">
        <w:rPr>
          <w:rFonts w:eastAsia="Calibri"/>
          <w:sz w:val="28"/>
          <w:szCs w:val="28"/>
        </w:rPr>
        <w:t>мыслящих кадров. Системные меры по поддержке талантливых д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тей и молодежи, в том числе адресной поддержке, - основной путь для воспр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изводства и формирования кадрового потенциала отрасли. Адресная поддержка творчески одаренных детей и молодежи, предусмотренная Программой, направлена на решение проблемы развития кадрового потенциала отрасли. Обострившиеся за время экономического кризиса проблемы в сфере культуры еще раз продемонстрировали тот</w:t>
      </w:r>
      <w:r>
        <w:rPr>
          <w:rFonts w:eastAsia="Calibri"/>
          <w:sz w:val="28"/>
          <w:szCs w:val="28"/>
        </w:rPr>
        <w:t xml:space="preserve"> факт, что отрасль, традиционно десятилети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ми ориентированная</w:t>
      </w:r>
      <w:r w:rsidRPr="007B7C37">
        <w:rPr>
          <w:rFonts w:eastAsia="Calibri"/>
          <w:sz w:val="28"/>
          <w:szCs w:val="28"/>
        </w:rPr>
        <w:t xml:space="preserve"> на госуда</w:t>
      </w:r>
      <w:r>
        <w:rPr>
          <w:rFonts w:eastAsia="Calibri"/>
          <w:sz w:val="28"/>
          <w:szCs w:val="28"/>
        </w:rPr>
        <w:t>рственную финансовую поддержку,</w:t>
      </w:r>
      <w:r w:rsidRPr="007B7C37">
        <w:rPr>
          <w:rFonts w:eastAsia="Calibri"/>
          <w:sz w:val="28"/>
          <w:szCs w:val="28"/>
        </w:rPr>
        <w:t xml:space="preserve"> еще слабо по</w:t>
      </w:r>
      <w:r>
        <w:rPr>
          <w:rFonts w:eastAsia="Calibri"/>
          <w:sz w:val="28"/>
          <w:szCs w:val="28"/>
        </w:rPr>
        <w:t xml:space="preserve">дготовлена самим государством к функционированию </w:t>
      </w:r>
      <w:r w:rsidRPr="007B7C37">
        <w:rPr>
          <w:rFonts w:eastAsia="Calibri"/>
          <w:sz w:val="28"/>
          <w:szCs w:val="28"/>
        </w:rPr>
        <w:t>в условиях рыночной экономики: необходимы се</w:t>
      </w:r>
      <w:r>
        <w:rPr>
          <w:rFonts w:eastAsia="Calibri"/>
          <w:sz w:val="28"/>
          <w:szCs w:val="28"/>
        </w:rPr>
        <w:t xml:space="preserve">рьезные финансовые вложения в </w:t>
      </w:r>
      <w:r w:rsidRPr="007B7C37">
        <w:rPr>
          <w:rFonts w:eastAsia="Calibri"/>
          <w:sz w:val="28"/>
          <w:szCs w:val="28"/>
        </w:rPr>
        <w:t xml:space="preserve">модернизацию и развитие инфраструктуры </w:t>
      </w:r>
      <w:r>
        <w:rPr>
          <w:rFonts w:eastAsia="Calibri"/>
          <w:sz w:val="28"/>
          <w:szCs w:val="28"/>
        </w:rPr>
        <w:t xml:space="preserve">объектов культуры, сохранение </w:t>
      </w:r>
      <w:r w:rsidRPr="007B7C37">
        <w:rPr>
          <w:rFonts w:eastAsia="Calibri"/>
          <w:sz w:val="28"/>
          <w:szCs w:val="28"/>
        </w:rPr>
        <w:t>культурного насл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дия и культурных ценностей, создание условий для  творчества, производства современных культурных продуктов и иннова</w:t>
      </w:r>
      <w:r>
        <w:rPr>
          <w:rFonts w:eastAsia="Calibri"/>
          <w:sz w:val="28"/>
          <w:szCs w:val="28"/>
        </w:rPr>
        <w:t>ционного развития, доступности культурных услуг и ценностей для всех жителей</w:t>
      </w:r>
      <w:r w:rsidRPr="007B7C37">
        <w:rPr>
          <w:rFonts w:eastAsia="Calibri"/>
          <w:sz w:val="28"/>
          <w:szCs w:val="28"/>
        </w:rPr>
        <w:t xml:space="preserve"> городского округа, создание экономических механизмов, позволяющих культуре эффективно развиваться в рыночных условиях. </w:t>
      </w: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B7C37">
        <w:rPr>
          <w:b/>
          <w:sz w:val="28"/>
          <w:szCs w:val="28"/>
        </w:rPr>
        <w:t xml:space="preserve">Подпрограмма 5 </w:t>
      </w:r>
      <w:r w:rsidR="00F37336">
        <w:rPr>
          <w:b/>
          <w:sz w:val="28"/>
          <w:szCs w:val="28"/>
        </w:rPr>
        <w:t>«</w:t>
      </w:r>
      <w:r w:rsidRPr="007B7C37">
        <w:rPr>
          <w:b/>
          <w:sz w:val="28"/>
          <w:szCs w:val="28"/>
        </w:rPr>
        <w:t xml:space="preserve">Развитие системы отдыха и оздоровления детей </w:t>
      </w:r>
      <w:r w:rsidR="0074787F" w:rsidRPr="007B7C37">
        <w:rPr>
          <w:b/>
          <w:sz w:val="28"/>
          <w:szCs w:val="28"/>
        </w:rPr>
        <w:t xml:space="preserve">на </w:t>
      </w:r>
      <w:r w:rsidR="0074787F" w:rsidRPr="007B7C37">
        <w:rPr>
          <w:b/>
          <w:sz w:val="28"/>
          <w:szCs w:val="28"/>
        </w:rPr>
        <w:lastRenderedPageBreak/>
        <w:t>территории</w:t>
      </w:r>
      <w:r w:rsidRPr="007B7C37">
        <w:rPr>
          <w:b/>
          <w:sz w:val="28"/>
          <w:szCs w:val="28"/>
        </w:rPr>
        <w:t xml:space="preserve"> городского округа Верхняя Пышма до </w:t>
      </w:r>
      <w:r w:rsidR="0074787F" w:rsidRPr="007B7C37">
        <w:rPr>
          <w:b/>
          <w:sz w:val="28"/>
          <w:szCs w:val="28"/>
        </w:rPr>
        <w:t>2020 года</w:t>
      </w:r>
      <w:r w:rsidR="00F37336">
        <w:rPr>
          <w:b/>
          <w:sz w:val="28"/>
          <w:szCs w:val="28"/>
        </w:rPr>
        <w:t>»</w:t>
      </w:r>
      <w:r w:rsidRPr="007B7C37">
        <w:rPr>
          <w:b/>
          <w:sz w:val="28"/>
          <w:szCs w:val="28"/>
        </w:rPr>
        <w:t xml:space="preserve"> (далее – Подпрограмма 5)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Организация отдыха и оздоровления детей - важнейшая социальная зад</w:t>
      </w:r>
      <w:r w:rsidRPr="007B7C37">
        <w:rPr>
          <w:rFonts w:eastAsia="Calibri"/>
          <w:sz w:val="28"/>
          <w:szCs w:val="28"/>
        </w:rPr>
        <w:t>а</w:t>
      </w:r>
      <w:r w:rsidRPr="007B7C37">
        <w:rPr>
          <w:rFonts w:eastAsia="Calibri"/>
          <w:sz w:val="28"/>
          <w:szCs w:val="28"/>
        </w:rPr>
        <w:t>ча, требующая особого внимания и консолидации усилий всех участников пр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цесса социального становления детей и подростков.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Основным элементом в организации отдыха и оздоровления детей в г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родском округе является межведомственное взаимодействие, которое ос</w:t>
      </w:r>
      <w:r w:rsidRPr="007B7C37">
        <w:rPr>
          <w:rFonts w:eastAsia="Calibri"/>
          <w:sz w:val="28"/>
          <w:szCs w:val="28"/>
        </w:rPr>
        <w:t>у</w:t>
      </w:r>
      <w:r w:rsidRPr="007B7C37">
        <w:rPr>
          <w:rFonts w:eastAsia="Calibri"/>
          <w:sz w:val="28"/>
          <w:szCs w:val="28"/>
        </w:rPr>
        <w:t>ществляется через создание единого правового поля, порядка финансирования, координацию деятельности, реализацию функций контроля, информационное обеспечение и развитие организаций, оказывающих услуги по организации о</w:t>
      </w:r>
      <w:r w:rsidRPr="007B7C37">
        <w:rPr>
          <w:rFonts w:eastAsia="Calibri"/>
          <w:sz w:val="28"/>
          <w:szCs w:val="28"/>
        </w:rPr>
        <w:t>т</w:t>
      </w:r>
      <w:r w:rsidRPr="007B7C37">
        <w:rPr>
          <w:rFonts w:eastAsia="Calibri"/>
          <w:sz w:val="28"/>
          <w:szCs w:val="28"/>
        </w:rPr>
        <w:t>дыха и оздоровления детей.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 xml:space="preserve">В настоящее время действует система координации в сфере отдыха и оздоровления через работу </w:t>
      </w:r>
      <w:r w:rsidRPr="007B7C37">
        <w:rPr>
          <w:rFonts w:eastAsia="Calibri"/>
          <w:bCs/>
          <w:sz w:val="28"/>
          <w:szCs w:val="28"/>
        </w:rPr>
        <w:t>межведомственной комиссии по обеспечению отд</w:t>
      </w:r>
      <w:r w:rsidRPr="007B7C37">
        <w:rPr>
          <w:rFonts w:eastAsia="Calibri"/>
          <w:bCs/>
          <w:sz w:val="28"/>
          <w:szCs w:val="28"/>
        </w:rPr>
        <w:t>ы</w:t>
      </w:r>
      <w:r w:rsidRPr="007B7C37">
        <w:rPr>
          <w:rFonts w:eastAsia="Calibri"/>
          <w:bCs/>
          <w:sz w:val="28"/>
          <w:szCs w:val="28"/>
        </w:rPr>
        <w:t>ха, оздоровления и занятости детей и подростков</w:t>
      </w:r>
      <w:r w:rsidRPr="007B7C37">
        <w:rPr>
          <w:rFonts w:eastAsia="Calibri"/>
          <w:sz w:val="28"/>
          <w:szCs w:val="28"/>
        </w:rPr>
        <w:t>.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В целях организации отдыха и оздоровления детей и подростков на те</w:t>
      </w:r>
      <w:r w:rsidRPr="007B7C37">
        <w:rPr>
          <w:rFonts w:eastAsia="Calibri"/>
          <w:sz w:val="28"/>
          <w:szCs w:val="28"/>
        </w:rPr>
        <w:t>р</w:t>
      </w:r>
      <w:r w:rsidRPr="007B7C37">
        <w:rPr>
          <w:rFonts w:eastAsia="Calibri"/>
          <w:sz w:val="28"/>
          <w:szCs w:val="28"/>
        </w:rPr>
        <w:t>ритории городского округа функционируют лагеря с дневным пребыванием д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 xml:space="preserve">тей и загородный лагерь </w:t>
      </w:r>
      <w:r w:rsidR="00941392">
        <w:rPr>
          <w:rFonts w:eastAsia="Calibri"/>
          <w:sz w:val="28"/>
          <w:szCs w:val="28"/>
        </w:rPr>
        <w:t xml:space="preserve">городского округа Верхняя Пышма </w:t>
      </w:r>
      <w:r w:rsidR="00F37336">
        <w:rPr>
          <w:rFonts w:eastAsia="Calibri"/>
          <w:sz w:val="28"/>
          <w:szCs w:val="28"/>
        </w:rPr>
        <w:t>«</w:t>
      </w:r>
      <w:r w:rsidRPr="007B7C37">
        <w:rPr>
          <w:rFonts w:eastAsia="Calibri"/>
          <w:sz w:val="28"/>
          <w:szCs w:val="28"/>
        </w:rPr>
        <w:t>Надежда</w:t>
      </w:r>
      <w:r w:rsidR="00F37336">
        <w:rPr>
          <w:rFonts w:eastAsia="Calibri"/>
          <w:sz w:val="28"/>
          <w:szCs w:val="28"/>
        </w:rPr>
        <w:t>»</w:t>
      </w:r>
      <w:r w:rsidRPr="007B7C37">
        <w:rPr>
          <w:rFonts w:eastAsia="Calibri"/>
          <w:sz w:val="28"/>
          <w:szCs w:val="28"/>
        </w:rPr>
        <w:t xml:space="preserve">, кроме того, </w:t>
      </w:r>
      <w:r w:rsidR="0074787F" w:rsidRPr="007B7C37">
        <w:rPr>
          <w:rFonts w:eastAsia="Calibri"/>
          <w:sz w:val="28"/>
          <w:szCs w:val="28"/>
        </w:rPr>
        <w:t>предоставляются путевки</w:t>
      </w:r>
      <w:r w:rsidRPr="007B7C37">
        <w:rPr>
          <w:rFonts w:eastAsia="Calibri"/>
          <w:sz w:val="28"/>
          <w:szCs w:val="28"/>
        </w:rPr>
        <w:t xml:space="preserve"> в загородные оздоровительные лагеря и санат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рии круглогодичного действия, располагающиеся на территории Свердловской области и за ее пределами.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 xml:space="preserve">Постановлением Правительства Свердловской области от </w:t>
      </w:r>
      <w:r w:rsidR="0074787F" w:rsidRPr="007B7C37">
        <w:rPr>
          <w:rFonts w:eastAsia="Calibri"/>
          <w:sz w:val="28"/>
          <w:szCs w:val="28"/>
        </w:rPr>
        <w:t xml:space="preserve">07.03.2012 </w:t>
      </w:r>
      <w:r w:rsidR="0074787F">
        <w:rPr>
          <w:rFonts w:eastAsia="Calibri"/>
          <w:sz w:val="28"/>
          <w:szCs w:val="28"/>
        </w:rPr>
        <w:t xml:space="preserve">               </w:t>
      </w:r>
      <w:r w:rsidR="0074787F" w:rsidRPr="007B7C37">
        <w:rPr>
          <w:rFonts w:eastAsia="Calibri"/>
          <w:sz w:val="28"/>
          <w:szCs w:val="28"/>
        </w:rPr>
        <w:t>№</w:t>
      </w:r>
      <w:r w:rsidRPr="007B7C37">
        <w:rPr>
          <w:rFonts w:eastAsia="Calibri"/>
          <w:sz w:val="28"/>
          <w:szCs w:val="28"/>
        </w:rPr>
        <w:t xml:space="preserve"> 220-ПП </w:t>
      </w:r>
      <w:r w:rsidR="00F37336">
        <w:rPr>
          <w:rFonts w:eastAsia="Calibri"/>
          <w:sz w:val="28"/>
          <w:szCs w:val="28"/>
        </w:rPr>
        <w:t>«</w:t>
      </w:r>
      <w:r w:rsidRPr="007B7C37">
        <w:rPr>
          <w:rFonts w:eastAsia="Calibri"/>
          <w:sz w:val="28"/>
          <w:szCs w:val="28"/>
        </w:rPr>
        <w:t>О мерах по обеспечению отдыха, оздоровления и занятости детей и подростков в 2012-2014 годах</w:t>
      </w:r>
      <w:r w:rsidR="00F37336">
        <w:rPr>
          <w:rFonts w:eastAsia="Calibri"/>
          <w:sz w:val="28"/>
          <w:szCs w:val="28"/>
        </w:rPr>
        <w:t>»</w:t>
      </w:r>
      <w:r w:rsidRPr="007B7C37">
        <w:rPr>
          <w:rFonts w:eastAsia="Calibri"/>
          <w:sz w:val="28"/>
          <w:szCs w:val="28"/>
        </w:rPr>
        <w:t xml:space="preserve"> перед городским округом Верхняя Пышма еж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 xml:space="preserve">годно ставилась задача по достижению целевых показателей охвата отдыхом и оздоровлением детей и подростков.  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В 2014 году целевые показатели составили:</w:t>
      </w:r>
    </w:p>
    <w:p w:rsidR="007B7C37" w:rsidRPr="007B7C37" w:rsidRDefault="0074787F" w:rsidP="007B7C3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в условиях детских санаториев -  не менее 600 человек, что на 70 чел</w:t>
      </w:r>
      <w:r w:rsidR="007B7C37" w:rsidRPr="007B7C37">
        <w:rPr>
          <w:rFonts w:eastAsia="Calibri"/>
          <w:sz w:val="28"/>
          <w:szCs w:val="28"/>
        </w:rPr>
        <w:t>о</w:t>
      </w:r>
      <w:r w:rsidR="007B7C37" w:rsidRPr="007B7C37">
        <w:rPr>
          <w:rFonts w:eastAsia="Calibri"/>
          <w:sz w:val="28"/>
          <w:szCs w:val="28"/>
        </w:rPr>
        <w:t>век меньше, чем в 2013 году;</w:t>
      </w:r>
    </w:p>
    <w:p w:rsidR="007B7C37" w:rsidRPr="007B7C37" w:rsidRDefault="0074787F" w:rsidP="007B7C3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в условиях загородных оздоровительных лагерей – 390 человек, что на 240 человек больше, чем 2013 году;</w:t>
      </w:r>
    </w:p>
    <w:p w:rsidR="007B7C37" w:rsidRPr="007B7C37" w:rsidRDefault="0074787F" w:rsidP="007B7C3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 xml:space="preserve">в условиях лагерей </w:t>
      </w:r>
      <w:r w:rsidR="00A57A3C">
        <w:rPr>
          <w:rFonts w:eastAsia="Calibri"/>
          <w:sz w:val="28"/>
          <w:szCs w:val="28"/>
        </w:rPr>
        <w:t xml:space="preserve">с </w:t>
      </w:r>
      <w:r w:rsidR="007B7C37" w:rsidRPr="007B7C37">
        <w:rPr>
          <w:rFonts w:eastAsia="Calibri"/>
          <w:sz w:val="28"/>
          <w:szCs w:val="28"/>
        </w:rPr>
        <w:t>дневн</w:t>
      </w:r>
      <w:r w:rsidR="00A57A3C">
        <w:rPr>
          <w:rFonts w:eastAsia="Calibri"/>
          <w:sz w:val="28"/>
          <w:szCs w:val="28"/>
        </w:rPr>
        <w:t>ым</w:t>
      </w:r>
      <w:r w:rsidR="007B7C37" w:rsidRPr="007B7C37">
        <w:rPr>
          <w:rFonts w:eastAsia="Calibri"/>
          <w:sz w:val="28"/>
          <w:szCs w:val="28"/>
        </w:rPr>
        <w:t xml:space="preserve"> пребывани</w:t>
      </w:r>
      <w:r w:rsidR="00A57A3C">
        <w:rPr>
          <w:rFonts w:eastAsia="Calibri"/>
          <w:sz w:val="28"/>
          <w:szCs w:val="28"/>
        </w:rPr>
        <w:t>ем</w:t>
      </w:r>
      <w:r w:rsidR="007B7C37" w:rsidRPr="007B7C37">
        <w:rPr>
          <w:rFonts w:eastAsia="Calibri"/>
          <w:sz w:val="28"/>
          <w:szCs w:val="28"/>
        </w:rPr>
        <w:t xml:space="preserve"> – 2970 человек, что на 470 человек больше, чем 2013 году;</w:t>
      </w:r>
    </w:p>
    <w:p w:rsidR="007B7C37" w:rsidRPr="007B7C37" w:rsidRDefault="0074787F" w:rsidP="007B7C3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другими формами оздоровления – 2010 человек, что на 740 человек меньше, чем в 2013 году.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Самым массовым и доступным видом отдыха в городском округе являе</w:t>
      </w:r>
      <w:r w:rsidRPr="007B7C37">
        <w:rPr>
          <w:rFonts w:eastAsia="Calibri"/>
          <w:sz w:val="28"/>
          <w:szCs w:val="28"/>
        </w:rPr>
        <w:t>т</w:t>
      </w:r>
      <w:r w:rsidRPr="007B7C37">
        <w:rPr>
          <w:rFonts w:eastAsia="Calibri"/>
          <w:sz w:val="28"/>
          <w:szCs w:val="28"/>
        </w:rPr>
        <w:t xml:space="preserve">ся </w:t>
      </w:r>
      <w:r w:rsidR="00A57A3C">
        <w:rPr>
          <w:rFonts w:eastAsia="Calibri"/>
          <w:sz w:val="28"/>
          <w:szCs w:val="28"/>
        </w:rPr>
        <w:t>функционирование</w:t>
      </w:r>
      <w:r w:rsidRPr="007B7C37">
        <w:rPr>
          <w:rFonts w:eastAsia="Calibri"/>
          <w:sz w:val="28"/>
          <w:szCs w:val="28"/>
        </w:rPr>
        <w:t xml:space="preserve"> лагерей с дневным пребыванием. Лагеря при учрежден</w:t>
      </w:r>
      <w:r w:rsidRPr="007B7C37">
        <w:rPr>
          <w:rFonts w:eastAsia="Calibri"/>
          <w:sz w:val="28"/>
          <w:szCs w:val="28"/>
        </w:rPr>
        <w:t>и</w:t>
      </w:r>
      <w:r w:rsidRPr="007B7C37">
        <w:rPr>
          <w:rFonts w:eastAsia="Calibri"/>
          <w:sz w:val="28"/>
          <w:szCs w:val="28"/>
        </w:rPr>
        <w:t>ях общего и дополнительного образования создают условия для полноценного, активного отдыха детей, обеспечивая их безопасность. Всего в лагерях с дне</w:t>
      </w:r>
      <w:r w:rsidRPr="007B7C37">
        <w:rPr>
          <w:rFonts w:eastAsia="Calibri"/>
          <w:sz w:val="28"/>
          <w:szCs w:val="28"/>
        </w:rPr>
        <w:t>в</w:t>
      </w:r>
      <w:r w:rsidRPr="007B7C37">
        <w:rPr>
          <w:rFonts w:eastAsia="Calibri"/>
          <w:sz w:val="28"/>
          <w:szCs w:val="28"/>
        </w:rPr>
        <w:t xml:space="preserve">ным пребыванием в 2014 году отдыхали 2 970 школьников, что составляет 37% от общего количества детей и подростков городского округа. 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Вместе с тем, имеется ряд существенных проблем в организации загоро</w:t>
      </w:r>
      <w:r w:rsidRPr="007B7C37">
        <w:rPr>
          <w:rFonts w:eastAsia="Calibri"/>
          <w:sz w:val="28"/>
          <w:szCs w:val="28"/>
        </w:rPr>
        <w:t>д</w:t>
      </w:r>
      <w:r w:rsidRPr="007B7C37">
        <w:rPr>
          <w:rFonts w:eastAsia="Calibri"/>
          <w:sz w:val="28"/>
          <w:szCs w:val="28"/>
        </w:rPr>
        <w:t>ного отдыха и оздоровления детей: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1) неудовлетворительная, не отвечающая современным требованиям м</w:t>
      </w:r>
      <w:r w:rsidRPr="007B7C37">
        <w:rPr>
          <w:rFonts w:eastAsia="Calibri"/>
          <w:sz w:val="28"/>
          <w:szCs w:val="28"/>
        </w:rPr>
        <w:t>а</w:t>
      </w:r>
      <w:r w:rsidRPr="007B7C37">
        <w:rPr>
          <w:rFonts w:eastAsia="Calibri"/>
          <w:sz w:val="28"/>
          <w:szCs w:val="28"/>
        </w:rPr>
        <w:t>териальная база загородного лагеря отдыха и оздоровления детей. Лагерь тр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lastRenderedPageBreak/>
        <w:t>бует капитального ремонта, на данный момент не относится к разряду стаци</w:t>
      </w:r>
      <w:r w:rsidRPr="007B7C37">
        <w:rPr>
          <w:rFonts w:eastAsia="Calibri"/>
          <w:sz w:val="28"/>
          <w:szCs w:val="28"/>
        </w:rPr>
        <w:t>о</w:t>
      </w:r>
      <w:r w:rsidRPr="007B7C37">
        <w:rPr>
          <w:rFonts w:eastAsia="Calibri"/>
          <w:sz w:val="28"/>
          <w:szCs w:val="28"/>
        </w:rPr>
        <w:t>нарного и не подходит для круглогодичного функционирования;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2) отсутствие перспективных инвестиционных программ в сфере отдыха и оздоровления детей;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3) отсутствие стимулов у собственников организаций на содержание з</w:t>
      </w:r>
      <w:r w:rsidRPr="007B7C37">
        <w:rPr>
          <w:rFonts w:eastAsia="Calibri"/>
          <w:sz w:val="28"/>
          <w:szCs w:val="28"/>
        </w:rPr>
        <w:t>а</w:t>
      </w:r>
      <w:r w:rsidRPr="007B7C37">
        <w:rPr>
          <w:rFonts w:eastAsia="Calibri"/>
          <w:sz w:val="28"/>
          <w:szCs w:val="28"/>
        </w:rPr>
        <w:t>городных лагерей отдыха и оздоровления детей;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4) недостаточное финансирование детского отдыха и озд</w:t>
      </w:r>
      <w:r w:rsidR="0074787F">
        <w:rPr>
          <w:rFonts w:eastAsia="Calibri"/>
          <w:sz w:val="28"/>
          <w:szCs w:val="28"/>
        </w:rPr>
        <w:t xml:space="preserve">оровления </w:t>
      </w:r>
      <w:r w:rsidRPr="007B7C37">
        <w:rPr>
          <w:rFonts w:eastAsia="Calibri"/>
          <w:sz w:val="28"/>
          <w:szCs w:val="28"/>
        </w:rPr>
        <w:t xml:space="preserve">из бюджетов всех уровней. 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Наличие перечисленных негативных тенденций делает необходимой ц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ленаправленную работу для обеспечения системного подхода в организации отдыха, оздоровления и занятости детей и подростков и комплексного решения перечисленных проблем программным методом.</w:t>
      </w:r>
    </w:p>
    <w:p w:rsidR="007B7C37" w:rsidRPr="007B7C37" w:rsidRDefault="007B7C37" w:rsidP="007B7C37">
      <w:pPr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Актуальность Подпрограммы 5, ее цели и задачи определяются исходя из наличия нерешенных проблем.</w:t>
      </w:r>
    </w:p>
    <w:p w:rsidR="007B7C37" w:rsidRPr="007B7C37" w:rsidRDefault="0074787F" w:rsidP="007B7C3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Стратегия Подпрограммы 5</w:t>
      </w:r>
      <w:r w:rsidR="007B7C37" w:rsidRPr="007B7C37">
        <w:rPr>
          <w:rFonts w:eastAsia="Calibri"/>
          <w:sz w:val="28"/>
          <w:szCs w:val="28"/>
        </w:rPr>
        <w:t xml:space="preserve"> заключается в обеспечении формирования целостной системы организации отдыха и оздоровления детей и подростков, которая будет гарантировать каждому ребенку полноценный и безопасный о</w:t>
      </w:r>
      <w:r w:rsidR="007B7C37" w:rsidRPr="007B7C37">
        <w:rPr>
          <w:rFonts w:eastAsia="Calibri"/>
          <w:sz w:val="28"/>
          <w:szCs w:val="28"/>
        </w:rPr>
        <w:t>т</w:t>
      </w:r>
      <w:r w:rsidR="007B7C37" w:rsidRPr="007B7C37">
        <w:rPr>
          <w:rFonts w:eastAsia="Calibri"/>
          <w:sz w:val="28"/>
          <w:szCs w:val="28"/>
        </w:rPr>
        <w:t>дых и оздоровление, способствовать развитию творческого потенциала, форм</w:t>
      </w:r>
      <w:r w:rsidR="007B7C37" w:rsidRPr="007B7C37">
        <w:rPr>
          <w:rFonts w:eastAsia="Calibri"/>
          <w:sz w:val="28"/>
          <w:szCs w:val="28"/>
        </w:rPr>
        <w:t>и</w:t>
      </w:r>
      <w:r w:rsidR="007B7C37" w:rsidRPr="007B7C37">
        <w:rPr>
          <w:rFonts w:eastAsia="Calibri"/>
          <w:sz w:val="28"/>
          <w:szCs w:val="28"/>
        </w:rPr>
        <w:t>рованию здорового образа жизни и укреплению здоровья детей, а также пред</w:t>
      </w:r>
      <w:r w:rsidR="007B7C37" w:rsidRPr="007B7C37">
        <w:rPr>
          <w:rFonts w:eastAsia="Calibri"/>
          <w:sz w:val="28"/>
          <w:szCs w:val="28"/>
        </w:rPr>
        <w:t>у</w:t>
      </w:r>
      <w:r w:rsidR="007B7C37" w:rsidRPr="007B7C37">
        <w:rPr>
          <w:rFonts w:eastAsia="Calibri"/>
          <w:sz w:val="28"/>
          <w:szCs w:val="28"/>
        </w:rPr>
        <w:t>преждению безнадзорности и правонарушений среди несовершеннолетних.</w:t>
      </w: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 xml:space="preserve">При поэтапной реализации </w:t>
      </w:r>
      <w:r w:rsidR="0074787F" w:rsidRPr="007B7C37">
        <w:rPr>
          <w:rFonts w:eastAsia="Calibri"/>
          <w:sz w:val="28"/>
          <w:szCs w:val="28"/>
        </w:rPr>
        <w:t>Подпрограммы 5</w:t>
      </w:r>
      <w:r w:rsidRPr="007B7C37">
        <w:rPr>
          <w:rFonts w:eastAsia="Calibri"/>
          <w:sz w:val="28"/>
          <w:szCs w:val="28"/>
        </w:rPr>
        <w:t xml:space="preserve"> должны быть достигнуты следующие результаты: </w:t>
      </w:r>
    </w:p>
    <w:p w:rsidR="007B7C37" w:rsidRPr="007B7C37" w:rsidRDefault="0074787F" w:rsidP="007B7C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создание условий для сохранения инфраструктуры отдыха и оздоровл</w:t>
      </w:r>
      <w:r w:rsidR="007B7C37" w:rsidRPr="007B7C37">
        <w:rPr>
          <w:rFonts w:eastAsia="Calibri"/>
          <w:sz w:val="28"/>
          <w:szCs w:val="28"/>
        </w:rPr>
        <w:t>е</w:t>
      </w:r>
      <w:r w:rsidR="007B7C37" w:rsidRPr="007B7C37">
        <w:rPr>
          <w:rFonts w:eastAsia="Calibri"/>
          <w:sz w:val="28"/>
          <w:szCs w:val="28"/>
        </w:rPr>
        <w:t>ния детей;</w:t>
      </w:r>
    </w:p>
    <w:p w:rsidR="007B7C37" w:rsidRPr="007B7C37" w:rsidRDefault="0074787F" w:rsidP="007B7C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создание условий для духовного, нравственного и физического развития детей во время пребывания в учреждениях отдыха и оздоровления, формиров</w:t>
      </w:r>
      <w:r w:rsidR="007B7C37" w:rsidRPr="007B7C37">
        <w:rPr>
          <w:rFonts w:eastAsia="Calibri"/>
          <w:sz w:val="28"/>
          <w:szCs w:val="28"/>
        </w:rPr>
        <w:t>а</w:t>
      </w:r>
      <w:r w:rsidR="007B7C37" w:rsidRPr="007B7C37">
        <w:rPr>
          <w:rFonts w:eastAsia="Calibri"/>
          <w:sz w:val="28"/>
          <w:szCs w:val="28"/>
        </w:rPr>
        <w:t>ние основы здорового образа жизни;</w:t>
      </w:r>
    </w:p>
    <w:p w:rsidR="007B7C37" w:rsidRPr="007B7C37" w:rsidRDefault="0074787F" w:rsidP="007B7C3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обеспечение комплексной безопасности детей в период</w:t>
      </w:r>
      <w:r>
        <w:rPr>
          <w:rFonts w:eastAsia="Calibri"/>
          <w:sz w:val="28"/>
          <w:szCs w:val="28"/>
        </w:rPr>
        <w:t xml:space="preserve"> пребывания </w:t>
      </w:r>
      <w:r w:rsidR="007B7C37" w:rsidRPr="007B7C37">
        <w:rPr>
          <w:rFonts w:eastAsia="Calibri"/>
          <w:sz w:val="28"/>
          <w:szCs w:val="28"/>
        </w:rPr>
        <w:t>в учреждениях отдыха и оздоровления детей и подростков;</w:t>
      </w:r>
    </w:p>
    <w:p w:rsidR="007B7C37" w:rsidRPr="007B7C37" w:rsidRDefault="0074787F" w:rsidP="007B7C3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B7C37" w:rsidRPr="007B7C37">
        <w:rPr>
          <w:rFonts w:eastAsia="Calibri"/>
          <w:sz w:val="28"/>
          <w:szCs w:val="28"/>
        </w:rPr>
        <w:t>создание системы информирования населения о предоставлении услуг оздоровления, отдыха и занятости детей.</w:t>
      </w: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7C37">
        <w:rPr>
          <w:rFonts w:eastAsia="Calibri"/>
          <w:sz w:val="28"/>
          <w:szCs w:val="28"/>
        </w:rPr>
        <w:t>В процессе реализации Подпрограммы 5 комплексный подход к выпо</w:t>
      </w:r>
      <w:r w:rsidRPr="007B7C37">
        <w:rPr>
          <w:rFonts w:eastAsia="Calibri"/>
          <w:sz w:val="28"/>
          <w:szCs w:val="28"/>
        </w:rPr>
        <w:t>л</w:t>
      </w:r>
      <w:r w:rsidRPr="007B7C37">
        <w:rPr>
          <w:rFonts w:eastAsia="Calibri"/>
          <w:sz w:val="28"/>
          <w:szCs w:val="28"/>
        </w:rPr>
        <w:t>нению мероприятий, четкое распределение функций, полномочий и отве</w:t>
      </w:r>
      <w:r w:rsidRPr="007B7C37">
        <w:rPr>
          <w:rFonts w:eastAsia="Calibri"/>
          <w:sz w:val="28"/>
          <w:szCs w:val="28"/>
        </w:rPr>
        <w:t>т</w:t>
      </w:r>
      <w:r w:rsidRPr="007B7C37">
        <w:rPr>
          <w:rFonts w:eastAsia="Calibri"/>
          <w:sz w:val="28"/>
          <w:szCs w:val="28"/>
        </w:rPr>
        <w:t>ственности, мониторинг и анализ результатов проведения мероприятий, сво</w:t>
      </w:r>
      <w:r w:rsidRPr="007B7C37">
        <w:rPr>
          <w:rFonts w:eastAsia="Calibri"/>
          <w:sz w:val="28"/>
          <w:szCs w:val="28"/>
        </w:rPr>
        <w:t>е</w:t>
      </w:r>
      <w:r w:rsidRPr="007B7C37">
        <w:rPr>
          <w:rFonts w:eastAsia="Calibri"/>
          <w:sz w:val="28"/>
          <w:szCs w:val="28"/>
        </w:rPr>
        <w:t>временная корректировка показателей позволят достичь предусмотренных в Подпрограмме 5 конечных результатов.</w:t>
      </w:r>
    </w:p>
    <w:p w:rsidR="007B7C37" w:rsidRPr="00A57A3C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57A3C" w:rsidRPr="00A57A3C" w:rsidRDefault="00A57A3C" w:rsidP="00A57A3C">
      <w:pPr>
        <w:ind w:firstLine="567"/>
        <w:jc w:val="both"/>
        <w:rPr>
          <w:b/>
          <w:sz w:val="28"/>
          <w:szCs w:val="28"/>
        </w:rPr>
      </w:pPr>
      <w:r w:rsidRPr="00A57A3C">
        <w:rPr>
          <w:b/>
          <w:sz w:val="28"/>
          <w:szCs w:val="28"/>
        </w:rPr>
        <w:t>Подпрограмма 6 «Развитие физической культуры и спорта в горо</w:t>
      </w:r>
      <w:r w:rsidRPr="00A57A3C">
        <w:rPr>
          <w:b/>
          <w:sz w:val="28"/>
          <w:szCs w:val="28"/>
        </w:rPr>
        <w:t>д</w:t>
      </w:r>
      <w:r w:rsidRPr="00A57A3C">
        <w:rPr>
          <w:b/>
          <w:sz w:val="28"/>
          <w:szCs w:val="28"/>
        </w:rPr>
        <w:t>ском округе Верхняя Пышма до 2020 года» (далее Программа 6)</w:t>
      </w:r>
    </w:p>
    <w:p w:rsidR="00A57A3C" w:rsidRPr="00A57A3C" w:rsidRDefault="00A57A3C" w:rsidP="00A57A3C">
      <w:pPr>
        <w:jc w:val="center"/>
        <w:rPr>
          <w:b/>
          <w:sz w:val="28"/>
          <w:szCs w:val="28"/>
        </w:rPr>
      </w:pP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 xml:space="preserve">Государственная политика в области развития физической культуры и спорта направлена на введение мер по укреплению здоровья подрастающего поколения, повсеместному вовлечению детей и молодежи в занятия физической культурой и спортом, на развитие детско-юношеского спорта. В современных </w:t>
      </w:r>
      <w:r w:rsidRPr="00A57A3C">
        <w:rPr>
          <w:sz w:val="28"/>
          <w:szCs w:val="28"/>
        </w:rPr>
        <w:lastRenderedPageBreak/>
        <w:t>условиях нельзя успешно развивать физическую культуру и спорт без наличия четкой, сбалансированной программы.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На территории городского округа Верхняя Пышма проводится большая работа по развитию массового и детско-юношеского спорта. В этом направл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 xml:space="preserve">нии работают: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униципальное казенное образовательное учреждение дополн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тельного образования детей «Специализированная детско-юношеская спорти</w:t>
      </w:r>
      <w:r w:rsidRPr="00A57A3C">
        <w:rPr>
          <w:sz w:val="28"/>
          <w:szCs w:val="28"/>
        </w:rPr>
        <w:t>в</w:t>
      </w:r>
      <w:r w:rsidRPr="00A57A3C">
        <w:rPr>
          <w:sz w:val="28"/>
          <w:szCs w:val="28"/>
        </w:rPr>
        <w:t xml:space="preserve">ная школа олимпийского резерва по велоспорту»,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 xml:space="preserve">униципальное казенное учреждение дополнительного образования «Детско-юношеская спортивно-техническая школа по автомотоспорту»,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униципальное автономное образов</w:t>
      </w:r>
      <w:r w:rsidRPr="00A57A3C">
        <w:rPr>
          <w:sz w:val="28"/>
          <w:szCs w:val="28"/>
        </w:rPr>
        <w:t>а</w:t>
      </w:r>
      <w:r w:rsidRPr="00A57A3C">
        <w:rPr>
          <w:sz w:val="28"/>
          <w:szCs w:val="28"/>
        </w:rPr>
        <w:t>тельное учреждение дополнительного образования «Детско-юношеская спо</w:t>
      </w:r>
      <w:r w:rsidRPr="00A57A3C">
        <w:rPr>
          <w:sz w:val="28"/>
          <w:szCs w:val="28"/>
        </w:rPr>
        <w:t>р</w:t>
      </w:r>
      <w:r w:rsidRPr="00A57A3C">
        <w:rPr>
          <w:sz w:val="28"/>
          <w:szCs w:val="28"/>
        </w:rPr>
        <w:t xml:space="preserve">тивная школа «Лидер»,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 xml:space="preserve">униципальное автономное учреждение «Спортивный клуб «Металлург»,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униципальное автономное учреждение «Ледовая арена имени Александра Козиц</w:t>
      </w:r>
      <w:r>
        <w:rPr>
          <w:sz w:val="28"/>
          <w:szCs w:val="28"/>
        </w:rPr>
        <w:t>ы</w:t>
      </w:r>
      <w:r w:rsidRPr="00A57A3C">
        <w:rPr>
          <w:sz w:val="28"/>
          <w:szCs w:val="28"/>
        </w:rPr>
        <w:t>на».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Повышение эффективности и качества тренировочного процесса спосо</w:t>
      </w:r>
      <w:r w:rsidRPr="00A57A3C">
        <w:rPr>
          <w:sz w:val="28"/>
          <w:szCs w:val="28"/>
        </w:rPr>
        <w:t>б</w:t>
      </w:r>
      <w:r w:rsidRPr="00A57A3C">
        <w:rPr>
          <w:sz w:val="28"/>
          <w:szCs w:val="28"/>
        </w:rPr>
        <w:t>ствует ежегодное предоставление детско-юношеским спортивным школам су</w:t>
      </w:r>
      <w:r w:rsidRPr="00A57A3C">
        <w:rPr>
          <w:sz w:val="28"/>
          <w:szCs w:val="28"/>
        </w:rPr>
        <w:t>б</w:t>
      </w:r>
      <w:r w:rsidRPr="00A57A3C">
        <w:rPr>
          <w:sz w:val="28"/>
          <w:szCs w:val="28"/>
        </w:rPr>
        <w:t>сидии из областного бюджета на условиях софинансирования. Данные средства позволили развить материально-техническую базу спортивных школ и обесп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>чить подготовку спортсменов к соревнованиям различного уровня.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В 2014 году в рамках областной  целевой программы «Развитие физич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>ской культуры и спорта в Свердловской области» на 2011-2015годы на услов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ях  софинансирования  построены и  введены в эксплуатацию спортивные с</w:t>
      </w:r>
      <w:r w:rsidRPr="00A57A3C">
        <w:rPr>
          <w:sz w:val="28"/>
          <w:szCs w:val="28"/>
        </w:rPr>
        <w:t>о</w:t>
      </w:r>
      <w:r w:rsidRPr="00A57A3C">
        <w:rPr>
          <w:sz w:val="28"/>
          <w:szCs w:val="28"/>
        </w:rPr>
        <w:t xml:space="preserve">оружения: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униципальное казенное образовательное учреждение дополнител</w:t>
      </w:r>
      <w:r w:rsidRPr="00A57A3C">
        <w:rPr>
          <w:sz w:val="28"/>
          <w:szCs w:val="28"/>
        </w:rPr>
        <w:t>ь</w:t>
      </w:r>
      <w:r w:rsidRPr="00A57A3C">
        <w:rPr>
          <w:sz w:val="28"/>
          <w:szCs w:val="28"/>
        </w:rPr>
        <w:t xml:space="preserve">ного образования «Специализированная детско-юношеская спортивная школа олимпийского резерва по велоспорту», здание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униципального казенного учреждения дополнительного образования детей «Детско-юношеская спорти</w:t>
      </w:r>
      <w:r w:rsidRPr="00A57A3C">
        <w:rPr>
          <w:sz w:val="28"/>
          <w:szCs w:val="28"/>
        </w:rPr>
        <w:t>в</w:t>
      </w:r>
      <w:r w:rsidRPr="00A57A3C">
        <w:rPr>
          <w:sz w:val="28"/>
          <w:szCs w:val="28"/>
        </w:rPr>
        <w:t>но-техническая школа по автомотоспорту».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rStyle w:val="FontStyle77"/>
          <w:sz w:val="28"/>
          <w:szCs w:val="28"/>
        </w:rPr>
        <w:t xml:space="preserve">В </w:t>
      </w:r>
      <w:r w:rsidRPr="00A57A3C">
        <w:rPr>
          <w:sz w:val="28"/>
          <w:szCs w:val="28"/>
        </w:rPr>
        <w:t>2013 году в</w:t>
      </w:r>
      <w:r w:rsidRPr="00A57A3C">
        <w:rPr>
          <w:rStyle w:val="FontStyle77"/>
          <w:sz w:val="28"/>
          <w:szCs w:val="28"/>
        </w:rPr>
        <w:t>едущие спортсмены городского округа, молодежь и ветер</w:t>
      </w:r>
      <w:r w:rsidRPr="00A57A3C">
        <w:rPr>
          <w:rStyle w:val="FontStyle77"/>
          <w:sz w:val="28"/>
          <w:szCs w:val="28"/>
        </w:rPr>
        <w:t>а</w:t>
      </w:r>
      <w:r w:rsidRPr="00A57A3C">
        <w:rPr>
          <w:rStyle w:val="FontStyle77"/>
          <w:sz w:val="28"/>
          <w:szCs w:val="28"/>
        </w:rPr>
        <w:t>ны, успешно выступили и заняли призовые места на международных облас</w:t>
      </w:r>
      <w:r w:rsidRPr="00A57A3C">
        <w:rPr>
          <w:rStyle w:val="FontStyle77"/>
          <w:sz w:val="28"/>
          <w:szCs w:val="28"/>
        </w:rPr>
        <w:t>т</w:t>
      </w:r>
      <w:r w:rsidRPr="00A57A3C">
        <w:rPr>
          <w:rStyle w:val="FontStyle77"/>
          <w:sz w:val="28"/>
          <w:szCs w:val="28"/>
        </w:rPr>
        <w:t>ных, всероссийских региональных соревнованиях и завоевали 130 медалей ра</w:t>
      </w:r>
      <w:r w:rsidRPr="00A57A3C">
        <w:rPr>
          <w:rStyle w:val="FontStyle77"/>
          <w:sz w:val="28"/>
          <w:szCs w:val="28"/>
        </w:rPr>
        <w:t>з</w:t>
      </w:r>
      <w:r w:rsidRPr="00A57A3C">
        <w:rPr>
          <w:rStyle w:val="FontStyle77"/>
          <w:sz w:val="28"/>
          <w:szCs w:val="28"/>
        </w:rPr>
        <w:t>личного достоинства: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440"/>
        <w:gridCol w:w="2306"/>
        <w:gridCol w:w="2693"/>
      </w:tblGrid>
      <w:tr w:rsidR="00A57A3C" w:rsidRPr="00A57A3C" w:rsidTr="00941392">
        <w:trPr>
          <w:jc w:val="center"/>
        </w:trPr>
        <w:tc>
          <w:tcPr>
            <w:tcW w:w="2972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медали</w:t>
            </w:r>
          </w:p>
        </w:tc>
        <w:tc>
          <w:tcPr>
            <w:tcW w:w="1440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Ур ФО</w:t>
            </w:r>
          </w:p>
        </w:tc>
        <w:tc>
          <w:tcPr>
            <w:tcW w:w="2306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2693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Международные</w:t>
            </w:r>
          </w:p>
        </w:tc>
      </w:tr>
      <w:tr w:rsidR="00A57A3C" w:rsidRPr="00A57A3C" w:rsidTr="00941392">
        <w:trPr>
          <w:jc w:val="center"/>
        </w:trPr>
        <w:tc>
          <w:tcPr>
            <w:tcW w:w="2972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золото</w:t>
            </w:r>
          </w:p>
        </w:tc>
        <w:tc>
          <w:tcPr>
            <w:tcW w:w="1440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17</w:t>
            </w:r>
          </w:p>
        </w:tc>
        <w:tc>
          <w:tcPr>
            <w:tcW w:w="2306" w:type="dxa"/>
            <w:shd w:val="clear" w:color="auto" w:fill="auto"/>
          </w:tcPr>
          <w:p w:rsidR="00A57A3C" w:rsidRPr="00A57A3C" w:rsidRDefault="00A57A3C" w:rsidP="00941392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9</w:t>
            </w:r>
          </w:p>
        </w:tc>
      </w:tr>
      <w:tr w:rsidR="00A57A3C" w:rsidRPr="00A57A3C" w:rsidTr="00941392">
        <w:trPr>
          <w:jc w:val="center"/>
        </w:trPr>
        <w:tc>
          <w:tcPr>
            <w:tcW w:w="2972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серебро</w:t>
            </w:r>
          </w:p>
        </w:tc>
        <w:tc>
          <w:tcPr>
            <w:tcW w:w="1440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16</w:t>
            </w:r>
          </w:p>
        </w:tc>
        <w:tc>
          <w:tcPr>
            <w:tcW w:w="2306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3</w:t>
            </w:r>
          </w:p>
        </w:tc>
      </w:tr>
      <w:tr w:rsidR="00A57A3C" w:rsidRPr="00A57A3C" w:rsidTr="00941392">
        <w:trPr>
          <w:jc w:val="center"/>
        </w:trPr>
        <w:tc>
          <w:tcPr>
            <w:tcW w:w="2972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бронза</w:t>
            </w:r>
          </w:p>
        </w:tc>
        <w:tc>
          <w:tcPr>
            <w:tcW w:w="1440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14</w:t>
            </w:r>
          </w:p>
        </w:tc>
        <w:tc>
          <w:tcPr>
            <w:tcW w:w="2306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</w:t>
            </w:r>
          </w:p>
        </w:tc>
      </w:tr>
      <w:tr w:rsidR="00A57A3C" w:rsidRPr="00A57A3C" w:rsidTr="00941392">
        <w:trPr>
          <w:jc w:val="center"/>
        </w:trPr>
        <w:tc>
          <w:tcPr>
            <w:tcW w:w="2972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47</w:t>
            </w:r>
          </w:p>
        </w:tc>
        <w:tc>
          <w:tcPr>
            <w:tcW w:w="2306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:rsidR="00A57A3C" w:rsidRPr="00A57A3C" w:rsidRDefault="00A57A3C" w:rsidP="00E4569C">
            <w:pPr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14</w:t>
            </w:r>
          </w:p>
        </w:tc>
      </w:tr>
      <w:tr w:rsidR="00A57A3C" w:rsidRPr="00A57A3C" w:rsidTr="00941392">
        <w:trPr>
          <w:jc w:val="center"/>
        </w:trPr>
        <w:tc>
          <w:tcPr>
            <w:tcW w:w="9411" w:type="dxa"/>
            <w:gridSpan w:val="4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Итого: 130</w:t>
            </w:r>
          </w:p>
        </w:tc>
      </w:tr>
    </w:tbl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 xml:space="preserve"> В последующие годы планируется увеличить количество завоеванных медалей различного достоинства. 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 xml:space="preserve">Организация занятости, досуга детей и подростков осуществляется путем привлечения их к занятиям по месту жительства. На территории городского округа Верхняя Пышма работают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униципальное казенное учреждение «Об</w:t>
      </w:r>
      <w:r w:rsidRPr="00A57A3C">
        <w:rPr>
          <w:sz w:val="28"/>
          <w:szCs w:val="28"/>
        </w:rPr>
        <w:t>ъ</w:t>
      </w:r>
      <w:r w:rsidRPr="00A57A3C">
        <w:rPr>
          <w:sz w:val="28"/>
          <w:szCs w:val="28"/>
        </w:rPr>
        <w:t xml:space="preserve">единение клубов по месту жительства» (двенадцать подростковых клубов) и </w:t>
      </w:r>
      <w:r>
        <w:rPr>
          <w:sz w:val="28"/>
          <w:szCs w:val="28"/>
        </w:rPr>
        <w:lastRenderedPageBreak/>
        <w:t>м</w:t>
      </w:r>
      <w:r w:rsidRPr="00A57A3C">
        <w:rPr>
          <w:sz w:val="28"/>
          <w:szCs w:val="28"/>
        </w:rPr>
        <w:t>униципальное казенное учреждение «Молодежный досуговый центр «Алые Паруса». В данных учреждениях занимается 1776 человек.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Наличие и качество спортивных сооружений является наиболее знач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мым показателем развития физкультурно-спортивной отрасли и необходимым условием для роста численности населения систематически занимающихся ф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зической культурой и спортом, а также эффективной системой подготовки спортсменов высокого уровня и спортивного резерва для сборных команд Свердловской области и Российской Федерации. Строительство новых спо</w:t>
      </w:r>
      <w:r w:rsidRPr="00A57A3C">
        <w:rPr>
          <w:sz w:val="28"/>
          <w:szCs w:val="28"/>
        </w:rPr>
        <w:t>р</w:t>
      </w:r>
      <w:r w:rsidRPr="00A57A3C">
        <w:rPr>
          <w:sz w:val="28"/>
          <w:szCs w:val="28"/>
        </w:rPr>
        <w:t>тивных объектов позволит создать необходимые условия для привлечения к з</w:t>
      </w:r>
      <w:r w:rsidRPr="00A57A3C">
        <w:rPr>
          <w:sz w:val="28"/>
          <w:szCs w:val="28"/>
        </w:rPr>
        <w:t>а</w:t>
      </w:r>
      <w:r w:rsidRPr="00A57A3C">
        <w:rPr>
          <w:sz w:val="28"/>
          <w:szCs w:val="28"/>
        </w:rPr>
        <w:t>нятиям физической культуры и спортом различных слоев населения, включая лиц с ограниченными возможностями здоровья. В 2012 году введен в эксплу</w:t>
      </w:r>
      <w:r w:rsidRPr="00A57A3C">
        <w:rPr>
          <w:sz w:val="28"/>
          <w:szCs w:val="28"/>
        </w:rPr>
        <w:t>а</w:t>
      </w:r>
      <w:r w:rsidRPr="00A57A3C">
        <w:rPr>
          <w:sz w:val="28"/>
          <w:szCs w:val="28"/>
        </w:rPr>
        <w:t>тацию спортивный объект «Ледовая спортивная арена с числом зрительских мест до 1000 человек». В комплексной программе развития  городского округа  Верхняя Пышма до 2020 года планируется строительство второй очереди кр</w:t>
      </w:r>
      <w:r w:rsidRPr="00A57A3C">
        <w:rPr>
          <w:sz w:val="28"/>
          <w:szCs w:val="28"/>
        </w:rPr>
        <w:t>ы</w:t>
      </w:r>
      <w:r w:rsidRPr="00A57A3C">
        <w:rPr>
          <w:sz w:val="28"/>
          <w:szCs w:val="28"/>
        </w:rPr>
        <w:t xml:space="preserve">того спортивного комплекса с круговой велодорожкой </w:t>
      </w:r>
      <w:r>
        <w:rPr>
          <w:sz w:val="28"/>
          <w:szCs w:val="28"/>
        </w:rPr>
        <w:t>м</w:t>
      </w:r>
      <w:r w:rsidRPr="00A57A3C">
        <w:rPr>
          <w:sz w:val="28"/>
          <w:szCs w:val="28"/>
        </w:rPr>
        <w:t>униципального казе</w:t>
      </w:r>
      <w:r w:rsidRPr="00A57A3C">
        <w:rPr>
          <w:sz w:val="28"/>
          <w:szCs w:val="28"/>
        </w:rPr>
        <w:t>н</w:t>
      </w:r>
      <w:r w:rsidRPr="00A57A3C">
        <w:rPr>
          <w:sz w:val="28"/>
          <w:szCs w:val="28"/>
        </w:rPr>
        <w:t>ного образовательного учреждения дополнительного образования «Специал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зированная детско-юношеская спортивная школа олимпийского резерва по в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 xml:space="preserve">лоспорту» в г. Верхняя Пышма, проектирование и строительство </w:t>
      </w:r>
      <w:proofErr w:type="spellStart"/>
      <w:r w:rsidRPr="00A57A3C">
        <w:rPr>
          <w:sz w:val="28"/>
          <w:szCs w:val="28"/>
        </w:rPr>
        <w:t>лыжеролле</w:t>
      </w:r>
      <w:r w:rsidRPr="00A57A3C">
        <w:rPr>
          <w:sz w:val="28"/>
          <w:szCs w:val="28"/>
        </w:rPr>
        <w:t>р</w:t>
      </w:r>
      <w:r w:rsidRPr="00A57A3C">
        <w:rPr>
          <w:sz w:val="28"/>
          <w:szCs w:val="28"/>
        </w:rPr>
        <w:t>ной</w:t>
      </w:r>
      <w:proofErr w:type="spellEnd"/>
      <w:r w:rsidRPr="00A57A3C">
        <w:rPr>
          <w:sz w:val="28"/>
          <w:szCs w:val="28"/>
        </w:rPr>
        <w:t xml:space="preserve"> трасы в городском парке города Верхняя Пышма, проектирование и стро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тельство физкультурно-оздоровительного комплекса в поселке Кедровое. Это позволит увеличить систематически занимающихся физической культурой и спортом на территории городского округа.</w:t>
      </w:r>
    </w:p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18"/>
        <w:gridCol w:w="1080"/>
        <w:gridCol w:w="1080"/>
        <w:gridCol w:w="1080"/>
        <w:gridCol w:w="1080"/>
        <w:gridCol w:w="1067"/>
      </w:tblGrid>
      <w:tr w:rsidR="00A57A3C" w:rsidRPr="00A57A3C" w:rsidTr="00A57A3C">
        <w:tc>
          <w:tcPr>
            <w:tcW w:w="2988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Показатель</w:t>
            </w:r>
          </w:p>
        </w:tc>
        <w:tc>
          <w:tcPr>
            <w:tcW w:w="1118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2009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2010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2011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2012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A57A3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57A3C" w:rsidRPr="00A57A3C" w:rsidTr="00A57A3C">
        <w:tc>
          <w:tcPr>
            <w:tcW w:w="2988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Удельный вес сист</w:t>
            </w:r>
            <w:r w:rsidRPr="00A57A3C">
              <w:rPr>
                <w:sz w:val="28"/>
                <w:szCs w:val="28"/>
              </w:rPr>
              <w:t>е</w:t>
            </w:r>
            <w:r w:rsidRPr="00A57A3C">
              <w:rPr>
                <w:sz w:val="28"/>
                <w:szCs w:val="28"/>
              </w:rPr>
              <w:t>матически занима</w:t>
            </w:r>
            <w:r w:rsidRPr="00A57A3C">
              <w:rPr>
                <w:sz w:val="28"/>
                <w:szCs w:val="28"/>
              </w:rPr>
              <w:t>ю</w:t>
            </w:r>
            <w:r w:rsidRPr="00A57A3C">
              <w:rPr>
                <w:sz w:val="28"/>
                <w:szCs w:val="28"/>
              </w:rPr>
              <w:t>щихся физической культурой и спортом</w:t>
            </w:r>
          </w:p>
        </w:tc>
        <w:tc>
          <w:tcPr>
            <w:tcW w:w="1118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12%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16%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17,3%</w:t>
            </w:r>
          </w:p>
        </w:tc>
        <w:tc>
          <w:tcPr>
            <w:tcW w:w="1080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22,2%</w:t>
            </w:r>
          </w:p>
        </w:tc>
        <w:tc>
          <w:tcPr>
            <w:tcW w:w="1067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23,5%</w:t>
            </w:r>
          </w:p>
        </w:tc>
      </w:tr>
    </w:tbl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</w:p>
    <w:p w:rsidR="00A57A3C" w:rsidRPr="00A57A3C" w:rsidRDefault="00A57A3C" w:rsidP="00A57A3C">
      <w:pPr>
        <w:ind w:firstLine="567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Обеспеченность спортивными сооружениями в городском округе Верхняя Пышма на 31.12.2013 года (статистическая отчетность 1-ФК) составляет:</w:t>
      </w:r>
    </w:p>
    <w:p w:rsidR="00A57A3C" w:rsidRPr="00A57A3C" w:rsidRDefault="00A57A3C" w:rsidP="00A57A3C">
      <w:pPr>
        <w:ind w:firstLine="567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- спортивными залами – 41,3% от норматива;</w:t>
      </w:r>
    </w:p>
    <w:p w:rsidR="00A57A3C" w:rsidRPr="00A57A3C" w:rsidRDefault="00A57A3C" w:rsidP="00A57A3C">
      <w:pPr>
        <w:ind w:firstLine="567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- плавательными бассейнами – 6,4% от норматива;</w:t>
      </w:r>
    </w:p>
    <w:p w:rsidR="00A57A3C" w:rsidRPr="00A57A3C" w:rsidRDefault="00A57A3C" w:rsidP="00A57A3C">
      <w:pPr>
        <w:ind w:firstLine="567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- плоскостными спортивными сооружениями – 83,1% от норматива.</w:t>
      </w:r>
    </w:p>
    <w:p w:rsidR="00A57A3C" w:rsidRPr="00A57A3C" w:rsidRDefault="00A57A3C" w:rsidP="00A57A3C">
      <w:pPr>
        <w:ind w:firstLine="567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Ежегодно  количество спортивно-массовых мероприятий на территории ГО Верхняя Пышма увеличивается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134"/>
        <w:gridCol w:w="1134"/>
        <w:gridCol w:w="1134"/>
        <w:gridCol w:w="1134"/>
        <w:gridCol w:w="1134"/>
        <w:gridCol w:w="1134"/>
      </w:tblGrid>
      <w:tr w:rsidR="00A57A3C" w:rsidRPr="00A57A3C" w:rsidTr="00A57A3C">
        <w:tc>
          <w:tcPr>
            <w:tcW w:w="2547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2009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2010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2011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2012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2014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57A3C" w:rsidRPr="00A57A3C" w:rsidTr="00A57A3C">
        <w:tc>
          <w:tcPr>
            <w:tcW w:w="2547" w:type="dxa"/>
            <w:shd w:val="clear" w:color="auto" w:fill="auto"/>
          </w:tcPr>
          <w:p w:rsid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 xml:space="preserve">Количество </w:t>
            </w:r>
          </w:p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center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A57A3C" w:rsidRPr="00A57A3C" w:rsidRDefault="00A57A3C" w:rsidP="00E4569C">
            <w:pPr>
              <w:jc w:val="both"/>
              <w:rPr>
                <w:sz w:val="28"/>
                <w:szCs w:val="28"/>
              </w:rPr>
            </w:pPr>
            <w:r w:rsidRPr="00A57A3C">
              <w:rPr>
                <w:sz w:val="28"/>
                <w:szCs w:val="28"/>
              </w:rPr>
              <w:t>175</w:t>
            </w:r>
          </w:p>
        </w:tc>
      </w:tr>
    </w:tbl>
    <w:p w:rsidR="00A57A3C" w:rsidRPr="00A57A3C" w:rsidRDefault="00A57A3C" w:rsidP="00A57A3C">
      <w:pPr>
        <w:ind w:firstLine="708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Вместе с тем, на территории городского округа Верхняя Пышма есть проблемы. Большинство подростковых клубов находятся в подвальных пом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>щениях. Для циклических видов спорта (легкая атлетика) нет качественной б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 xml:space="preserve">говой дорожки. Хоккейные корты не соответствуют техническим требованиям </w:t>
      </w:r>
      <w:r w:rsidRPr="00A57A3C">
        <w:rPr>
          <w:sz w:val="28"/>
          <w:szCs w:val="28"/>
        </w:rPr>
        <w:lastRenderedPageBreak/>
        <w:t>для проведения спортивных мероприятий, не развита спортивная база в посе</w:t>
      </w:r>
      <w:r w:rsidRPr="00A57A3C">
        <w:rPr>
          <w:sz w:val="28"/>
          <w:szCs w:val="28"/>
        </w:rPr>
        <w:t>л</w:t>
      </w:r>
      <w:r w:rsidRPr="00A57A3C">
        <w:rPr>
          <w:sz w:val="28"/>
          <w:szCs w:val="28"/>
        </w:rPr>
        <w:t>ках городского округа.</w:t>
      </w:r>
    </w:p>
    <w:p w:rsidR="00A57A3C" w:rsidRPr="00A57A3C" w:rsidRDefault="00A57A3C" w:rsidP="00A57A3C">
      <w:pPr>
        <w:ind w:firstLine="567"/>
        <w:jc w:val="both"/>
        <w:rPr>
          <w:sz w:val="28"/>
          <w:szCs w:val="28"/>
        </w:rPr>
      </w:pPr>
      <w:r w:rsidRPr="00A57A3C">
        <w:rPr>
          <w:sz w:val="28"/>
          <w:szCs w:val="28"/>
        </w:rPr>
        <w:t>Для решения проблем необходимо: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1.Выполненить мероприятия комплексной программы развития на терр</w:t>
      </w:r>
      <w:r w:rsidRPr="00A57A3C">
        <w:rPr>
          <w:sz w:val="28"/>
          <w:szCs w:val="28"/>
        </w:rPr>
        <w:t>и</w:t>
      </w:r>
      <w:r w:rsidRPr="00A57A3C">
        <w:rPr>
          <w:sz w:val="28"/>
          <w:szCs w:val="28"/>
        </w:rPr>
        <w:t>тории городского округа Верхняя Пышма (строительство спортивных сооруж</w:t>
      </w:r>
      <w:r w:rsidRPr="00A57A3C">
        <w:rPr>
          <w:sz w:val="28"/>
          <w:szCs w:val="28"/>
        </w:rPr>
        <w:t>е</w:t>
      </w:r>
      <w:r w:rsidRPr="00A57A3C">
        <w:rPr>
          <w:sz w:val="28"/>
          <w:szCs w:val="28"/>
        </w:rPr>
        <w:t>ний);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 xml:space="preserve">2. Увеличить количество официальных физкультурно-оздоровительных и спортивных мероприятий на территории </w:t>
      </w:r>
      <w:r>
        <w:rPr>
          <w:sz w:val="28"/>
          <w:szCs w:val="28"/>
        </w:rPr>
        <w:t xml:space="preserve">городского округа </w:t>
      </w:r>
      <w:r w:rsidRPr="00A57A3C">
        <w:rPr>
          <w:sz w:val="28"/>
          <w:szCs w:val="28"/>
        </w:rPr>
        <w:t>Верхняя Пышма;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3. Повысить качество муниципальных услуг в области физической культ</w:t>
      </w:r>
      <w:r w:rsidRPr="00A57A3C">
        <w:rPr>
          <w:sz w:val="28"/>
          <w:szCs w:val="28"/>
        </w:rPr>
        <w:t>у</w:t>
      </w:r>
      <w:r w:rsidRPr="00A57A3C">
        <w:rPr>
          <w:sz w:val="28"/>
          <w:szCs w:val="28"/>
        </w:rPr>
        <w:t>ры и спорта;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4. Эффективно и качественно управлять сферой физической культуры и спорта;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5. Увеличить количество занимающихся в учреждения дополнительного образования.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6. Обеспечить выезд на официальные спортивные соревнования сборные команды по различным видам спорта.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7. Увеличить количество систематически занимающихся физкультурой и спортом на территории городского округа до 2020 года.</w:t>
      </w:r>
    </w:p>
    <w:p w:rsidR="00A57A3C" w:rsidRPr="00A57A3C" w:rsidRDefault="00A57A3C" w:rsidP="00A57A3C">
      <w:pPr>
        <w:ind w:firstLine="567"/>
        <w:rPr>
          <w:sz w:val="28"/>
          <w:szCs w:val="28"/>
        </w:rPr>
      </w:pPr>
      <w:r w:rsidRPr="00A57A3C">
        <w:rPr>
          <w:sz w:val="28"/>
          <w:szCs w:val="28"/>
        </w:rPr>
        <w:t>Существующие проблемы развития физической культуры и спорта в г</w:t>
      </w:r>
      <w:r w:rsidRPr="00A57A3C">
        <w:rPr>
          <w:sz w:val="28"/>
          <w:szCs w:val="28"/>
        </w:rPr>
        <w:t>о</w:t>
      </w:r>
      <w:r w:rsidRPr="00A57A3C">
        <w:rPr>
          <w:sz w:val="28"/>
          <w:szCs w:val="28"/>
        </w:rPr>
        <w:t>родском округе требуют комплексного решения.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</w:t>
      </w:r>
      <w:r w:rsidRPr="00A57A3C">
        <w:rPr>
          <w:sz w:val="28"/>
          <w:szCs w:val="28"/>
        </w:rPr>
        <w:t>б</w:t>
      </w:r>
      <w:r w:rsidRPr="00A57A3C">
        <w:rPr>
          <w:sz w:val="28"/>
          <w:szCs w:val="28"/>
        </w:rPr>
        <w:t xml:space="preserve">ствовать повышению экономической рентабельности этой сферы, раскрытию ее социального потенциала. </w:t>
      </w:r>
    </w:p>
    <w:p w:rsidR="007B7C37" w:rsidRPr="007B7C37" w:rsidRDefault="007B7C37" w:rsidP="007B7C37">
      <w:pPr>
        <w:ind w:firstLine="709"/>
        <w:jc w:val="both"/>
        <w:rPr>
          <w:b/>
          <w:sz w:val="28"/>
          <w:szCs w:val="28"/>
        </w:rPr>
      </w:pP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B7C37">
        <w:rPr>
          <w:b/>
          <w:sz w:val="28"/>
          <w:szCs w:val="28"/>
        </w:rPr>
        <w:t xml:space="preserve">Подпрограмма 7 </w:t>
      </w:r>
      <w:r w:rsidR="00F37336">
        <w:rPr>
          <w:b/>
          <w:bCs/>
          <w:sz w:val="28"/>
          <w:szCs w:val="28"/>
        </w:rPr>
        <w:t>«</w:t>
      </w:r>
      <w:r w:rsidRPr="007B7C37">
        <w:rPr>
          <w:b/>
          <w:bCs/>
          <w:sz w:val="28"/>
          <w:szCs w:val="28"/>
        </w:rPr>
        <w:t xml:space="preserve">Молодежь городского округа Верхняя Пышма до   2020 </w:t>
      </w:r>
      <w:r w:rsidR="00FC0187" w:rsidRPr="007B7C37">
        <w:rPr>
          <w:b/>
          <w:bCs/>
          <w:sz w:val="28"/>
          <w:szCs w:val="28"/>
        </w:rPr>
        <w:t>года</w:t>
      </w:r>
      <w:r w:rsidR="00F37336">
        <w:rPr>
          <w:b/>
          <w:bCs/>
          <w:sz w:val="28"/>
          <w:szCs w:val="28"/>
        </w:rPr>
        <w:t>»</w:t>
      </w:r>
      <w:r w:rsidR="00FC0187" w:rsidRPr="007B7C37">
        <w:rPr>
          <w:b/>
          <w:sz w:val="28"/>
          <w:szCs w:val="28"/>
        </w:rPr>
        <w:t xml:space="preserve"> (</w:t>
      </w:r>
      <w:r w:rsidRPr="007B7C37">
        <w:rPr>
          <w:b/>
          <w:bCs/>
          <w:sz w:val="28"/>
          <w:szCs w:val="28"/>
        </w:rPr>
        <w:t>далее – Подпрограмма 7)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Молодежная политика в городском округе реализуется в нескольких </w:t>
      </w:r>
      <w:r w:rsidR="00A57A3C">
        <w:rPr>
          <w:sz w:val="28"/>
          <w:szCs w:val="28"/>
        </w:rPr>
        <w:t>направлениях</w:t>
      </w:r>
      <w:r w:rsidRPr="007B7C37">
        <w:rPr>
          <w:sz w:val="28"/>
          <w:szCs w:val="28"/>
        </w:rPr>
        <w:t>: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- организация и координация деятельности молодежных общественных объединений (молодежные организации ОАО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Уралэлектромедь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 xml:space="preserve">, ООО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Уральские локомотивы</w:t>
      </w:r>
      <w:r w:rsidR="00F37336">
        <w:rPr>
          <w:sz w:val="28"/>
          <w:szCs w:val="28"/>
        </w:rPr>
        <w:t>»</w:t>
      </w:r>
      <w:r w:rsidR="00FC0187" w:rsidRPr="007B7C37">
        <w:rPr>
          <w:sz w:val="28"/>
          <w:szCs w:val="28"/>
        </w:rPr>
        <w:t>; объединение</w:t>
      </w:r>
      <w:r w:rsidRPr="007B7C37">
        <w:rPr>
          <w:sz w:val="28"/>
          <w:szCs w:val="28"/>
        </w:rPr>
        <w:t xml:space="preserve"> волонтеров городского округа </w:t>
      </w:r>
      <w:r w:rsidR="00FC0187" w:rsidRPr="007B7C37">
        <w:rPr>
          <w:sz w:val="28"/>
          <w:szCs w:val="28"/>
        </w:rPr>
        <w:t>Верхняя Пышма</w:t>
      </w:r>
      <w:r w:rsidRPr="007B7C37">
        <w:rPr>
          <w:sz w:val="28"/>
          <w:szCs w:val="28"/>
        </w:rPr>
        <w:t xml:space="preserve">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Волна</w:t>
      </w:r>
      <w:r w:rsidR="00F37336">
        <w:rPr>
          <w:sz w:val="28"/>
          <w:szCs w:val="28"/>
        </w:rPr>
        <w:t>»</w:t>
      </w:r>
      <w:r w:rsidR="00FC0187" w:rsidRPr="007B7C37">
        <w:rPr>
          <w:sz w:val="28"/>
          <w:szCs w:val="28"/>
        </w:rPr>
        <w:t>; объединение</w:t>
      </w:r>
      <w:r w:rsidRPr="007B7C37">
        <w:rPr>
          <w:sz w:val="28"/>
          <w:szCs w:val="28"/>
        </w:rPr>
        <w:t xml:space="preserve"> молодежных субкультур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Прорыв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>; объедин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 xml:space="preserve">ние патриотических клубов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Единство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 xml:space="preserve">; объединение молодежных инициатив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Перспектива</w:t>
      </w:r>
      <w:r w:rsidR="00F37336">
        <w:rPr>
          <w:sz w:val="28"/>
          <w:szCs w:val="28"/>
        </w:rPr>
        <w:t>»</w:t>
      </w:r>
      <w:r w:rsidR="00FC0187" w:rsidRPr="007B7C37">
        <w:rPr>
          <w:sz w:val="28"/>
          <w:szCs w:val="28"/>
        </w:rPr>
        <w:t>; федерация</w:t>
      </w:r>
      <w:r w:rsidRPr="007B7C37">
        <w:rPr>
          <w:sz w:val="28"/>
          <w:szCs w:val="28"/>
        </w:rPr>
        <w:t xml:space="preserve"> экстремальных видов спорта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Адреналин</w:t>
      </w:r>
      <w:r w:rsidR="00F37336">
        <w:rPr>
          <w:sz w:val="28"/>
          <w:szCs w:val="28"/>
        </w:rPr>
        <w:t>»</w:t>
      </w:r>
      <w:r w:rsidR="00FC0187" w:rsidRPr="007B7C37">
        <w:rPr>
          <w:sz w:val="28"/>
          <w:szCs w:val="28"/>
        </w:rPr>
        <w:t>; клуб</w:t>
      </w:r>
      <w:r w:rsidRPr="007B7C37">
        <w:rPr>
          <w:sz w:val="28"/>
          <w:szCs w:val="28"/>
        </w:rPr>
        <w:t xml:space="preserve"> в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 xml:space="preserve">селых и находчивых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Позитив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 xml:space="preserve">); 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- организация молодежного самоуправления (Совет учащейся молодежи, Совет работающей молодежи, школьные Советы </w:t>
      </w:r>
      <w:r w:rsidR="00FC0187" w:rsidRPr="007B7C37">
        <w:rPr>
          <w:sz w:val="28"/>
          <w:szCs w:val="28"/>
        </w:rPr>
        <w:t>старост, Молодежный</w:t>
      </w:r>
      <w:r w:rsidRPr="007B7C37">
        <w:rPr>
          <w:sz w:val="28"/>
          <w:szCs w:val="28"/>
        </w:rPr>
        <w:t xml:space="preserve"> Парл</w:t>
      </w:r>
      <w:r w:rsidRPr="007B7C37">
        <w:rPr>
          <w:sz w:val="28"/>
          <w:szCs w:val="28"/>
        </w:rPr>
        <w:t>а</w:t>
      </w:r>
      <w:r w:rsidRPr="007B7C37">
        <w:rPr>
          <w:sz w:val="28"/>
          <w:szCs w:val="28"/>
        </w:rPr>
        <w:t>мент городского округа Верхняя Пышма);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- организация деятельности </w:t>
      </w:r>
      <w:r w:rsidR="00FC0187" w:rsidRPr="007B7C37">
        <w:rPr>
          <w:sz w:val="28"/>
          <w:szCs w:val="28"/>
        </w:rPr>
        <w:t>муниципальных учреждений</w:t>
      </w:r>
      <w:r w:rsidRPr="007B7C37">
        <w:rPr>
          <w:sz w:val="28"/>
          <w:szCs w:val="28"/>
        </w:rPr>
        <w:t xml:space="preserve"> молодежной п</w:t>
      </w:r>
      <w:r w:rsidRPr="007B7C37">
        <w:rPr>
          <w:sz w:val="28"/>
          <w:szCs w:val="28"/>
        </w:rPr>
        <w:t>о</w:t>
      </w:r>
      <w:r w:rsidRPr="007B7C37">
        <w:rPr>
          <w:sz w:val="28"/>
          <w:szCs w:val="28"/>
        </w:rPr>
        <w:t xml:space="preserve">литики (МАУ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Объединение клубов по месту жительства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>);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- организация досуговых мероприятий для молодежи (комплекс меропр</w:t>
      </w:r>
      <w:r w:rsidRPr="007B7C37">
        <w:rPr>
          <w:sz w:val="28"/>
          <w:szCs w:val="28"/>
        </w:rPr>
        <w:t>и</w:t>
      </w:r>
      <w:r w:rsidRPr="007B7C37">
        <w:rPr>
          <w:sz w:val="28"/>
          <w:szCs w:val="28"/>
        </w:rPr>
        <w:t>ятий для позитивного досуга, комплекс мероприятий, формирующих здоровый образ жизни);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lastRenderedPageBreak/>
        <w:t>- трудоустройство несовершеннолетних граждан городского округа в свободное от учебы время (организация молодежной биржи труда круглог</w:t>
      </w:r>
      <w:r w:rsidRPr="007B7C37">
        <w:rPr>
          <w:sz w:val="28"/>
          <w:szCs w:val="28"/>
        </w:rPr>
        <w:t>о</w:t>
      </w:r>
      <w:r w:rsidRPr="007B7C37">
        <w:rPr>
          <w:sz w:val="28"/>
          <w:szCs w:val="28"/>
        </w:rPr>
        <w:t>дичного функционирования);</w:t>
      </w:r>
    </w:p>
    <w:p w:rsidR="007B7C37" w:rsidRPr="007B7C37" w:rsidRDefault="00FC0187" w:rsidP="007B7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>координация деятельности учреждений, реализующих молодежную п</w:t>
      </w:r>
      <w:r w:rsidR="007B7C37" w:rsidRPr="007B7C37">
        <w:rPr>
          <w:sz w:val="28"/>
          <w:szCs w:val="28"/>
        </w:rPr>
        <w:t>о</w:t>
      </w:r>
      <w:r w:rsidR="007B7C37" w:rsidRPr="007B7C37">
        <w:rPr>
          <w:sz w:val="28"/>
          <w:szCs w:val="28"/>
        </w:rPr>
        <w:t xml:space="preserve">литику в городском округе (совместное проведение </w:t>
      </w:r>
      <w:r w:rsidRPr="007B7C37">
        <w:rPr>
          <w:sz w:val="28"/>
          <w:szCs w:val="28"/>
        </w:rPr>
        <w:t>общегородских меропри</w:t>
      </w:r>
      <w:r w:rsidRPr="007B7C37">
        <w:rPr>
          <w:sz w:val="28"/>
          <w:szCs w:val="28"/>
        </w:rPr>
        <w:t>я</w:t>
      </w:r>
      <w:r w:rsidRPr="007B7C37">
        <w:rPr>
          <w:sz w:val="28"/>
          <w:szCs w:val="28"/>
        </w:rPr>
        <w:t>тий</w:t>
      </w:r>
      <w:r w:rsidR="007B7C37" w:rsidRPr="007B7C37">
        <w:rPr>
          <w:sz w:val="28"/>
          <w:szCs w:val="28"/>
        </w:rPr>
        <w:t xml:space="preserve"> для молодежи в учреждениях общего, профессионального и дополнител</w:t>
      </w:r>
      <w:r w:rsidR="007B7C37" w:rsidRPr="007B7C37">
        <w:rPr>
          <w:sz w:val="28"/>
          <w:szCs w:val="28"/>
        </w:rPr>
        <w:t>ь</w:t>
      </w:r>
      <w:r w:rsidR="007B7C37" w:rsidRPr="007B7C37">
        <w:rPr>
          <w:sz w:val="28"/>
          <w:szCs w:val="28"/>
        </w:rPr>
        <w:t>ного образования, составление единого плана мероприятий);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- координация реализации молодежной политики в городском округе в соответствии с законодательством Российской Федерации.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Существующие</w:t>
      </w:r>
      <w:r w:rsidR="00FC0187">
        <w:rPr>
          <w:sz w:val="28"/>
          <w:szCs w:val="28"/>
        </w:rPr>
        <w:t xml:space="preserve"> тенденции в молодежной среде, </w:t>
      </w:r>
      <w:r w:rsidRPr="007B7C37">
        <w:rPr>
          <w:sz w:val="28"/>
          <w:szCs w:val="28"/>
        </w:rPr>
        <w:t>носящие как общеро</w:t>
      </w:r>
      <w:r w:rsidRPr="007B7C37">
        <w:rPr>
          <w:sz w:val="28"/>
          <w:szCs w:val="28"/>
        </w:rPr>
        <w:t>с</w:t>
      </w:r>
      <w:r w:rsidRPr="007B7C37">
        <w:rPr>
          <w:sz w:val="28"/>
          <w:szCs w:val="28"/>
        </w:rPr>
        <w:t>сийский, так и местны</w:t>
      </w:r>
      <w:r w:rsidR="00FC0187">
        <w:rPr>
          <w:sz w:val="28"/>
          <w:szCs w:val="28"/>
        </w:rPr>
        <w:t xml:space="preserve">й характер, позволяют выделить следующие </w:t>
      </w:r>
      <w:r w:rsidRPr="007B7C37">
        <w:rPr>
          <w:sz w:val="28"/>
          <w:szCs w:val="28"/>
        </w:rPr>
        <w:t>проблемы</w:t>
      </w:r>
      <w:r w:rsidR="00FC0187">
        <w:rPr>
          <w:sz w:val="28"/>
          <w:szCs w:val="28"/>
        </w:rPr>
        <w:t>: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 xml:space="preserve">слабая гражданская </w:t>
      </w:r>
      <w:r w:rsidR="00FC0187">
        <w:rPr>
          <w:sz w:val="28"/>
          <w:szCs w:val="28"/>
        </w:rPr>
        <w:t>активность, феномен социального</w:t>
      </w:r>
      <w:r w:rsidR="007B7C37" w:rsidRPr="007B7C37">
        <w:rPr>
          <w:sz w:val="28"/>
          <w:szCs w:val="28"/>
        </w:rPr>
        <w:t xml:space="preserve"> </w:t>
      </w:r>
      <w:proofErr w:type="spellStart"/>
      <w:r w:rsidR="007B7C37" w:rsidRPr="007B7C37">
        <w:rPr>
          <w:spacing w:val="-1"/>
          <w:sz w:val="28"/>
          <w:szCs w:val="28"/>
        </w:rPr>
        <w:t>аутсайдерства</w:t>
      </w:r>
      <w:proofErr w:type="spellEnd"/>
      <w:r w:rsidR="007B7C37" w:rsidRPr="007B7C37">
        <w:rPr>
          <w:spacing w:val="-1"/>
          <w:sz w:val="28"/>
          <w:szCs w:val="28"/>
        </w:rPr>
        <w:t xml:space="preserve">, под которым, в частности, понимается отход от </w:t>
      </w:r>
      <w:r w:rsidR="007B7C37" w:rsidRPr="007B7C37">
        <w:rPr>
          <w:sz w:val="28"/>
          <w:szCs w:val="28"/>
        </w:rPr>
        <w:t>лидерских позиций;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  <w:tab w:val="left" w:pos="2366"/>
          <w:tab w:val="left" w:pos="4234"/>
          <w:tab w:val="left" w:pos="7025"/>
          <w:tab w:val="left" w:pos="72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7B7C37" w:rsidRPr="007B7C37">
        <w:rPr>
          <w:spacing w:val="-4"/>
          <w:sz w:val="28"/>
          <w:szCs w:val="28"/>
        </w:rPr>
        <w:t xml:space="preserve">слабое развитие инновационного </w:t>
      </w:r>
      <w:r w:rsidR="007B7C37" w:rsidRPr="007B7C37">
        <w:rPr>
          <w:spacing w:val="-5"/>
          <w:sz w:val="28"/>
          <w:szCs w:val="28"/>
        </w:rPr>
        <w:t xml:space="preserve">молодежного </w:t>
      </w:r>
      <w:r w:rsidR="00FC0187">
        <w:rPr>
          <w:spacing w:val="-1"/>
          <w:sz w:val="28"/>
          <w:szCs w:val="28"/>
        </w:rPr>
        <w:t xml:space="preserve">предпринимательства, </w:t>
      </w:r>
      <w:r w:rsidR="007B7C37" w:rsidRPr="007B7C37">
        <w:rPr>
          <w:spacing w:val="-1"/>
          <w:sz w:val="28"/>
          <w:szCs w:val="28"/>
        </w:rPr>
        <w:t xml:space="preserve">низкий уровень </w:t>
      </w:r>
      <w:r w:rsidR="007B7C37" w:rsidRPr="007B7C37">
        <w:rPr>
          <w:spacing w:val="-5"/>
          <w:sz w:val="28"/>
          <w:szCs w:val="28"/>
        </w:rPr>
        <w:t xml:space="preserve">социальной </w:t>
      </w:r>
      <w:r w:rsidR="007B7C37" w:rsidRPr="007B7C37">
        <w:rPr>
          <w:sz w:val="28"/>
          <w:szCs w:val="28"/>
        </w:rPr>
        <w:t>ответственности молодежного бизнеса;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>недостаточное восприятие ценностей информационного общества;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7B7C37" w:rsidRPr="007B7C37">
        <w:rPr>
          <w:spacing w:val="-3"/>
          <w:sz w:val="28"/>
          <w:szCs w:val="28"/>
        </w:rPr>
        <w:t xml:space="preserve">низкий уровень трудоустройства выпускников по специальности, </w:t>
      </w:r>
      <w:r w:rsidR="007B7C37" w:rsidRPr="007B7C37">
        <w:rPr>
          <w:spacing w:val="-1"/>
          <w:sz w:val="28"/>
          <w:szCs w:val="28"/>
        </w:rPr>
        <w:t xml:space="preserve">отток квалифицированных молодых специалистов за рубеж и в </w:t>
      </w:r>
      <w:r w:rsidR="007B7C37" w:rsidRPr="007B7C37">
        <w:rPr>
          <w:sz w:val="28"/>
          <w:szCs w:val="28"/>
        </w:rPr>
        <w:t>крупные российские города;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>трудности, связанные с социальной адаптацией молодых работников;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>размывание института семьи (сокращение общего количества семей, уменьшение числа детей в семье, ориентация репродуктивного поведения в с</w:t>
      </w:r>
      <w:r w:rsidR="007B7C37" w:rsidRPr="007B7C37">
        <w:rPr>
          <w:sz w:val="28"/>
          <w:szCs w:val="28"/>
        </w:rPr>
        <w:t>е</w:t>
      </w:r>
      <w:r w:rsidR="007B7C37" w:rsidRPr="007B7C37">
        <w:rPr>
          <w:sz w:val="28"/>
          <w:szCs w:val="28"/>
        </w:rPr>
        <w:t xml:space="preserve">мье на одного ребенка, рост неполных и кризисных семей, уменьшение роли семьи в </w:t>
      </w:r>
      <w:r w:rsidR="007B7C37" w:rsidRPr="007B7C37">
        <w:rPr>
          <w:spacing w:val="-2"/>
          <w:sz w:val="28"/>
          <w:szCs w:val="28"/>
        </w:rPr>
        <w:t xml:space="preserve">воспитании детей), недостаточные объективные и субъективные </w:t>
      </w:r>
      <w:r w:rsidR="007B7C37" w:rsidRPr="007B7C37">
        <w:rPr>
          <w:spacing w:val="-1"/>
          <w:sz w:val="28"/>
          <w:szCs w:val="28"/>
        </w:rPr>
        <w:t>условия формирования прочных брачных союзов;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7B7C37" w:rsidRPr="007B7C37">
        <w:rPr>
          <w:spacing w:val="-1"/>
          <w:sz w:val="28"/>
          <w:szCs w:val="28"/>
        </w:rPr>
        <w:t xml:space="preserve">недостаточная развитость </w:t>
      </w:r>
      <w:r w:rsidR="007B7C37" w:rsidRPr="007B7C37">
        <w:rPr>
          <w:sz w:val="28"/>
          <w:szCs w:val="28"/>
        </w:rPr>
        <w:t>инфраструктуры молодежной политики;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>недостаточный уровень здоровья, распространенность социальных б</w:t>
      </w:r>
      <w:r w:rsidR="007B7C37" w:rsidRPr="007B7C37">
        <w:rPr>
          <w:sz w:val="28"/>
          <w:szCs w:val="28"/>
        </w:rPr>
        <w:t>о</w:t>
      </w:r>
      <w:r w:rsidR="007B7C37" w:rsidRPr="007B7C37">
        <w:rPr>
          <w:sz w:val="28"/>
          <w:szCs w:val="28"/>
        </w:rPr>
        <w:t>лезней;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7B7C37" w:rsidRPr="007B7C37">
        <w:rPr>
          <w:spacing w:val="-1"/>
          <w:sz w:val="28"/>
          <w:szCs w:val="28"/>
        </w:rPr>
        <w:t>деформированная система ценностей у части молодых людей -</w:t>
      </w:r>
      <w:r w:rsidR="007B7C37" w:rsidRPr="007B7C37">
        <w:rPr>
          <w:sz w:val="28"/>
          <w:szCs w:val="28"/>
        </w:rPr>
        <w:t>отсутствие патриотизма, доминирование потребительской ориентации, карь</w:t>
      </w:r>
      <w:r w:rsidR="007B7C37" w:rsidRPr="007B7C37">
        <w:rPr>
          <w:sz w:val="28"/>
          <w:szCs w:val="28"/>
        </w:rPr>
        <w:t>е</w:t>
      </w:r>
      <w:r w:rsidR="007B7C37" w:rsidRPr="007B7C37">
        <w:rPr>
          <w:sz w:val="28"/>
          <w:szCs w:val="28"/>
        </w:rPr>
        <w:t>ризма, нигилизма;</w:t>
      </w:r>
    </w:p>
    <w:p w:rsidR="007B7C37" w:rsidRPr="007B7C37" w:rsidRDefault="00E47002" w:rsidP="00FC018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 xml:space="preserve">наличие среди молодежи лиц, допускающих </w:t>
      </w:r>
      <w:proofErr w:type="spellStart"/>
      <w:r w:rsidR="007B7C37" w:rsidRPr="007B7C37">
        <w:rPr>
          <w:sz w:val="28"/>
          <w:szCs w:val="28"/>
        </w:rPr>
        <w:t>девиантное</w:t>
      </w:r>
      <w:proofErr w:type="spellEnd"/>
      <w:r w:rsidR="007B7C37" w:rsidRPr="007B7C37">
        <w:rPr>
          <w:sz w:val="28"/>
          <w:szCs w:val="28"/>
        </w:rPr>
        <w:t xml:space="preserve"> поведение.</w:t>
      </w:r>
    </w:p>
    <w:p w:rsidR="007B7C37" w:rsidRPr="007B7C37" w:rsidRDefault="007B7C37" w:rsidP="007B7C3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Данные проблемы молодежи возможно сфокусировать в трех ключевых проблемах государственной молодежной политики.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1</w:t>
      </w:r>
      <w:r w:rsidRPr="007B7C37">
        <w:rPr>
          <w:i/>
          <w:iCs/>
          <w:sz w:val="28"/>
          <w:szCs w:val="28"/>
        </w:rPr>
        <w:t xml:space="preserve">. </w:t>
      </w:r>
      <w:r w:rsidRPr="007B7C37">
        <w:rPr>
          <w:iCs/>
          <w:sz w:val="28"/>
          <w:szCs w:val="28"/>
        </w:rPr>
        <w:t>Несоответствие потребностям страны жизненных установок молодежи на здоровый образ жизни</w:t>
      </w:r>
      <w:r w:rsidRPr="007B7C37">
        <w:rPr>
          <w:sz w:val="28"/>
          <w:szCs w:val="28"/>
        </w:rPr>
        <w:t>. Состояние здоровья молодого поколения вызывает серьезные опасения. Городской округ в Свердловской области занимает дом</w:t>
      </w:r>
      <w:r w:rsidRPr="007B7C37">
        <w:rPr>
          <w:sz w:val="28"/>
          <w:szCs w:val="28"/>
        </w:rPr>
        <w:t>и</w:t>
      </w:r>
      <w:r w:rsidRPr="007B7C37">
        <w:rPr>
          <w:sz w:val="28"/>
          <w:szCs w:val="28"/>
        </w:rPr>
        <w:t>нирующее положение по распространенности наркологической и алкогольной патологии: на 1 тыс. молодого населения приходится 6,19 наркозависимых и страдающих алкоголизмом, и это только официальные данные. Наблюдается отрицательная динамика годности призывников к прохождению службы в а</w:t>
      </w:r>
      <w:r w:rsidRPr="007B7C37">
        <w:rPr>
          <w:sz w:val="28"/>
          <w:szCs w:val="28"/>
        </w:rPr>
        <w:t>р</w:t>
      </w:r>
      <w:r w:rsidRPr="007B7C37">
        <w:rPr>
          <w:sz w:val="28"/>
          <w:szCs w:val="28"/>
        </w:rPr>
        <w:t xml:space="preserve">мии: на сегодня 50% молодых людей не призываются на службу по состоянию здоровья. По экспертным данным, число ВИЧ-инфицированных в городском округе составляет 18,5 человек на 1 тыс. молодого населения. </w:t>
      </w:r>
    </w:p>
    <w:p w:rsidR="007B7C37" w:rsidRPr="007B7C37" w:rsidRDefault="007B7C37" w:rsidP="007B7C37">
      <w:pPr>
        <w:ind w:firstLine="709"/>
        <w:jc w:val="both"/>
        <w:rPr>
          <w:strike/>
          <w:color w:val="FF0000"/>
          <w:sz w:val="28"/>
          <w:szCs w:val="28"/>
        </w:rPr>
      </w:pPr>
      <w:r w:rsidRPr="007B7C37">
        <w:rPr>
          <w:sz w:val="28"/>
          <w:szCs w:val="28"/>
        </w:rPr>
        <w:lastRenderedPageBreak/>
        <w:t xml:space="preserve">2. </w:t>
      </w:r>
      <w:r w:rsidRPr="007B7C37">
        <w:rPr>
          <w:iCs/>
          <w:sz w:val="28"/>
          <w:szCs w:val="28"/>
        </w:rPr>
        <w:t xml:space="preserve">Недостаточный </w:t>
      </w:r>
      <w:r w:rsidR="00E47002" w:rsidRPr="007B7C37">
        <w:rPr>
          <w:iCs/>
          <w:sz w:val="28"/>
          <w:szCs w:val="28"/>
        </w:rPr>
        <w:t>уровень профориентации</w:t>
      </w:r>
      <w:r w:rsidRPr="007B7C37">
        <w:rPr>
          <w:iCs/>
          <w:sz w:val="28"/>
          <w:szCs w:val="28"/>
        </w:rPr>
        <w:t xml:space="preserve"> и предпринимательской а</w:t>
      </w:r>
      <w:r w:rsidRPr="007B7C37">
        <w:rPr>
          <w:iCs/>
          <w:sz w:val="28"/>
          <w:szCs w:val="28"/>
        </w:rPr>
        <w:t>к</w:t>
      </w:r>
      <w:r w:rsidRPr="007B7C37">
        <w:rPr>
          <w:iCs/>
          <w:sz w:val="28"/>
          <w:szCs w:val="28"/>
        </w:rPr>
        <w:t>тивности молодежи.</w:t>
      </w:r>
      <w:r w:rsidRPr="007B7C37">
        <w:rPr>
          <w:sz w:val="28"/>
          <w:szCs w:val="28"/>
        </w:rPr>
        <w:t xml:space="preserve"> Уровень </w:t>
      </w:r>
      <w:r w:rsidR="00E47002" w:rsidRPr="007B7C37">
        <w:rPr>
          <w:sz w:val="28"/>
          <w:szCs w:val="28"/>
        </w:rPr>
        <w:t>безработицы по</w:t>
      </w:r>
      <w:r w:rsidR="00E47002">
        <w:rPr>
          <w:sz w:val="28"/>
          <w:szCs w:val="28"/>
        </w:rPr>
        <w:t xml:space="preserve"> состоянию на 01.09.2014 в горо</w:t>
      </w:r>
      <w:r w:rsidR="00E47002">
        <w:rPr>
          <w:sz w:val="28"/>
          <w:szCs w:val="28"/>
        </w:rPr>
        <w:t>д</w:t>
      </w:r>
      <w:r w:rsidR="00E47002">
        <w:rPr>
          <w:sz w:val="28"/>
          <w:szCs w:val="28"/>
        </w:rPr>
        <w:t xml:space="preserve">ском округе составил 1,32 %, </w:t>
      </w:r>
      <w:r w:rsidRPr="007B7C37">
        <w:rPr>
          <w:sz w:val="28"/>
          <w:szCs w:val="28"/>
        </w:rPr>
        <w:t>но нынешняя система профориентации не обесп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>чивает в достаточной мере формирование у молодежи необходимых для экон</w:t>
      </w:r>
      <w:r w:rsidRPr="007B7C37">
        <w:rPr>
          <w:sz w:val="28"/>
          <w:szCs w:val="28"/>
        </w:rPr>
        <w:t>о</w:t>
      </w:r>
      <w:r w:rsidRPr="007B7C37">
        <w:rPr>
          <w:sz w:val="28"/>
          <w:szCs w:val="28"/>
        </w:rPr>
        <w:t>мики осмысленных мотивов для получения профессионального образования и выбора профессии. Лишь 50% выпускников учреждений профессионального образования трудоустраиваются по полученной специальности. Несмотря на разнообразные меры государственной поддержки предпринимательства, явно видна тенденция, связанная с низкой предпринимательской активностью мол</w:t>
      </w:r>
      <w:r w:rsidRPr="007B7C37">
        <w:rPr>
          <w:sz w:val="28"/>
          <w:szCs w:val="28"/>
        </w:rPr>
        <w:t>о</w:t>
      </w:r>
      <w:r w:rsidRPr="007B7C37">
        <w:rPr>
          <w:sz w:val="28"/>
          <w:szCs w:val="28"/>
        </w:rPr>
        <w:t xml:space="preserve">дых людей. 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3. </w:t>
      </w:r>
      <w:r w:rsidRPr="007B7C37">
        <w:rPr>
          <w:iCs/>
          <w:sz w:val="28"/>
          <w:szCs w:val="28"/>
        </w:rPr>
        <w:t>Отсутствие интереса у молодежи к участию в общественно-политической жизни общества</w:t>
      </w:r>
      <w:r w:rsidRPr="007B7C37">
        <w:rPr>
          <w:sz w:val="28"/>
          <w:szCs w:val="28"/>
        </w:rPr>
        <w:t xml:space="preserve">. У молодых </w:t>
      </w:r>
      <w:r w:rsidR="00E47002" w:rsidRPr="007B7C37">
        <w:rPr>
          <w:sz w:val="28"/>
          <w:szCs w:val="28"/>
        </w:rPr>
        <w:t>людей слабое</w:t>
      </w:r>
      <w:r w:rsidRPr="007B7C37">
        <w:rPr>
          <w:sz w:val="28"/>
          <w:szCs w:val="28"/>
        </w:rPr>
        <w:t xml:space="preserve"> стремление к общ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>ственной деятельности, навыкам самоуправления. Лишь небольшой процент молодых людей принимают активное участие в деятельности общественных организаций. Молодежь в целом индифферентна по отношению к деятельности властных структур. Выборные общественные институты не пользуются ее д</w:t>
      </w:r>
      <w:r w:rsidRPr="007B7C37">
        <w:rPr>
          <w:sz w:val="28"/>
          <w:szCs w:val="28"/>
        </w:rPr>
        <w:t>о</w:t>
      </w:r>
      <w:r w:rsidRPr="007B7C37">
        <w:rPr>
          <w:sz w:val="28"/>
          <w:szCs w:val="28"/>
        </w:rPr>
        <w:t>верием. Среди молодежи отсутствует надежная идеологическая база для фо</w:t>
      </w:r>
      <w:r w:rsidRPr="007B7C37">
        <w:rPr>
          <w:sz w:val="28"/>
          <w:szCs w:val="28"/>
        </w:rPr>
        <w:t>р</w:t>
      </w:r>
      <w:r w:rsidRPr="007B7C37">
        <w:rPr>
          <w:sz w:val="28"/>
          <w:szCs w:val="28"/>
        </w:rPr>
        <w:t xml:space="preserve">мирования политических движений и партий, ей свойственна ориентация на конкретных лидеров. Проявляется не </w:t>
      </w:r>
      <w:proofErr w:type="spellStart"/>
      <w:r w:rsidRPr="007B7C37">
        <w:rPr>
          <w:sz w:val="28"/>
          <w:szCs w:val="28"/>
        </w:rPr>
        <w:t>сформированность</w:t>
      </w:r>
      <w:proofErr w:type="spellEnd"/>
      <w:r w:rsidRPr="007B7C37">
        <w:rPr>
          <w:sz w:val="28"/>
          <w:szCs w:val="28"/>
        </w:rPr>
        <w:t xml:space="preserve"> в молодой среде ро</w:t>
      </w:r>
      <w:r w:rsidRPr="007B7C37">
        <w:rPr>
          <w:sz w:val="28"/>
          <w:szCs w:val="28"/>
        </w:rPr>
        <w:t>с</w:t>
      </w:r>
      <w:r w:rsidRPr="007B7C37">
        <w:rPr>
          <w:sz w:val="28"/>
          <w:szCs w:val="28"/>
        </w:rPr>
        <w:t>сийской идентичности, принадлежности к уральскому народу. Социологич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>ский мониторинг показал, что около половины молодых людей готовы пок</w:t>
      </w:r>
      <w:r w:rsidRPr="007B7C37">
        <w:rPr>
          <w:sz w:val="28"/>
          <w:szCs w:val="28"/>
        </w:rPr>
        <w:t>и</w:t>
      </w:r>
      <w:r w:rsidRPr="007B7C37">
        <w:rPr>
          <w:sz w:val="28"/>
          <w:szCs w:val="28"/>
        </w:rPr>
        <w:t>нуть пределы города, Свердловской области и страны.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Перечисленные проблемы проявляются на фоне ухудшения здоровья м</w:t>
      </w:r>
      <w:r w:rsidRPr="007B7C37">
        <w:rPr>
          <w:sz w:val="28"/>
          <w:szCs w:val="28"/>
        </w:rPr>
        <w:t>о</w:t>
      </w:r>
      <w:r w:rsidRPr="007B7C37">
        <w:rPr>
          <w:sz w:val="28"/>
          <w:szCs w:val="28"/>
        </w:rPr>
        <w:t>лодого поколения, роста социальной апатии молодежи, снижения экономич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>ской активности, криминализации молодежной среды, угроз роста в ее среде нетерпимости, этнического и религиозно-политического экстремизма.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B7C37">
        <w:rPr>
          <w:b/>
          <w:sz w:val="28"/>
          <w:szCs w:val="28"/>
        </w:rPr>
        <w:t xml:space="preserve">Подпрограмма 8 </w:t>
      </w:r>
      <w:r w:rsidR="00F37336">
        <w:rPr>
          <w:b/>
          <w:sz w:val="28"/>
          <w:szCs w:val="28"/>
        </w:rPr>
        <w:t>«</w:t>
      </w:r>
      <w:r w:rsidRPr="007B7C37">
        <w:rPr>
          <w:b/>
          <w:sz w:val="28"/>
          <w:szCs w:val="28"/>
        </w:rPr>
        <w:t>Обеспечение реализации муниципальной пр</w:t>
      </w:r>
      <w:r w:rsidRPr="007B7C37">
        <w:rPr>
          <w:b/>
          <w:sz w:val="28"/>
          <w:szCs w:val="28"/>
        </w:rPr>
        <w:t>о</w:t>
      </w:r>
      <w:r w:rsidRPr="007B7C37">
        <w:rPr>
          <w:b/>
          <w:sz w:val="28"/>
          <w:szCs w:val="28"/>
        </w:rPr>
        <w:t>граммы</w:t>
      </w:r>
      <w:r w:rsidR="00E47002">
        <w:rPr>
          <w:b/>
          <w:sz w:val="28"/>
          <w:szCs w:val="28"/>
        </w:rPr>
        <w:t xml:space="preserve"> </w:t>
      </w:r>
      <w:r w:rsidR="00F37336">
        <w:rPr>
          <w:b/>
          <w:sz w:val="28"/>
          <w:szCs w:val="28"/>
        </w:rPr>
        <w:t>«</w:t>
      </w:r>
      <w:r w:rsidR="00E47002">
        <w:rPr>
          <w:b/>
          <w:sz w:val="28"/>
          <w:szCs w:val="28"/>
        </w:rPr>
        <w:t>Развитие социальной сферы в городском</w:t>
      </w:r>
      <w:r w:rsidRPr="007B7C37">
        <w:rPr>
          <w:b/>
          <w:sz w:val="28"/>
          <w:szCs w:val="28"/>
        </w:rPr>
        <w:t xml:space="preserve"> округе Верхняя Пышма до 2020 года</w:t>
      </w:r>
      <w:r w:rsidR="00F37336">
        <w:rPr>
          <w:b/>
          <w:sz w:val="28"/>
          <w:szCs w:val="28"/>
        </w:rPr>
        <w:t>»</w:t>
      </w:r>
      <w:r w:rsidRPr="007B7C37">
        <w:rPr>
          <w:b/>
          <w:sz w:val="28"/>
          <w:szCs w:val="28"/>
        </w:rPr>
        <w:t xml:space="preserve"> (далее – Подпрограмма 8)</w:t>
      </w:r>
    </w:p>
    <w:p w:rsidR="00E47002" w:rsidRDefault="00E47002" w:rsidP="007B7C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8 </w:t>
      </w:r>
      <w:r w:rsidR="007B7C37" w:rsidRPr="007B7C37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 целях обеспечения реализации мероприятий Программы.</w:t>
      </w:r>
    </w:p>
    <w:p w:rsidR="007B7C37" w:rsidRPr="007B7C37" w:rsidRDefault="007B7C37" w:rsidP="00E47002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Правовое регулирование в сфере реализации Подпрограммы 8 осущест</w:t>
      </w:r>
      <w:r w:rsidRPr="007B7C37">
        <w:rPr>
          <w:sz w:val="28"/>
          <w:szCs w:val="28"/>
        </w:rPr>
        <w:t>в</w:t>
      </w:r>
      <w:r w:rsidRPr="007B7C37">
        <w:rPr>
          <w:sz w:val="28"/>
          <w:szCs w:val="28"/>
        </w:rPr>
        <w:t xml:space="preserve">ляется в соответствии с действующим федеральным, </w:t>
      </w:r>
      <w:r w:rsidR="00E47002" w:rsidRPr="007B7C37">
        <w:rPr>
          <w:sz w:val="28"/>
          <w:szCs w:val="28"/>
        </w:rPr>
        <w:t>областным законодател</w:t>
      </w:r>
      <w:r w:rsidR="00E47002" w:rsidRPr="007B7C37">
        <w:rPr>
          <w:sz w:val="28"/>
          <w:szCs w:val="28"/>
        </w:rPr>
        <w:t>ь</w:t>
      </w:r>
      <w:r w:rsidR="00E47002" w:rsidRPr="007B7C37">
        <w:rPr>
          <w:sz w:val="28"/>
          <w:szCs w:val="28"/>
        </w:rPr>
        <w:t>ством</w:t>
      </w:r>
      <w:r w:rsidRPr="007B7C37">
        <w:rPr>
          <w:sz w:val="28"/>
          <w:szCs w:val="28"/>
        </w:rPr>
        <w:t>, муниципальными правовыми актами.</w:t>
      </w:r>
    </w:p>
    <w:p w:rsidR="007B7C37" w:rsidRPr="007B7C37" w:rsidRDefault="00E47002" w:rsidP="007B7C37">
      <w:pPr>
        <w:suppressAutoHyphens/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Приоритеты реализуемой на</w:t>
      </w:r>
      <w:r w:rsidR="007B7C37" w:rsidRPr="007B7C37">
        <w:rPr>
          <w:sz w:val="28"/>
          <w:szCs w:val="28"/>
        </w:rPr>
        <w:t xml:space="preserve"> </w:t>
      </w:r>
      <w:r w:rsidRPr="007B7C37">
        <w:rPr>
          <w:sz w:val="28"/>
          <w:szCs w:val="28"/>
        </w:rPr>
        <w:t>территории городского округа политики в сфере реализации Подпрограммы</w:t>
      </w:r>
      <w:r w:rsidR="007B7C37" w:rsidRPr="007B7C37">
        <w:rPr>
          <w:sz w:val="28"/>
          <w:szCs w:val="28"/>
        </w:rPr>
        <w:t xml:space="preserve"> 8 связаны с обеспечением роста доступности, качества и эффективности общего, дошкольного </w:t>
      </w:r>
      <w:r w:rsidRPr="007B7C37">
        <w:rPr>
          <w:sz w:val="28"/>
          <w:szCs w:val="28"/>
        </w:rPr>
        <w:t>дополнительного образования</w:t>
      </w:r>
      <w:r w:rsidR="007B7C37" w:rsidRPr="007B7C37">
        <w:rPr>
          <w:sz w:val="28"/>
          <w:szCs w:val="28"/>
        </w:rPr>
        <w:t xml:space="preserve">, молодежной политики, физкультуры и спорта, </w:t>
      </w:r>
      <w:r w:rsidRPr="007B7C37">
        <w:rPr>
          <w:sz w:val="28"/>
          <w:szCs w:val="28"/>
        </w:rPr>
        <w:t>культуры, с</w:t>
      </w:r>
      <w:r w:rsidR="007B7C37" w:rsidRPr="007B7C37">
        <w:rPr>
          <w:sz w:val="28"/>
          <w:szCs w:val="28"/>
        </w:rPr>
        <w:t xml:space="preserve"> учетом запросов личности, общества и государства; повышение инновационного потенциала и инвестиционной </w:t>
      </w:r>
      <w:r w:rsidRPr="007B7C37">
        <w:rPr>
          <w:sz w:val="28"/>
          <w:szCs w:val="28"/>
        </w:rPr>
        <w:t>привлекательности социальной</w:t>
      </w:r>
      <w:r w:rsidR="007B7C37" w:rsidRPr="007B7C37">
        <w:rPr>
          <w:sz w:val="28"/>
          <w:szCs w:val="28"/>
        </w:rPr>
        <w:t xml:space="preserve"> </w:t>
      </w:r>
      <w:r w:rsidRPr="007B7C37">
        <w:rPr>
          <w:sz w:val="28"/>
          <w:szCs w:val="28"/>
        </w:rPr>
        <w:t>сферы на</w:t>
      </w:r>
      <w:r w:rsidR="007B7C37" w:rsidRPr="007B7C37">
        <w:rPr>
          <w:sz w:val="28"/>
          <w:szCs w:val="28"/>
        </w:rPr>
        <w:t xml:space="preserve"> </w:t>
      </w:r>
      <w:r w:rsidRPr="007B7C37">
        <w:rPr>
          <w:sz w:val="28"/>
          <w:szCs w:val="28"/>
        </w:rPr>
        <w:t>территории городского</w:t>
      </w:r>
      <w:r w:rsidR="007B7C37" w:rsidRPr="007B7C37">
        <w:rPr>
          <w:sz w:val="28"/>
          <w:szCs w:val="28"/>
        </w:rPr>
        <w:t xml:space="preserve"> округа. </w:t>
      </w:r>
    </w:p>
    <w:p w:rsidR="007B7C37" w:rsidRPr="007B7C37" w:rsidRDefault="007B7C37" w:rsidP="007B7C37">
      <w:pPr>
        <w:suppressAutoHyphens/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Целью Подпрограммы 8 является создание необходимых условий для деятельности МКУ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 xml:space="preserve">Управление культуры городского округа Верхняя </w:t>
      </w:r>
      <w:r w:rsidRPr="007B7C37">
        <w:rPr>
          <w:sz w:val="28"/>
          <w:szCs w:val="28"/>
        </w:rPr>
        <w:lastRenderedPageBreak/>
        <w:t>Пышма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 xml:space="preserve">, МКУ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 xml:space="preserve">Управление </w:t>
      </w:r>
      <w:r w:rsidR="00E47002" w:rsidRPr="007B7C37">
        <w:rPr>
          <w:sz w:val="28"/>
          <w:szCs w:val="28"/>
        </w:rPr>
        <w:t>образования городского</w:t>
      </w:r>
      <w:r w:rsidRPr="007B7C37">
        <w:rPr>
          <w:sz w:val="28"/>
          <w:szCs w:val="28"/>
        </w:rPr>
        <w:t xml:space="preserve"> округа Верхняя Пышма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 xml:space="preserve">, МКУ </w:t>
      </w:r>
      <w:r w:rsidR="00F37336">
        <w:rPr>
          <w:sz w:val="28"/>
          <w:szCs w:val="28"/>
        </w:rPr>
        <w:t>«</w:t>
      </w:r>
      <w:r w:rsidRPr="007B7C37">
        <w:rPr>
          <w:sz w:val="28"/>
          <w:szCs w:val="28"/>
        </w:rPr>
        <w:t>Комитет по спорту, туризму и молодежной политике городского округа Верхняя Пышма</w:t>
      </w:r>
      <w:r w:rsidR="00F37336">
        <w:rPr>
          <w:sz w:val="28"/>
          <w:szCs w:val="28"/>
        </w:rPr>
        <w:t>»</w:t>
      </w:r>
      <w:r w:rsidRPr="007B7C37">
        <w:rPr>
          <w:sz w:val="28"/>
          <w:szCs w:val="28"/>
        </w:rPr>
        <w:t xml:space="preserve"> (далее – Отраслевые управления)</w:t>
      </w:r>
    </w:p>
    <w:p w:rsidR="00E47002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 xml:space="preserve">Обеспечение на муниципальном уровне управления реализацией </w:t>
      </w:r>
      <w:r w:rsidR="00E47002" w:rsidRPr="007B7C37">
        <w:rPr>
          <w:sz w:val="28"/>
          <w:szCs w:val="28"/>
        </w:rPr>
        <w:t>мер</w:t>
      </w:r>
      <w:r w:rsidR="00E47002" w:rsidRPr="007B7C37">
        <w:rPr>
          <w:sz w:val="28"/>
          <w:szCs w:val="28"/>
        </w:rPr>
        <w:t>о</w:t>
      </w:r>
      <w:r w:rsidR="00E47002" w:rsidRPr="007B7C37">
        <w:rPr>
          <w:sz w:val="28"/>
          <w:szCs w:val="28"/>
        </w:rPr>
        <w:t>приятий Программы</w:t>
      </w:r>
      <w:r w:rsidRPr="007B7C37">
        <w:rPr>
          <w:sz w:val="28"/>
          <w:szCs w:val="28"/>
        </w:rPr>
        <w:t xml:space="preserve"> осуществляет Комитет по социальной политике </w:t>
      </w:r>
      <w:r w:rsidR="00E47002" w:rsidRPr="007B7C37">
        <w:rPr>
          <w:sz w:val="28"/>
          <w:szCs w:val="28"/>
        </w:rPr>
        <w:t>админ</w:t>
      </w:r>
      <w:r w:rsidR="00E47002" w:rsidRPr="007B7C37">
        <w:rPr>
          <w:sz w:val="28"/>
          <w:szCs w:val="28"/>
        </w:rPr>
        <w:t>и</w:t>
      </w:r>
      <w:r w:rsidR="00E47002" w:rsidRPr="007B7C37">
        <w:rPr>
          <w:sz w:val="28"/>
          <w:szCs w:val="28"/>
        </w:rPr>
        <w:t>страции городского</w:t>
      </w:r>
      <w:r w:rsidRPr="007B7C37">
        <w:rPr>
          <w:sz w:val="28"/>
          <w:szCs w:val="28"/>
        </w:rPr>
        <w:t xml:space="preserve"> округа (далее – Комитет). </w:t>
      </w:r>
    </w:p>
    <w:p w:rsidR="00E47002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Управленческая деятельность Комитета заключается в</w:t>
      </w:r>
      <w:r w:rsidR="00E47002">
        <w:rPr>
          <w:sz w:val="28"/>
          <w:szCs w:val="28"/>
        </w:rPr>
        <w:t>:</w:t>
      </w:r>
    </w:p>
    <w:p w:rsidR="00E47002" w:rsidRDefault="00E47002" w:rsidP="007B7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7C37" w:rsidRPr="007B7C37">
        <w:rPr>
          <w:sz w:val="28"/>
          <w:szCs w:val="28"/>
        </w:rPr>
        <w:t xml:space="preserve"> </w:t>
      </w:r>
      <w:r w:rsidRPr="007B7C37">
        <w:rPr>
          <w:sz w:val="28"/>
          <w:szCs w:val="28"/>
        </w:rPr>
        <w:t>организации разработки</w:t>
      </w:r>
      <w:r w:rsidR="007B7C37" w:rsidRPr="007B7C37">
        <w:rPr>
          <w:sz w:val="28"/>
          <w:szCs w:val="28"/>
        </w:rPr>
        <w:t xml:space="preserve">, исполнения и финансирования муниципальных программ в установленных сферах деятельности; </w:t>
      </w:r>
    </w:p>
    <w:p w:rsidR="00E47002" w:rsidRDefault="00E47002" w:rsidP="007B7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>организации обеспечения населения услугами в сфере образования, д</w:t>
      </w:r>
      <w:r w:rsidR="007B7C37" w:rsidRPr="007B7C37">
        <w:rPr>
          <w:sz w:val="28"/>
          <w:szCs w:val="28"/>
        </w:rPr>
        <w:t>о</w:t>
      </w:r>
      <w:r w:rsidR="007B7C37" w:rsidRPr="007B7C37">
        <w:rPr>
          <w:sz w:val="28"/>
          <w:szCs w:val="28"/>
        </w:rPr>
        <w:t xml:space="preserve">школьного и </w:t>
      </w:r>
      <w:r w:rsidRPr="007B7C37">
        <w:rPr>
          <w:sz w:val="28"/>
          <w:szCs w:val="28"/>
        </w:rPr>
        <w:t>дополнительного образования</w:t>
      </w:r>
      <w:r w:rsidR="007B7C37" w:rsidRPr="007B7C37">
        <w:rPr>
          <w:sz w:val="28"/>
          <w:szCs w:val="28"/>
        </w:rPr>
        <w:t>, культуры, спорта, туризма, мол</w:t>
      </w:r>
      <w:r w:rsidR="007B7C37" w:rsidRPr="007B7C37">
        <w:rPr>
          <w:sz w:val="28"/>
          <w:szCs w:val="28"/>
        </w:rPr>
        <w:t>о</w:t>
      </w:r>
      <w:r w:rsidR="007B7C37" w:rsidRPr="007B7C37">
        <w:rPr>
          <w:sz w:val="28"/>
          <w:szCs w:val="28"/>
        </w:rPr>
        <w:t xml:space="preserve">дежной политики; </w:t>
      </w:r>
    </w:p>
    <w:p w:rsidR="00E47002" w:rsidRDefault="00E47002" w:rsidP="007B7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37" w:rsidRPr="007B7C37">
        <w:rPr>
          <w:sz w:val="28"/>
          <w:szCs w:val="28"/>
        </w:rPr>
        <w:t xml:space="preserve">координация деятельности 57 муниципальных учреждений, </w:t>
      </w:r>
      <w:r w:rsidRPr="007B7C37">
        <w:rPr>
          <w:sz w:val="28"/>
          <w:szCs w:val="28"/>
        </w:rPr>
        <w:t>подведо</w:t>
      </w:r>
      <w:r w:rsidRPr="007B7C37">
        <w:rPr>
          <w:sz w:val="28"/>
          <w:szCs w:val="28"/>
        </w:rPr>
        <w:t>м</w:t>
      </w:r>
      <w:r w:rsidRPr="007B7C37">
        <w:rPr>
          <w:sz w:val="28"/>
          <w:szCs w:val="28"/>
        </w:rPr>
        <w:t>ственных Комитету</w:t>
      </w:r>
      <w:r w:rsidR="007B7C37" w:rsidRPr="007B7C37">
        <w:rPr>
          <w:sz w:val="28"/>
          <w:szCs w:val="28"/>
        </w:rPr>
        <w:t xml:space="preserve">. </w:t>
      </w:r>
    </w:p>
    <w:p w:rsidR="007B7C37" w:rsidRPr="007B7C37" w:rsidRDefault="00E47002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Управление Программой</w:t>
      </w:r>
      <w:r>
        <w:rPr>
          <w:sz w:val="28"/>
          <w:szCs w:val="28"/>
        </w:rPr>
        <w:t xml:space="preserve"> </w:t>
      </w:r>
      <w:r w:rsidRPr="007B7C37">
        <w:rPr>
          <w:sz w:val="28"/>
          <w:szCs w:val="28"/>
        </w:rPr>
        <w:t>призвано обеспечить</w:t>
      </w:r>
      <w:r>
        <w:rPr>
          <w:sz w:val="28"/>
          <w:szCs w:val="28"/>
        </w:rPr>
        <w:t xml:space="preserve"> </w:t>
      </w:r>
      <w:r w:rsidR="007B7C37" w:rsidRPr="007B7C37">
        <w:rPr>
          <w:sz w:val="28"/>
          <w:szCs w:val="28"/>
        </w:rPr>
        <w:t xml:space="preserve">создание всего комплекса условий для реализации </w:t>
      </w:r>
      <w:r w:rsidRPr="007B7C37">
        <w:rPr>
          <w:sz w:val="28"/>
          <w:szCs w:val="28"/>
        </w:rPr>
        <w:t>основных мероприятий</w:t>
      </w:r>
      <w:r w:rsidR="007B7C37" w:rsidRPr="007B7C37">
        <w:rPr>
          <w:sz w:val="28"/>
          <w:szCs w:val="28"/>
        </w:rPr>
        <w:t xml:space="preserve">.  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sz w:val="28"/>
          <w:szCs w:val="28"/>
        </w:rPr>
        <w:t>Обеспечение решения з</w:t>
      </w:r>
      <w:r w:rsidR="00E47002">
        <w:rPr>
          <w:sz w:val="28"/>
          <w:szCs w:val="28"/>
        </w:rPr>
        <w:t xml:space="preserve">аявленных в Программе целей и </w:t>
      </w:r>
      <w:r w:rsidRPr="007B7C37">
        <w:rPr>
          <w:sz w:val="28"/>
          <w:szCs w:val="28"/>
        </w:rPr>
        <w:t xml:space="preserve">задач позволит обеспечить </w:t>
      </w:r>
      <w:r w:rsidR="00E47002" w:rsidRPr="007B7C37">
        <w:rPr>
          <w:sz w:val="28"/>
          <w:szCs w:val="28"/>
        </w:rPr>
        <w:t>достижение целевых</w:t>
      </w:r>
      <w:r w:rsidRPr="007B7C37">
        <w:rPr>
          <w:sz w:val="28"/>
          <w:szCs w:val="28"/>
        </w:rPr>
        <w:t xml:space="preserve"> показателей </w:t>
      </w:r>
      <w:r w:rsidR="00E47002" w:rsidRPr="007B7C37">
        <w:rPr>
          <w:sz w:val="28"/>
          <w:szCs w:val="28"/>
        </w:rPr>
        <w:t>Программы на</w:t>
      </w:r>
      <w:r w:rsidRPr="007B7C37">
        <w:rPr>
          <w:sz w:val="28"/>
          <w:szCs w:val="28"/>
        </w:rPr>
        <w:t xml:space="preserve"> уровне не менее 100%.</w:t>
      </w:r>
    </w:p>
    <w:p w:rsidR="007B7C37" w:rsidRPr="007B7C37" w:rsidRDefault="007B7C37" w:rsidP="007B7C37">
      <w:pPr>
        <w:ind w:firstLine="709"/>
        <w:jc w:val="both"/>
        <w:rPr>
          <w:color w:val="FF0000"/>
          <w:sz w:val="28"/>
          <w:szCs w:val="28"/>
        </w:rPr>
      </w:pPr>
      <w:r w:rsidRPr="007B7C37">
        <w:rPr>
          <w:sz w:val="28"/>
          <w:szCs w:val="28"/>
        </w:rPr>
        <w:t>Подп</w:t>
      </w:r>
      <w:r w:rsidR="00E47002">
        <w:rPr>
          <w:sz w:val="28"/>
          <w:szCs w:val="28"/>
        </w:rPr>
        <w:t xml:space="preserve">рограмма 8 </w:t>
      </w:r>
      <w:r w:rsidRPr="007B7C37">
        <w:rPr>
          <w:sz w:val="28"/>
          <w:szCs w:val="28"/>
        </w:rPr>
        <w:t xml:space="preserve">предусматривает реализацию </w:t>
      </w:r>
      <w:r w:rsidR="00E47002" w:rsidRPr="007B7C37">
        <w:rPr>
          <w:sz w:val="28"/>
          <w:szCs w:val="28"/>
        </w:rPr>
        <w:t>мероприятий по</w:t>
      </w:r>
      <w:r w:rsidRPr="007B7C37">
        <w:rPr>
          <w:sz w:val="28"/>
          <w:szCs w:val="28"/>
        </w:rPr>
        <w:t xml:space="preserve"> обеспеч</w:t>
      </w:r>
      <w:r w:rsidRPr="007B7C37">
        <w:rPr>
          <w:sz w:val="28"/>
          <w:szCs w:val="28"/>
        </w:rPr>
        <w:t>е</w:t>
      </w:r>
      <w:r w:rsidRPr="007B7C37">
        <w:rPr>
          <w:sz w:val="28"/>
          <w:szCs w:val="28"/>
        </w:rPr>
        <w:t>нию исполнения полномочий Отраслевых управлений.</w:t>
      </w:r>
    </w:p>
    <w:p w:rsidR="000E5B0C" w:rsidRDefault="000E5B0C" w:rsidP="00E47002">
      <w:pPr>
        <w:jc w:val="center"/>
        <w:rPr>
          <w:sz w:val="28"/>
          <w:szCs w:val="28"/>
        </w:rPr>
      </w:pPr>
    </w:p>
    <w:p w:rsidR="007B7C37" w:rsidRPr="007B7C37" w:rsidRDefault="007B7C37" w:rsidP="00E47002">
      <w:pPr>
        <w:jc w:val="center"/>
        <w:rPr>
          <w:b/>
          <w:bCs/>
          <w:sz w:val="28"/>
          <w:szCs w:val="28"/>
        </w:rPr>
      </w:pPr>
      <w:r w:rsidRPr="007B7C37">
        <w:rPr>
          <w:b/>
          <w:bCs/>
          <w:sz w:val="28"/>
          <w:szCs w:val="28"/>
        </w:rPr>
        <w:t>Раздел 2. Цели, задачи и целевые показатели (индикаторы)</w:t>
      </w:r>
    </w:p>
    <w:p w:rsidR="007B7C37" w:rsidRPr="007B7C37" w:rsidRDefault="007B7C37" w:rsidP="00E47002">
      <w:pPr>
        <w:jc w:val="center"/>
        <w:rPr>
          <w:b/>
          <w:bCs/>
          <w:sz w:val="28"/>
          <w:szCs w:val="28"/>
        </w:rPr>
      </w:pPr>
      <w:r w:rsidRPr="007B7C37">
        <w:rPr>
          <w:b/>
          <w:bCs/>
          <w:sz w:val="28"/>
          <w:szCs w:val="28"/>
        </w:rPr>
        <w:t>Программы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</w:p>
    <w:p w:rsidR="007B7C37" w:rsidRPr="007B7C37" w:rsidRDefault="007B7C37" w:rsidP="007B7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7C37">
        <w:rPr>
          <w:bCs/>
          <w:sz w:val="28"/>
          <w:szCs w:val="28"/>
        </w:rPr>
        <w:t>Цели, задачи и целевые показатели Подпрограмм приведены в прилож</w:t>
      </w:r>
      <w:r w:rsidRPr="007B7C37">
        <w:rPr>
          <w:bCs/>
          <w:sz w:val="28"/>
          <w:szCs w:val="28"/>
        </w:rPr>
        <w:t>е</w:t>
      </w:r>
      <w:r w:rsidRPr="007B7C37">
        <w:rPr>
          <w:bCs/>
          <w:sz w:val="28"/>
          <w:szCs w:val="28"/>
        </w:rPr>
        <w:t>нии № 1 к Программе.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</w:p>
    <w:p w:rsidR="007B7C37" w:rsidRDefault="007B7C37" w:rsidP="000E5B0C">
      <w:pPr>
        <w:jc w:val="center"/>
        <w:rPr>
          <w:rFonts w:eastAsia="Calibri"/>
          <w:b/>
          <w:sz w:val="28"/>
          <w:szCs w:val="28"/>
        </w:rPr>
      </w:pPr>
      <w:r w:rsidRPr="007B7C37">
        <w:rPr>
          <w:rFonts w:eastAsia="Calibri"/>
          <w:b/>
          <w:sz w:val="28"/>
          <w:szCs w:val="28"/>
        </w:rPr>
        <w:t>Раздел 3. План мероприятий Программы</w:t>
      </w:r>
    </w:p>
    <w:p w:rsidR="000E5B0C" w:rsidRPr="007B7C37" w:rsidRDefault="000E5B0C" w:rsidP="000E5B0C">
      <w:pPr>
        <w:jc w:val="center"/>
        <w:rPr>
          <w:rFonts w:eastAsia="Calibri"/>
          <w:b/>
          <w:sz w:val="28"/>
          <w:szCs w:val="28"/>
        </w:rPr>
      </w:pPr>
    </w:p>
    <w:p w:rsidR="007B7C37" w:rsidRPr="007B7C37" w:rsidRDefault="007B7C37" w:rsidP="007B7C37">
      <w:pPr>
        <w:ind w:firstLine="709"/>
        <w:jc w:val="both"/>
        <w:rPr>
          <w:rFonts w:eastAsia="Calibri"/>
          <w:bCs/>
          <w:sz w:val="28"/>
          <w:szCs w:val="28"/>
        </w:rPr>
      </w:pPr>
      <w:r w:rsidRPr="007B7C37">
        <w:rPr>
          <w:rFonts w:eastAsia="Calibri"/>
          <w:bCs/>
          <w:sz w:val="28"/>
          <w:szCs w:val="28"/>
        </w:rPr>
        <w:t xml:space="preserve">Управление ходом реализации Программы и контроль за ее исполнением осуществляет ответственный исполнитель Программы – Комитет. Основной целью управления реализацией Программы является </w:t>
      </w:r>
      <w:r w:rsidR="00A57A3C">
        <w:rPr>
          <w:rFonts w:eastAsia="Calibri"/>
          <w:bCs/>
          <w:sz w:val="28"/>
          <w:szCs w:val="28"/>
        </w:rPr>
        <w:t>достижение</w:t>
      </w:r>
      <w:r w:rsidRPr="007B7C37">
        <w:rPr>
          <w:rFonts w:eastAsia="Calibri"/>
          <w:bCs/>
          <w:sz w:val="28"/>
          <w:szCs w:val="28"/>
        </w:rPr>
        <w:t xml:space="preserve"> целев</w:t>
      </w:r>
      <w:r w:rsidR="00A57A3C">
        <w:rPr>
          <w:rFonts w:eastAsia="Calibri"/>
          <w:bCs/>
          <w:sz w:val="28"/>
          <w:szCs w:val="28"/>
        </w:rPr>
        <w:t>ых</w:t>
      </w:r>
      <w:r w:rsidR="00C919E1">
        <w:rPr>
          <w:rFonts w:eastAsia="Calibri"/>
          <w:bCs/>
          <w:sz w:val="28"/>
          <w:szCs w:val="28"/>
        </w:rPr>
        <w:t xml:space="preserve"> пок</w:t>
      </w:r>
      <w:r w:rsidR="00C919E1">
        <w:rPr>
          <w:rFonts w:eastAsia="Calibri"/>
          <w:bCs/>
          <w:sz w:val="28"/>
          <w:szCs w:val="28"/>
        </w:rPr>
        <w:t>а</w:t>
      </w:r>
      <w:r w:rsidR="00C919E1">
        <w:rPr>
          <w:rFonts w:eastAsia="Calibri"/>
          <w:bCs/>
          <w:sz w:val="28"/>
          <w:szCs w:val="28"/>
        </w:rPr>
        <w:t>зателей</w:t>
      </w:r>
      <w:r w:rsidRPr="007B7C37">
        <w:rPr>
          <w:rFonts w:eastAsia="Calibri"/>
          <w:bCs/>
          <w:sz w:val="28"/>
          <w:szCs w:val="28"/>
        </w:rPr>
        <w:t xml:space="preserve"> использования бюджетных средств.</w:t>
      </w:r>
    </w:p>
    <w:p w:rsidR="007B7C37" w:rsidRPr="007B7C37" w:rsidRDefault="007B7C37" w:rsidP="007B7C37">
      <w:pPr>
        <w:ind w:firstLine="709"/>
        <w:jc w:val="both"/>
        <w:rPr>
          <w:sz w:val="28"/>
          <w:szCs w:val="28"/>
        </w:rPr>
      </w:pPr>
      <w:r w:rsidRPr="007B7C37">
        <w:rPr>
          <w:rFonts w:eastAsia="Calibri"/>
          <w:bCs/>
          <w:sz w:val="28"/>
          <w:szCs w:val="28"/>
        </w:rPr>
        <w:t>Мероприятия Программы осуществляются в соответствии с Планом м</w:t>
      </w:r>
      <w:r w:rsidRPr="007B7C37">
        <w:rPr>
          <w:rFonts w:eastAsia="Calibri"/>
          <w:bCs/>
          <w:sz w:val="28"/>
          <w:szCs w:val="28"/>
        </w:rPr>
        <w:t>е</w:t>
      </w:r>
      <w:r w:rsidRPr="007B7C37">
        <w:rPr>
          <w:rFonts w:eastAsia="Calibri"/>
          <w:bCs/>
          <w:sz w:val="28"/>
          <w:szCs w:val="28"/>
        </w:rPr>
        <w:t xml:space="preserve">роприятий по выполнению Программы </w:t>
      </w:r>
      <w:r w:rsidRPr="007B7C37">
        <w:rPr>
          <w:sz w:val="28"/>
          <w:szCs w:val="28"/>
        </w:rPr>
        <w:t>(приложение № 2 к Программе).</w:t>
      </w: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B7C37">
        <w:rPr>
          <w:rFonts w:eastAsia="Calibri"/>
          <w:bCs/>
          <w:sz w:val="28"/>
          <w:szCs w:val="28"/>
        </w:rPr>
        <w:t xml:space="preserve">Заказчиком-координатором подпрограмм Программы является Комитет по социальной политике администрации </w:t>
      </w:r>
      <w:r w:rsidRPr="007B7C37">
        <w:rPr>
          <w:sz w:val="28"/>
          <w:szCs w:val="28"/>
        </w:rPr>
        <w:t>городского округа Верхняя Пышма.</w:t>
      </w: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B7C37">
        <w:rPr>
          <w:rFonts w:eastAsia="Calibri"/>
          <w:bCs/>
          <w:sz w:val="28"/>
          <w:szCs w:val="28"/>
        </w:rPr>
        <w:t>В целях реализации мероприятий Программы заказчик - координатор подпрограмм:</w:t>
      </w: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B7C37">
        <w:rPr>
          <w:rFonts w:eastAsia="Calibri"/>
          <w:bCs/>
          <w:sz w:val="28"/>
          <w:szCs w:val="28"/>
        </w:rPr>
        <w:t>1) осуществляет текущее управление, обеспечивает согласованные де</w:t>
      </w:r>
      <w:r w:rsidRPr="007B7C37">
        <w:rPr>
          <w:rFonts w:eastAsia="Calibri"/>
          <w:bCs/>
          <w:sz w:val="28"/>
          <w:szCs w:val="28"/>
        </w:rPr>
        <w:t>й</w:t>
      </w:r>
      <w:r w:rsidRPr="007B7C37">
        <w:rPr>
          <w:rFonts w:eastAsia="Calibri"/>
          <w:bCs/>
          <w:sz w:val="28"/>
          <w:szCs w:val="28"/>
        </w:rPr>
        <w:t xml:space="preserve">ствия </w:t>
      </w:r>
      <w:r w:rsidR="00C919E1">
        <w:rPr>
          <w:rFonts w:eastAsia="Calibri"/>
          <w:bCs/>
          <w:sz w:val="28"/>
          <w:szCs w:val="28"/>
        </w:rPr>
        <w:t xml:space="preserve">заказчиков Программы </w:t>
      </w:r>
      <w:r w:rsidRPr="007B7C37">
        <w:rPr>
          <w:rFonts w:eastAsia="Calibri"/>
          <w:bCs/>
          <w:sz w:val="28"/>
          <w:szCs w:val="28"/>
        </w:rPr>
        <w:t>по реализации подпрограмм;</w:t>
      </w:r>
    </w:p>
    <w:p w:rsidR="007B7C37" w:rsidRPr="007B7C37" w:rsidRDefault="007B7C37" w:rsidP="007B7C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B7C37">
        <w:rPr>
          <w:rFonts w:eastAsia="Calibri"/>
          <w:bCs/>
          <w:sz w:val="28"/>
          <w:szCs w:val="28"/>
        </w:rPr>
        <w:t>2) осуществляет мониторинг, организует ведение отчетности по подпр</w:t>
      </w:r>
      <w:r w:rsidRPr="007B7C37">
        <w:rPr>
          <w:rFonts w:eastAsia="Calibri"/>
          <w:bCs/>
          <w:sz w:val="28"/>
          <w:szCs w:val="28"/>
        </w:rPr>
        <w:t>о</w:t>
      </w:r>
      <w:r w:rsidRPr="007B7C37">
        <w:rPr>
          <w:rFonts w:eastAsia="Calibri"/>
          <w:bCs/>
          <w:sz w:val="28"/>
          <w:szCs w:val="28"/>
        </w:rPr>
        <w:t>граммам.</w:t>
      </w:r>
    </w:p>
    <w:p w:rsidR="007B7C37" w:rsidRPr="007B7C37" w:rsidRDefault="00C919E1" w:rsidP="007B7C3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Участниками</w:t>
      </w:r>
      <w:r w:rsidR="007B7C37" w:rsidRPr="007B7C37">
        <w:rPr>
          <w:rFonts w:eastAsia="Calibri"/>
          <w:bCs/>
          <w:sz w:val="28"/>
          <w:szCs w:val="28"/>
        </w:rPr>
        <w:t xml:space="preserve"> Программы</w:t>
      </w:r>
      <w:r>
        <w:rPr>
          <w:rFonts w:eastAsia="Calibri"/>
          <w:bCs/>
          <w:sz w:val="28"/>
          <w:szCs w:val="28"/>
        </w:rPr>
        <w:t xml:space="preserve"> (заказчиками Программы)</w:t>
      </w:r>
      <w:r w:rsidR="007B7C37" w:rsidRPr="007B7C37">
        <w:rPr>
          <w:rFonts w:eastAsia="Calibri"/>
          <w:bCs/>
          <w:sz w:val="28"/>
          <w:szCs w:val="28"/>
        </w:rPr>
        <w:t>, являются Отрасл</w:t>
      </w:r>
      <w:r w:rsidR="007B7C37" w:rsidRPr="007B7C37">
        <w:rPr>
          <w:rFonts w:eastAsia="Calibri"/>
          <w:bCs/>
          <w:sz w:val="28"/>
          <w:szCs w:val="28"/>
        </w:rPr>
        <w:t>е</w:t>
      </w:r>
      <w:r w:rsidR="007B7C37" w:rsidRPr="007B7C37">
        <w:rPr>
          <w:rFonts w:eastAsia="Calibri"/>
          <w:bCs/>
          <w:sz w:val="28"/>
          <w:szCs w:val="28"/>
        </w:rPr>
        <w:t>вые управления.</w:t>
      </w:r>
    </w:p>
    <w:p w:rsidR="000E5B0C" w:rsidRDefault="00C919E1" w:rsidP="007B7C3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</w:t>
      </w:r>
      <w:r w:rsidR="007B7C37" w:rsidRPr="007B7C37">
        <w:rPr>
          <w:rFonts w:eastAsia="Calibri"/>
          <w:bCs/>
          <w:sz w:val="28"/>
          <w:szCs w:val="28"/>
        </w:rPr>
        <w:t>сполнителями мероприятий Программы являются юридические и (или) физические лица, в том числе муниципальные учреждения городского округа, осуществляющие поставку товаров, выполнение работ и (или) оказание услуг, необходимых для реализации Программы, в соответствии с законодательством Российской Федерации.</w:t>
      </w:r>
    </w:p>
    <w:p w:rsidR="007B7C37" w:rsidRPr="007B7C37" w:rsidRDefault="000E5B0C" w:rsidP="007B7C3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Программы предусмотрено за счет средств местного бюджета, а также для реализации могут быть предусмотрены субсидии местн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му бюджету из областного и федерального бюджетов для долевого финансир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вания отдельных мероприятий.</w:t>
      </w:r>
      <w:r w:rsidR="007B7C37" w:rsidRPr="007B7C37">
        <w:rPr>
          <w:rFonts w:eastAsia="Calibri"/>
          <w:bCs/>
          <w:sz w:val="28"/>
          <w:szCs w:val="28"/>
        </w:rPr>
        <w:t xml:space="preserve"> </w:t>
      </w:r>
    </w:p>
    <w:p w:rsidR="004A10F3" w:rsidRDefault="004A10F3" w:rsidP="00BC3554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4A10F3" w:rsidRDefault="004A10F3" w:rsidP="00BC3554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0C2694" w:rsidRDefault="000C2694" w:rsidP="00BC3554">
      <w:pPr>
        <w:tabs>
          <w:tab w:val="left" w:leader="underscore" w:pos="9639"/>
        </w:tabs>
        <w:jc w:val="both"/>
        <w:rPr>
          <w:sz w:val="28"/>
          <w:szCs w:val="28"/>
        </w:rPr>
        <w:sectPr w:rsidR="000C2694" w:rsidSect="000E290B">
          <w:headerReference w:type="default" r:id="rId9"/>
          <w:type w:val="continuous"/>
          <w:pgSz w:w="11906" w:h="16838"/>
          <w:pgMar w:top="964" w:right="851" w:bottom="1134" w:left="1418" w:header="709" w:footer="709" w:gutter="0"/>
          <w:cols w:space="708"/>
          <w:titlePg/>
          <w:docGrid w:linePitch="360"/>
        </w:sectPr>
      </w:pPr>
    </w:p>
    <w:p w:rsidR="000C2694" w:rsidRPr="00A85F1C" w:rsidRDefault="000C2694" w:rsidP="002E657F">
      <w:pPr>
        <w:ind w:firstLine="12191"/>
      </w:pPr>
      <w:r w:rsidRPr="00A85F1C">
        <w:lastRenderedPageBreak/>
        <w:t xml:space="preserve">ПРИЛОЖЕНИЕ № </w:t>
      </w:r>
      <w:r w:rsidR="00AF695D">
        <w:t>1</w:t>
      </w:r>
    </w:p>
    <w:p w:rsidR="000C2694" w:rsidRDefault="00A85F1C" w:rsidP="002E657F">
      <w:pPr>
        <w:ind w:firstLine="12191"/>
      </w:pPr>
      <w:r>
        <w:t>к П</w:t>
      </w:r>
      <w:r w:rsidR="000C2694" w:rsidRPr="00A85F1C">
        <w:t>рограмме</w:t>
      </w:r>
    </w:p>
    <w:p w:rsidR="00B81FBD" w:rsidRDefault="00B81FBD" w:rsidP="00B81FBD">
      <w:pPr>
        <w:jc w:val="center"/>
      </w:pPr>
      <w:r w:rsidRPr="00B81FBD">
        <w:rPr>
          <w:b/>
          <w:bCs/>
        </w:rPr>
        <w:t>ЦЕЛИ, ЗАДАЧИ И ЦЕЛЕВЫЕ ПОКАЗАТЕЛИ</w:t>
      </w:r>
    </w:p>
    <w:p w:rsidR="00ED46D9" w:rsidRDefault="00B81FBD" w:rsidP="00B81FBD">
      <w:pPr>
        <w:jc w:val="center"/>
        <w:rPr>
          <w:b/>
          <w:bCs/>
        </w:rPr>
      </w:pPr>
      <w:r w:rsidRPr="00B81FBD">
        <w:rPr>
          <w:b/>
          <w:bCs/>
        </w:rPr>
        <w:t xml:space="preserve">реализации муниципальной программы </w:t>
      </w:r>
    </w:p>
    <w:p w:rsidR="00B81FBD" w:rsidRPr="00ED46D9" w:rsidRDefault="00F37336" w:rsidP="00B81FBD">
      <w:pPr>
        <w:jc w:val="center"/>
        <w:rPr>
          <w:b/>
          <w:bCs/>
        </w:rPr>
      </w:pPr>
      <w:r>
        <w:rPr>
          <w:b/>
          <w:bCs/>
        </w:rPr>
        <w:t>«</w:t>
      </w:r>
      <w:r w:rsidR="00893CDD">
        <w:rPr>
          <w:b/>
          <w:bCs/>
        </w:rPr>
        <w:t>Развитие социальной сферы в городском округе Верхняя Пышма до 2020 года</w:t>
      </w:r>
      <w:r>
        <w:rPr>
          <w:b/>
          <w:bCs/>
        </w:rPr>
        <w:t>»</w:t>
      </w:r>
    </w:p>
    <w:p w:rsidR="00B81FBD" w:rsidRDefault="00B81FBD" w:rsidP="00B81FBD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4185"/>
        <w:gridCol w:w="1276"/>
        <w:gridCol w:w="992"/>
        <w:gridCol w:w="993"/>
        <w:gridCol w:w="992"/>
        <w:gridCol w:w="992"/>
        <w:gridCol w:w="992"/>
        <w:gridCol w:w="993"/>
        <w:gridCol w:w="2402"/>
      </w:tblGrid>
      <w:tr w:rsidR="00AD62F6" w:rsidRPr="00F25291" w:rsidTr="00893CDD">
        <w:tc>
          <w:tcPr>
            <w:tcW w:w="913" w:type="dxa"/>
            <w:vMerge w:val="restart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№ строки</w:t>
            </w:r>
          </w:p>
        </w:tc>
        <w:tc>
          <w:tcPr>
            <w:tcW w:w="4185" w:type="dxa"/>
            <w:vMerge w:val="restart"/>
            <w:vAlign w:val="center"/>
          </w:tcPr>
          <w:p w:rsidR="00893CDD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Наименование цели (</w:t>
            </w:r>
            <w:r w:rsidR="00893CDD" w:rsidRPr="00A531B3">
              <w:rPr>
                <w:sz w:val="22"/>
                <w:szCs w:val="22"/>
              </w:rPr>
              <w:t xml:space="preserve">целей) </w:t>
            </w:r>
            <w:r w:rsidR="00893CDD">
              <w:rPr>
                <w:sz w:val="22"/>
                <w:szCs w:val="22"/>
              </w:rPr>
              <w:t>и</w:t>
            </w:r>
            <w:r w:rsidRPr="00A531B3">
              <w:rPr>
                <w:sz w:val="22"/>
                <w:szCs w:val="22"/>
              </w:rPr>
              <w:t xml:space="preserve"> задач, </w:t>
            </w:r>
          </w:p>
          <w:p w:rsidR="00AD62F6" w:rsidRPr="00A531B3" w:rsidRDefault="00AD62F6" w:rsidP="00893CDD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целевых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Единица</w:t>
            </w:r>
          </w:p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измерения</w:t>
            </w:r>
          </w:p>
        </w:tc>
        <w:tc>
          <w:tcPr>
            <w:tcW w:w="5954" w:type="dxa"/>
            <w:gridSpan w:val="6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402" w:type="dxa"/>
            <w:vMerge w:val="restart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Источник</w:t>
            </w:r>
          </w:p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значений</w:t>
            </w:r>
          </w:p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показателей</w:t>
            </w:r>
          </w:p>
        </w:tc>
      </w:tr>
      <w:tr w:rsidR="00AD62F6" w:rsidRPr="00F25291" w:rsidTr="00893CDD">
        <w:trPr>
          <w:trHeight w:val="399"/>
        </w:trPr>
        <w:tc>
          <w:tcPr>
            <w:tcW w:w="913" w:type="dxa"/>
            <w:vMerge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5" w:type="dxa"/>
            <w:vMerge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  <w:r w:rsidRPr="00A531B3">
              <w:rPr>
                <w:sz w:val="22"/>
                <w:szCs w:val="22"/>
              </w:rPr>
              <w:t>2020</w:t>
            </w:r>
          </w:p>
        </w:tc>
        <w:tc>
          <w:tcPr>
            <w:tcW w:w="2402" w:type="dxa"/>
            <w:vMerge/>
            <w:vAlign w:val="center"/>
          </w:tcPr>
          <w:p w:rsidR="00AD62F6" w:rsidRPr="00A531B3" w:rsidRDefault="00AD62F6" w:rsidP="00481BE4">
            <w:pPr>
              <w:jc w:val="center"/>
              <w:rPr>
                <w:sz w:val="22"/>
                <w:szCs w:val="22"/>
              </w:rPr>
            </w:pP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A531B3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1.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Развитие системы образования на территории городского округа 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Цель 1. Обеспечение доступности качественного общего и дополнительного образования, соответствующего требованиям инновационного</w:t>
            </w:r>
          </w:p>
          <w:p w:rsidR="00F37336" w:rsidRPr="00A531B3" w:rsidRDefault="00F37336" w:rsidP="00F37336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социально-экономического развития городского округа Верхняя Пышма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A531B3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1.1. Создание лицензионных условий в образовательных учреждениях общего и дополнительного образования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Доля </w:t>
            </w:r>
            <w:r w:rsidR="00C919E1">
              <w:rPr>
                <w:sz w:val="22"/>
                <w:szCs w:val="22"/>
              </w:rPr>
              <w:t xml:space="preserve">муниципальных </w:t>
            </w:r>
            <w:r w:rsidRPr="00893CDD">
              <w:rPr>
                <w:sz w:val="22"/>
                <w:szCs w:val="22"/>
              </w:rPr>
              <w:t>образовательных учреждений, имеющих лицензию на пр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во ведения образовательной деятельности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проценты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Сайт образовательного учреждения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A531B3" w:rsidRDefault="00F37336" w:rsidP="00C919E1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1.2. Обеспечение образовательных учреждений условиями в соответствии с </w:t>
            </w:r>
            <w:r w:rsidR="00C919E1">
              <w:rPr>
                <w:color w:val="000000"/>
                <w:sz w:val="22"/>
                <w:szCs w:val="22"/>
              </w:rPr>
              <w:t>Федеральным государственным общеобразовательным стандартам</w:t>
            </w:r>
            <w:r w:rsidRPr="00893CDD">
              <w:rPr>
                <w:color w:val="000000"/>
                <w:sz w:val="22"/>
                <w:szCs w:val="22"/>
              </w:rPr>
              <w:t xml:space="preserve"> </w:t>
            </w:r>
            <w:r w:rsidR="00C919E1">
              <w:rPr>
                <w:color w:val="000000"/>
                <w:sz w:val="22"/>
                <w:szCs w:val="22"/>
              </w:rPr>
              <w:t xml:space="preserve">(далее - ФГОС) 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педагогических и руководящих р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ботников, прошедших курсы повышения квалификации в связи с введением фед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рального государственного образов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тельного стандарта общего образования, от общей численности педагогических и руководящих работников, направляемых на курсы повышения квалификации в связи с введением федерального госуда</w:t>
            </w:r>
            <w:r w:rsidRPr="00893CDD">
              <w:rPr>
                <w:sz w:val="22"/>
                <w:szCs w:val="22"/>
              </w:rPr>
              <w:t>р</w:t>
            </w:r>
            <w:r w:rsidRPr="00893CDD">
              <w:rPr>
                <w:sz w:val="22"/>
                <w:szCs w:val="22"/>
              </w:rPr>
              <w:t>ственного образовательного стандарта общего образования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Федеральной статистической отче</w:t>
            </w:r>
            <w:r w:rsidRPr="00893CDD">
              <w:rPr>
                <w:sz w:val="22"/>
                <w:szCs w:val="22"/>
              </w:rPr>
              <w:t>т</w:t>
            </w:r>
            <w:r w:rsidRPr="00893CDD">
              <w:rPr>
                <w:sz w:val="22"/>
                <w:szCs w:val="22"/>
              </w:rPr>
              <w:t>ности № 83-РИК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1.3. Предоставление образования детям с ограниченными возможностями здоровья, в том числе специального (коррекционного), в</w:t>
            </w:r>
          </w:p>
          <w:p w:rsidR="00F37336" w:rsidRPr="00A531B3" w:rsidRDefault="00F37336" w:rsidP="00F373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893CDD">
              <w:rPr>
                <w:color w:val="000000"/>
                <w:sz w:val="22"/>
                <w:szCs w:val="22"/>
              </w:rPr>
              <w:t>образовательных учреждениях городского округа Верхняя Пышма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1.3.1.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Доля </w:t>
            </w:r>
            <w:r w:rsidR="00C919E1">
              <w:rPr>
                <w:sz w:val="22"/>
                <w:szCs w:val="22"/>
              </w:rPr>
              <w:t xml:space="preserve">муниципальных </w:t>
            </w:r>
            <w:r w:rsidRPr="00893CDD">
              <w:rPr>
                <w:sz w:val="22"/>
                <w:szCs w:val="22"/>
              </w:rPr>
              <w:t>общеобразовател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>ных учреждений, в которых обеспечены возможности для беспрепятственного доступа обучающихся с ограниченными возможностями здоровья к объектам и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lastRenderedPageBreak/>
              <w:t>фраструктуры образовательной организ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 xml:space="preserve">ции, в общем количестве </w:t>
            </w:r>
            <w:r w:rsidR="00C919E1">
              <w:rPr>
                <w:sz w:val="22"/>
                <w:szCs w:val="22"/>
              </w:rPr>
              <w:t xml:space="preserve">муниципальных </w:t>
            </w:r>
            <w:r w:rsidRPr="00893CDD">
              <w:rPr>
                <w:sz w:val="22"/>
                <w:szCs w:val="22"/>
              </w:rPr>
              <w:t>общеобразовательных организаций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33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Ежегодный акт прие</w:t>
            </w:r>
            <w:r w:rsidRPr="00893CDD">
              <w:rPr>
                <w:sz w:val="22"/>
                <w:szCs w:val="22"/>
              </w:rPr>
              <w:t>м</w:t>
            </w:r>
            <w:r w:rsidRPr="00893CDD">
              <w:rPr>
                <w:sz w:val="22"/>
                <w:szCs w:val="22"/>
              </w:rPr>
              <w:t>ки образовательных учреждений к началу учебного года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Охват детей школьного возраста с огр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ниченными возможностями здоровья о</w:t>
            </w:r>
            <w:r w:rsidRPr="00893CDD">
              <w:rPr>
                <w:sz w:val="22"/>
                <w:szCs w:val="22"/>
              </w:rPr>
              <w:t>б</w:t>
            </w:r>
            <w:r w:rsidRPr="00893CDD">
              <w:rPr>
                <w:sz w:val="22"/>
                <w:szCs w:val="22"/>
              </w:rPr>
              <w:t>разовательными услугами коррекционн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ОШ -1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1.3.3.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Охват детей-инвалидов дошкольного возраста, проживающих в городском округе Верхняя Пышма, обучением на дому, в дошкольных образовательных организациях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A531B3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1.4. Обеспечение доступности образования для детей-сирот и детей, оставшихся без попечения родителей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1.4.1.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Охват детей-сирот и детей, оставшихся без попечения родителей, образовател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>ными услугами в муниципальных обр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зовательных учреждениях городского округа Верхняя Пышма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3C28BA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 xml:space="preserve">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реал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 xml:space="preserve">зации мероприятий ПНП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Образование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1.5. Обеспечение бесплатного проезда детей-сирот и детей, оставшихся без попечения родителей, обучающихся в муниципальных </w:t>
            </w:r>
          </w:p>
          <w:p w:rsidR="00F37336" w:rsidRPr="00A531B3" w:rsidRDefault="00F37336" w:rsidP="00893C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893CDD">
              <w:rPr>
                <w:color w:val="000000"/>
                <w:sz w:val="22"/>
                <w:szCs w:val="22"/>
              </w:rPr>
              <w:t>общеобразовательных учреждениях, на городском, пригородном транспорте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1.5.1.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детей-сирот и детей, оставшихся без попечения родителей, обучающихся в муниципальных образовательных учр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ждениях, которым обеспечен бесплатный проезд на городском, пригородном транспорте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Отчёты о выполнении Плана финансово-хозяйственной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и муниц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пального задания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1.6. Обеспечение функционирования общеобразовательных учреждений в рамках национальной образовательной инициативы </w:t>
            </w:r>
          </w:p>
          <w:p w:rsidR="00F37336" w:rsidRPr="00893CDD" w:rsidRDefault="00F37336" w:rsidP="00893CD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«</w:t>
            </w:r>
            <w:r w:rsidRPr="00893CDD">
              <w:rPr>
                <w:color w:val="000000"/>
                <w:sz w:val="22"/>
                <w:szCs w:val="22"/>
              </w:rPr>
              <w:t>Наша новая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1.6.1.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общеобразовательных учреждений, функционирующих в рамках национал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 xml:space="preserve">ной образовательной инициативы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Наша новая школа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>, в общем количестве общ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3C28BA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 xml:space="preserve">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реал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 xml:space="preserve">зации мероприятий ПНП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Образование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1.6.2.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автобусов, приобретённых для обеспечения подвоза обучающихся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штуки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Форма Федерального статистического </w:t>
            </w:r>
            <w:r w:rsidRPr="00893CDD">
              <w:rPr>
                <w:sz w:val="22"/>
                <w:szCs w:val="22"/>
              </w:rPr>
              <w:lastRenderedPageBreak/>
              <w:t>наблюдения № ОШ -1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lastRenderedPageBreak/>
              <w:t>Задача 1.7. Обеспечение проведения государственной итоговой аттестации по образовательным программам основного общего и среднего общего</w:t>
            </w:r>
          </w:p>
          <w:p w:rsidR="00F37336" w:rsidRPr="00893CDD" w:rsidRDefault="00F37336" w:rsidP="00F373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893CDD">
              <w:rPr>
                <w:color w:val="000000"/>
                <w:sz w:val="22"/>
                <w:szCs w:val="22"/>
              </w:rPr>
              <w:t>образования, единого государственного экзамена на территории городского округа Верхняя Пышма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1.7.1.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выпускников муниципальных о</w:t>
            </w:r>
            <w:r w:rsidRPr="00893CDD">
              <w:rPr>
                <w:sz w:val="22"/>
                <w:szCs w:val="22"/>
              </w:rPr>
              <w:t>б</w:t>
            </w:r>
            <w:r w:rsidRPr="00893CDD">
              <w:rPr>
                <w:sz w:val="22"/>
                <w:szCs w:val="22"/>
              </w:rPr>
              <w:t>щеобразовательных учреждений, сда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ших единый государственный экзамен в общей численности выпускников мун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ципальных общеобразовательных учр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ждений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96,6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96,6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96,6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ОШ -1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1.8. Обеспечение государственных гарантий прав граждан на получение общедоступного и бесплатного общего и дошкольного образования</w:t>
            </w:r>
          </w:p>
          <w:p w:rsidR="00F37336" w:rsidRPr="00893CDD" w:rsidRDefault="00F37336" w:rsidP="00F37336">
            <w:pPr>
              <w:ind w:firstLine="110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в муниципальных образовательных учреждениях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1.8.1.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Обеспеченность доступности дошкольн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образования для детей в возрасте от 3 до 7 лет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РИК-85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1.8.2.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муниципальных дошкольных обр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зовательных учреждений, которым обе</w:t>
            </w:r>
            <w:r w:rsidRPr="00893CDD">
              <w:rPr>
                <w:sz w:val="22"/>
                <w:szCs w:val="22"/>
              </w:rPr>
              <w:t>с</w:t>
            </w:r>
            <w:r w:rsidRPr="00893CDD">
              <w:rPr>
                <w:sz w:val="22"/>
                <w:szCs w:val="22"/>
              </w:rPr>
              <w:t>печена деятельность по оказанию образ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вательных услуг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исполнении муниципального зад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1.8.3.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муниципальных общеобразовател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>ных учреждений, которым обеспечена деятельность по предоставлению образ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вательных услуг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исполнении муниципального зад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1.8.4.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Уровень освоения обучающимися осно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ной общеобразовательной программы начального общего образования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98,79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98,79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98,81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98,81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Ежегодный 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Управление образования городск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округа Верхняя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монитори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ге качества образов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1.8.5.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Уровень освоения обучающимися осно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ной общеобразовательной программы основного общего образования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95,32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95,32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95,33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95,33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95,34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95,34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Ежегодный 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Управление образования городск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округа Верхняя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монитори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ге качества образов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1.8.6.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Уровень освоения обучающимися осно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ной общеобразовательной программы среднего общего образования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99,75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98,75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Ежегодный 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Управление образования городск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округа Верхняя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монитори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ге качества образов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ния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1.9. Обеспечение доступности качественных образовательных услуг в сфере дополнительного образования в образовательных учреждениях </w:t>
            </w:r>
          </w:p>
          <w:p w:rsidR="00F37336" w:rsidRPr="00893CDD" w:rsidRDefault="00F37336" w:rsidP="00F37336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городского округа Верхняя Пышма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1.9.1.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детей в возрасте от 5 до 18 лет, об</w:t>
            </w:r>
            <w:r w:rsidRPr="00893CDD">
              <w:rPr>
                <w:sz w:val="22"/>
                <w:szCs w:val="22"/>
              </w:rPr>
              <w:t>у</w:t>
            </w:r>
            <w:r w:rsidRPr="00893CDD">
              <w:rPr>
                <w:sz w:val="22"/>
                <w:szCs w:val="22"/>
              </w:rPr>
              <w:t>чающихся по дополнительным образов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тельным программам, в общей численн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сти детей этой возрастной группы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73,63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71,52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73,28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73,4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74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1-ДО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1.9.2.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удовлетворенности граждан спе</w:t>
            </w:r>
            <w:r w:rsidRPr="00893CDD">
              <w:rPr>
                <w:sz w:val="22"/>
                <w:szCs w:val="22"/>
              </w:rPr>
              <w:t>к</w:t>
            </w:r>
            <w:r w:rsidRPr="00893CDD">
              <w:rPr>
                <w:sz w:val="22"/>
                <w:szCs w:val="22"/>
              </w:rPr>
              <w:t>тром и направленностям программ д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полнительного образования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Ежеквартальный 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Управление образования городск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округа Верхняя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по исполн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нию Указов Президе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та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1.9.3.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муниципальных учреждений д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полнительного образования, которым обеспечена деятельность по предоставл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нию образовательных услуг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исполнении муниципального зад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ния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1.10. Реализация программ и форм </w:t>
            </w:r>
            <w:r w:rsidR="00C919E1">
              <w:rPr>
                <w:color w:val="000000"/>
                <w:sz w:val="22"/>
                <w:szCs w:val="22"/>
              </w:rPr>
              <w:t xml:space="preserve">проектно-исследовательской деятельности </w:t>
            </w:r>
            <w:r w:rsidRPr="00893CDD">
              <w:rPr>
                <w:color w:val="000000"/>
                <w:sz w:val="22"/>
                <w:szCs w:val="22"/>
              </w:rPr>
              <w:t>для талантливых детей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1.10.1.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обучающихся в муниципальных образовательных учреждениях, участв</w:t>
            </w:r>
            <w:r w:rsidRPr="00893CDD">
              <w:rPr>
                <w:sz w:val="22"/>
                <w:szCs w:val="22"/>
              </w:rPr>
              <w:t>у</w:t>
            </w:r>
            <w:r w:rsidRPr="00893CDD">
              <w:rPr>
                <w:sz w:val="22"/>
                <w:szCs w:val="22"/>
              </w:rPr>
              <w:t>ющих в олимпиадах и конкурсах разли</w:t>
            </w:r>
            <w:r w:rsidRPr="00893CDD">
              <w:rPr>
                <w:sz w:val="22"/>
                <w:szCs w:val="22"/>
              </w:rPr>
              <w:t>ч</w:t>
            </w:r>
            <w:r w:rsidRPr="00893CDD">
              <w:rPr>
                <w:sz w:val="22"/>
                <w:szCs w:val="22"/>
              </w:rPr>
              <w:t>ного уровня, в общей численности детей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проценты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57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</w:t>
            </w:r>
          </w:p>
        </w:tc>
        <w:tc>
          <w:tcPr>
            <w:tcW w:w="2402" w:type="dxa"/>
          </w:tcPr>
          <w:p w:rsid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реал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 xml:space="preserve">зации мероприятий ПНП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Образование</w:t>
            </w:r>
            <w:r w:rsidR="00F37336">
              <w:rPr>
                <w:sz w:val="22"/>
                <w:szCs w:val="22"/>
              </w:rPr>
              <w:t>»</w:t>
            </w:r>
          </w:p>
          <w:p w:rsidR="00F37336" w:rsidRDefault="00F37336" w:rsidP="00893CDD">
            <w:pPr>
              <w:rPr>
                <w:sz w:val="22"/>
                <w:szCs w:val="22"/>
              </w:rPr>
            </w:pPr>
          </w:p>
          <w:p w:rsidR="00F37336" w:rsidRDefault="00F37336" w:rsidP="00893CDD">
            <w:pPr>
              <w:rPr>
                <w:sz w:val="22"/>
                <w:szCs w:val="22"/>
              </w:rPr>
            </w:pPr>
          </w:p>
          <w:p w:rsidR="00F37336" w:rsidRPr="00893CDD" w:rsidRDefault="00F37336" w:rsidP="00893CDD">
            <w:pPr>
              <w:rPr>
                <w:sz w:val="22"/>
                <w:szCs w:val="22"/>
              </w:rPr>
            </w:pP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1.11. Формирование у детей навыков безопасного поведения на улицах и дорогах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1.11.1.</w:t>
            </w:r>
          </w:p>
        </w:tc>
        <w:tc>
          <w:tcPr>
            <w:tcW w:w="4185" w:type="dxa"/>
          </w:tcPr>
          <w:p w:rsidR="00893CDD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</w:t>
            </w:r>
            <w:r>
              <w:rPr>
                <w:sz w:val="22"/>
                <w:szCs w:val="22"/>
              </w:rPr>
              <w:t>ество дорожно-</w:t>
            </w:r>
            <w:r w:rsidR="00893CDD" w:rsidRPr="00893CDD">
              <w:rPr>
                <w:sz w:val="22"/>
                <w:szCs w:val="22"/>
              </w:rPr>
              <w:t>транспортных пр</w:t>
            </w:r>
            <w:r w:rsidR="00893CDD" w:rsidRPr="00893CDD">
              <w:rPr>
                <w:sz w:val="22"/>
                <w:szCs w:val="22"/>
              </w:rPr>
              <w:t>о</w:t>
            </w:r>
            <w:r w:rsidR="00893CDD" w:rsidRPr="00893CDD">
              <w:rPr>
                <w:sz w:val="22"/>
                <w:szCs w:val="22"/>
              </w:rPr>
              <w:t xml:space="preserve">исшествий, </w:t>
            </w:r>
            <w:r w:rsidRPr="00893CDD">
              <w:rPr>
                <w:sz w:val="22"/>
                <w:szCs w:val="22"/>
              </w:rPr>
              <w:t>произошедших по</w:t>
            </w:r>
            <w:r w:rsidR="00893CDD" w:rsidRPr="00893CDD">
              <w:rPr>
                <w:sz w:val="22"/>
                <w:szCs w:val="22"/>
              </w:rPr>
              <w:t xml:space="preserve"> вине детей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 не более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Ежегодные информ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 xml:space="preserve">ционные справки </w:t>
            </w:r>
            <w:r w:rsidRPr="00893CDD">
              <w:rPr>
                <w:sz w:val="22"/>
                <w:szCs w:val="22"/>
              </w:rPr>
              <w:lastRenderedPageBreak/>
              <w:t xml:space="preserve">Межмуниципального отдела МВД России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Верхнепышминский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(отделение ГИБДД)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О состоянии детского дорожно-транспортного травм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тизма</w:t>
            </w:r>
            <w:r w:rsidR="00F37336">
              <w:rPr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lastRenderedPageBreak/>
              <w:t xml:space="preserve">Задача 1.12. Материально-техническое обеспечение системы образования в городском округе Верхняя Пышма 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Количество </w:t>
            </w:r>
            <w:r w:rsidR="00F37336" w:rsidRPr="00893CDD">
              <w:rPr>
                <w:sz w:val="22"/>
                <w:szCs w:val="22"/>
              </w:rPr>
              <w:t>муниципальных общеобраз</w:t>
            </w:r>
            <w:r w:rsidR="00F37336" w:rsidRPr="00893CDD">
              <w:rPr>
                <w:sz w:val="22"/>
                <w:szCs w:val="22"/>
              </w:rPr>
              <w:t>о</w:t>
            </w:r>
            <w:r w:rsidR="00F37336" w:rsidRPr="00893CDD">
              <w:rPr>
                <w:sz w:val="22"/>
                <w:szCs w:val="22"/>
              </w:rPr>
              <w:t>вательных учреждений,</w:t>
            </w:r>
            <w:r w:rsidRPr="00893CDD">
              <w:rPr>
                <w:sz w:val="22"/>
                <w:szCs w:val="22"/>
              </w:rPr>
              <w:t xml:space="preserve"> улучшивших м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териально -</w:t>
            </w:r>
            <w:r w:rsidR="00F37336" w:rsidRPr="00893CDD">
              <w:rPr>
                <w:sz w:val="22"/>
                <w:szCs w:val="22"/>
              </w:rPr>
              <w:t>техническую базу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реал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 xml:space="preserve">зации мероприятий ПНП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Образование</w:t>
            </w:r>
            <w:r w:rsidR="00F37336">
              <w:rPr>
                <w:sz w:val="22"/>
                <w:szCs w:val="22"/>
              </w:rPr>
              <w:t>»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1.12.2.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Доля </w:t>
            </w:r>
            <w:r w:rsidR="00C919E1">
              <w:rPr>
                <w:sz w:val="22"/>
                <w:szCs w:val="22"/>
              </w:rPr>
              <w:t xml:space="preserve">муниципальных </w:t>
            </w:r>
            <w:r w:rsidRPr="00893CDD">
              <w:rPr>
                <w:sz w:val="22"/>
                <w:szCs w:val="22"/>
              </w:rPr>
              <w:t>общеобразовател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>ных учреждений, обеспеченных учебн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ками, вошедшими в федеральные пере</w:t>
            </w:r>
            <w:r w:rsidRPr="00893CDD">
              <w:rPr>
                <w:sz w:val="22"/>
                <w:szCs w:val="22"/>
              </w:rPr>
              <w:t>ч</w:t>
            </w:r>
            <w:r w:rsidRPr="00893CDD">
              <w:rPr>
                <w:sz w:val="22"/>
                <w:szCs w:val="22"/>
              </w:rPr>
              <w:t>ни учебников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 xml:space="preserve"> о реал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 xml:space="preserve">зации мероприятий ПНП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Образование</w:t>
            </w:r>
            <w:r w:rsidR="00F37336">
              <w:rPr>
                <w:sz w:val="22"/>
                <w:szCs w:val="22"/>
              </w:rPr>
              <w:t>»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1.12.3.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 дошкольных учреждений, улучшивших материально-техническую базу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использов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нии целевых субсидий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1.12.4.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 учреждений дополнительного образования, улучши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ших материально-техническую базу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использов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нии целевых субсидий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1.13. Обеспечение соответствия состояния зданий и помещений муниципальных образовательных организаций требованиям пожарной </w:t>
            </w:r>
          </w:p>
          <w:p w:rsidR="00F37336" w:rsidRPr="00893CDD" w:rsidRDefault="00F37336" w:rsidP="00F37336">
            <w:pPr>
              <w:ind w:firstLine="1163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безопасности и санитарного законодательства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1.13.1.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 общеобраз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вательных учреждений, в которых пров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дены работы по капитальному ремонту и приведению в соответствие с требован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ями пожарной безопасности и санитарн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законодательства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ОШ -1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1.13.2.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Оснащенность приборами учета энерг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 xml:space="preserve">ресурсов </w:t>
            </w:r>
            <w:r w:rsidR="00941392">
              <w:rPr>
                <w:sz w:val="22"/>
                <w:szCs w:val="22"/>
              </w:rPr>
              <w:t xml:space="preserve">муниципальных </w:t>
            </w:r>
            <w:r w:rsidR="00F37336" w:rsidRPr="00893CDD">
              <w:rPr>
                <w:sz w:val="22"/>
                <w:szCs w:val="22"/>
              </w:rPr>
              <w:t>образовател</w:t>
            </w:r>
            <w:r w:rsidR="00F37336" w:rsidRPr="00893CDD">
              <w:rPr>
                <w:sz w:val="22"/>
                <w:szCs w:val="22"/>
              </w:rPr>
              <w:t>ь</w:t>
            </w:r>
            <w:r w:rsidR="00F37336" w:rsidRPr="00893CDD">
              <w:rPr>
                <w:sz w:val="22"/>
                <w:szCs w:val="22"/>
              </w:rPr>
              <w:lastRenderedPageBreak/>
              <w:t>ных учреждений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использов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нии целевых субсидий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1.13.3.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 дошкольных учреждений, в которых проведены раб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ты по капитальному ремонту и привед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 xml:space="preserve">нию в </w:t>
            </w:r>
            <w:r w:rsidR="00F37336" w:rsidRPr="00893CDD">
              <w:rPr>
                <w:sz w:val="22"/>
                <w:szCs w:val="22"/>
              </w:rPr>
              <w:t>соответствие с</w:t>
            </w:r>
            <w:r w:rsidRPr="00893CDD">
              <w:rPr>
                <w:sz w:val="22"/>
                <w:szCs w:val="22"/>
              </w:rPr>
              <w:t xml:space="preserve"> требованиями п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жарной безопасности и санитарного 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конодательства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использов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нии целевых субсидий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1.13.4.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 учреждений дополнительного образования, в которых проведены работы по капитальному р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 xml:space="preserve">монту и приведению в </w:t>
            </w:r>
            <w:r w:rsidR="00F37336" w:rsidRPr="00893CDD">
              <w:rPr>
                <w:sz w:val="22"/>
                <w:szCs w:val="22"/>
              </w:rPr>
              <w:t>соответствие с</w:t>
            </w:r>
            <w:r w:rsidRPr="00893CDD">
              <w:rPr>
                <w:sz w:val="22"/>
                <w:szCs w:val="22"/>
              </w:rPr>
              <w:t xml:space="preserve"> требованиями пожарной безопасности и санитарного законодательства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использов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нии целевых субсидий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1.14. Обновление системы развития педагогических кадров, повышение престижа учительской профессии.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1.14.1.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Количество проведённых общегородских </w:t>
            </w:r>
            <w:r w:rsidR="00F37336" w:rsidRPr="00893CDD">
              <w:rPr>
                <w:sz w:val="22"/>
                <w:szCs w:val="22"/>
              </w:rPr>
              <w:t>мероприятий в</w:t>
            </w:r>
            <w:r w:rsidRPr="00893CDD">
              <w:rPr>
                <w:sz w:val="22"/>
                <w:szCs w:val="22"/>
              </w:rPr>
              <w:t xml:space="preserve"> сфере образования для педагогических работников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МКУ </w:t>
            </w:r>
            <w:r w:rsidR="00F37336">
              <w:rPr>
                <w:sz w:val="22"/>
                <w:szCs w:val="22"/>
              </w:rPr>
              <w:t>«</w:t>
            </w:r>
            <w:r w:rsidRPr="00893CDD">
              <w:rPr>
                <w:sz w:val="22"/>
                <w:szCs w:val="22"/>
              </w:rPr>
              <w:t>Упра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ление образования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</w:t>
            </w:r>
            <w:r w:rsidRPr="00893CDD">
              <w:rPr>
                <w:sz w:val="22"/>
                <w:szCs w:val="22"/>
              </w:rPr>
              <w:t>х</w:t>
            </w:r>
            <w:r w:rsidRPr="00893CDD">
              <w:rPr>
                <w:sz w:val="22"/>
                <w:szCs w:val="22"/>
              </w:rPr>
              <w:t>няя Пышма</w:t>
            </w:r>
            <w:r w:rsidR="00F37336">
              <w:rPr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Совершенствование организации питания учащихся образовательных учреждений на территории городского округа </w:t>
            </w:r>
          </w:p>
          <w:p w:rsidR="00F37336" w:rsidRPr="00893CDD" w:rsidRDefault="00F37336" w:rsidP="00F37336">
            <w:pPr>
              <w:ind w:firstLine="1730"/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Цель 2. Создание эффективной комплексной системы организации качественного, полноценного горячего питания в муниципальных </w:t>
            </w:r>
          </w:p>
          <w:p w:rsidR="00F37336" w:rsidRPr="00893CDD" w:rsidRDefault="00F37336" w:rsidP="00F37336">
            <w:pPr>
              <w:ind w:firstLine="738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образовательных организациях городского округа Верхняя Пышма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2.1. Формирование культуры здорового питания обучающихся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Охват обучающихся горячим питанием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95,7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96,5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97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ОШ -1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2.2. Модернизация материально-технической базы предприятий системы школьного питания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2.2.1.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школьных столовых, в которых произведена замена технологического оборудования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16,6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66,6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83,3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Отчёты о выполнении Плана финансово-хозяйственной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и муниц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пального задания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2.2.2.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школьных столовых, в которых 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менена обеденная мебель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проценты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Отчёты о выполнении Плана финансово-хозяйственной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и муниц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пального задания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школьных столовых, в которых произведена замена системы вентиляции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58,3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Отчёты о выполнении Плана финансово-хозяйственной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и муниц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пального задания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2.2.4.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школьных столовых, в которых 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менен кухонный инвентарь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Отчёты о выполнении Плана финансово-хозяйственной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и муниц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пального задания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2.2.5.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школьных столовых, в которых 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менена столовая посуда, столовые приб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 xml:space="preserve">ры   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проценты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Отчёты о выполнении Плана финансово-хозяйственной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и муниц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пального задания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CE418C">
            <w:pPr>
              <w:jc w:val="center"/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3.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Патриотическое воспитание граждан на территории городского округа 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Цель 3. Развитие системы патриотического воспитания граждан городс</w:t>
            </w:r>
            <w:r>
              <w:rPr>
                <w:b/>
                <w:bCs/>
                <w:color w:val="000000"/>
                <w:sz w:val="22"/>
                <w:szCs w:val="22"/>
              </w:rPr>
              <w:t>кого округа Верхняя Пышма, формирование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 у граждан </w:t>
            </w:r>
          </w:p>
          <w:p w:rsidR="00F37336" w:rsidRDefault="00F37336" w:rsidP="00F37336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патриотического сознания, верности Отечеству, готовности к выполнению конституционных обязанностей, гармонизация </w:t>
            </w:r>
          </w:p>
          <w:p w:rsidR="00F37336" w:rsidRPr="00893CDD" w:rsidRDefault="00F37336" w:rsidP="00F37336">
            <w:pPr>
              <w:ind w:firstLine="738"/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межнациональных и межконфессиональных отношений, профилактика экстремизма и укрепление толерантности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3.1. Развитие инфраструктуры муниципальных учреждений для организации патриотического воспитания граждан городского округа </w:t>
            </w:r>
          </w:p>
          <w:p w:rsidR="00F37336" w:rsidRPr="00893CDD" w:rsidRDefault="00F37336" w:rsidP="00F37336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Верхняя Пышма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3.1.1.</w:t>
            </w:r>
          </w:p>
        </w:tc>
        <w:tc>
          <w:tcPr>
            <w:tcW w:w="4185" w:type="dxa"/>
          </w:tcPr>
          <w:p w:rsid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</w:t>
            </w:r>
            <w:r w:rsidR="00893CDD" w:rsidRPr="00893CDD">
              <w:rPr>
                <w:sz w:val="22"/>
                <w:szCs w:val="22"/>
              </w:rPr>
              <w:t xml:space="preserve"> учреждений, улучшивших учебно-материальные усл</w:t>
            </w:r>
            <w:r w:rsidR="00893CDD" w:rsidRPr="00893CDD">
              <w:rPr>
                <w:sz w:val="22"/>
                <w:szCs w:val="22"/>
              </w:rPr>
              <w:t>о</w:t>
            </w:r>
            <w:r w:rsidR="00893CDD" w:rsidRPr="00893CDD">
              <w:rPr>
                <w:sz w:val="22"/>
                <w:szCs w:val="22"/>
              </w:rPr>
              <w:t>вия организации патриотического восп</w:t>
            </w:r>
            <w:r w:rsidR="00893CDD" w:rsidRPr="00893CDD">
              <w:rPr>
                <w:sz w:val="22"/>
                <w:szCs w:val="22"/>
              </w:rPr>
              <w:t>и</w:t>
            </w:r>
            <w:r w:rsidR="00893CDD" w:rsidRPr="00893CDD">
              <w:rPr>
                <w:sz w:val="22"/>
                <w:szCs w:val="22"/>
              </w:rPr>
              <w:t>тания</w:t>
            </w:r>
          </w:p>
          <w:p w:rsidR="00F37336" w:rsidRDefault="00F37336" w:rsidP="00893CDD">
            <w:pPr>
              <w:rPr>
                <w:sz w:val="22"/>
                <w:szCs w:val="22"/>
              </w:rPr>
            </w:pPr>
          </w:p>
          <w:p w:rsidR="00F37336" w:rsidRPr="00893CDD" w:rsidRDefault="00F37336" w:rsidP="00893C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3.2. Модернизация содержания и форм патриотического воспитания как условие вовлечения   широких масс граждан городского округа Верхняя </w:t>
            </w:r>
          </w:p>
          <w:p w:rsidR="00F37336" w:rsidRPr="00893CDD" w:rsidRDefault="00F37336" w:rsidP="00F37336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Пышма в мероприятия историко-патриотической, героико-патриотической, военно-патриотической направленности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граждан допризывного возраста (15 - 18 лет), проходящих подготовку в об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ронно-спортивных лагерях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1-ОЛ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3.3. Развитие механизмов поддержки деятельности учреждений и организаций, реализующих инновационные проекты патриотического </w:t>
            </w:r>
          </w:p>
          <w:p w:rsidR="00F37336" w:rsidRPr="00893CDD" w:rsidRDefault="00F37336" w:rsidP="00F37336">
            <w:pPr>
              <w:ind w:firstLine="102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93CDD">
              <w:rPr>
                <w:color w:val="000000"/>
                <w:sz w:val="22"/>
                <w:szCs w:val="22"/>
              </w:rPr>
              <w:t>воспитания граждан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3.3.1.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граждан, принявших участие в м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роприятиях по патриотическому восп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танию граждан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граждан, участвующих в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патриотических объединений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3.3.3.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общественных организаций, принявших участие в мероприятиях по патриотическому воспитанию граждан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3.3.4.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граждан, участвующих в 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нятиях техническими и военно-прикладными видами спорта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3.4. Совершенствование методического и информационного обеспечения функционирования системы патриотического воспитания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3.4.1.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граждан, положительно оценива</w:t>
            </w:r>
            <w:r w:rsidRPr="00893CDD">
              <w:rPr>
                <w:sz w:val="22"/>
                <w:szCs w:val="22"/>
              </w:rPr>
              <w:t>ю</w:t>
            </w:r>
            <w:r w:rsidRPr="00893CDD">
              <w:rPr>
                <w:sz w:val="22"/>
                <w:szCs w:val="22"/>
              </w:rPr>
              <w:t>щих результаты проведения меропри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тий, направленных на гармонизацию межнациональных и межконфессионал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>ных отношений, профилактику экстр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мизма и укрепление толерантности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Результаты социол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гического опроса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3.4.2.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граждан, положительно оценива</w:t>
            </w:r>
            <w:r w:rsidRPr="00893CDD">
              <w:rPr>
                <w:sz w:val="22"/>
                <w:szCs w:val="22"/>
              </w:rPr>
              <w:t>ю</w:t>
            </w:r>
            <w:r w:rsidRPr="00893CDD">
              <w:rPr>
                <w:sz w:val="22"/>
                <w:szCs w:val="22"/>
              </w:rPr>
              <w:t>щих результаты проведения мероприятий по патриотическому воспитанию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Результаты социол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гического опроса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F37336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3.5. Пропаганда культурного многообразия, этнокультурных ценностей и толерантных отношений в городском округе Верхняя Пышма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3.5.1.</w:t>
            </w:r>
          </w:p>
        </w:tc>
        <w:tc>
          <w:tcPr>
            <w:tcW w:w="4185" w:type="dxa"/>
          </w:tcPr>
          <w:p w:rsid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граждан, принявших участие в мероприятиях, направленных на гарм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низацию межнациональных и межко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фессиональных отношений, профилакт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ку экстремизма и укрепление толеран</w:t>
            </w:r>
            <w:r w:rsidRPr="00893CDD">
              <w:rPr>
                <w:sz w:val="22"/>
                <w:szCs w:val="22"/>
              </w:rPr>
              <w:t>т</w:t>
            </w:r>
            <w:r w:rsidRPr="00893CDD">
              <w:rPr>
                <w:sz w:val="22"/>
                <w:szCs w:val="22"/>
              </w:rPr>
              <w:t>ности</w:t>
            </w:r>
          </w:p>
          <w:p w:rsidR="00F37336" w:rsidRDefault="00F37336" w:rsidP="00893CDD">
            <w:pPr>
              <w:rPr>
                <w:sz w:val="22"/>
                <w:szCs w:val="22"/>
              </w:rPr>
            </w:pPr>
          </w:p>
          <w:p w:rsidR="00F37336" w:rsidRPr="00893CDD" w:rsidRDefault="00F37336" w:rsidP="00893C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3500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4000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3.6. Развитие механизмов поддержки этнокультурных объединений, национальных обществ на территории городского округа Верхняя Пышма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3.6.1.</w:t>
            </w:r>
          </w:p>
        </w:tc>
        <w:tc>
          <w:tcPr>
            <w:tcW w:w="4185" w:type="dxa"/>
          </w:tcPr>
          <w:p w:rsid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общественных организаций, принявших участие в мероприятиях, направленных на гармонизацию межн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циональных и межконфессиональных отношений, профилактику экстремизму</w:t>
            </w:r>
          </w:p>
          <w:p w:rsidR="00CE418C" w:rsidRPr="00893CDD" w:rsidRDefault="00CE418C" w:rsidP="00893C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3.7. Обучение и переподготовка специалистов по вопросам организации патриотического воспитания, гармонизации межнациональных и </w:t>
            </w:r>
          </w:p>
          <w:p w:rsidR="00F37336" w:rsidRPr="00893CDD" w:rsidRDefault="00F37336" w:rsidP="00F37336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межконфессиональных отношений, профилактики экстремизма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3.7.1.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руководителей военно-</w:t>
            </w:r>
            <w:r w:rsidRPr="00893CDD">
              <w:rPr>
                <w:sz w:val="22"/>
                <w:szCs w:val="22"/>
              </w:rPr>
              <w:lastRenderedPageBreak/>
              <w:t>патриотических клубов, поисковых отр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дов, прошедших повышение квалифик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ции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Отчет специалиста по </w:t>
            </w:r>
            <w:r w:rsidRPr="00893CDD">
              <w:rPr>
                <w:sz w:val="22"/>
                <w:szCs w:val="22"/>
              </w:rPr>
              <w:lastRenderedPageBreak/>
              <w:t>работе с молодежью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4.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Развитие культуры и искусства на территории городского округа 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Цель 4. Создание благоприятных условий для устойчивого развития сферы культуры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4.1. Повышение доступности и качества библиотечных услуг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записей в электронных кат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логах в муниципальных общедоступных библиотеках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6120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5826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5700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5520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6-НК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4.1.2.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муниципальных библиотек, име</w:t>
            </w:r>
            <w:r w:rsidRPr="00893CDD">
              <w:rPr>
                <w:sz w:val="22"/>
                <w:szCs w:val="22"/>
              </w:rPr>
              <w:t>ю</w:t>
            </w:r>
            <w:r w:rsidRPr="00893CDD">
              <w:rPr>
                <w:sz w:val="22"/>
                <w:szCs w:val="22"/>
              </w:rPr>
              <w:t>щих веб-сайты в сети Интернет, через которые обеспечен доступ к имеющимся у них электронным фондам и электро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ным каталогам, от общего количества этих библиотек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100,0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6-НК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4.2. Обеспечение доступа граждан к участию в культурной жизни, реализация творческого потенциала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7-НК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4.2.2.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Уровень удовлетворенности населения городского округа Верхняя Пышма кач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ством и доступностью предоставляемых муниципальных услуг в сфере культуры, в процентах от общего количества о</w:t>
            </w:r>
            <w:r w:rsidRPr="00893CDD">
              <w:rPr>
                <w:sz w:val="22"/>
                <w:szCs w:val="22"/>
              </w:rPr>
              <w:t>б</w:t>
            </w:r>
            <w:r w:rsidRPr="00893CDD">
              <w:rPr>
                <w:sz w:val="22"/>
                <w:szCs w:val="22"/>
              </w:rPr>
              <w:t>служенных посетителей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8-НК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4.2.3.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10,0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8-НК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4.2.4.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Оснащенность приборами учета энерг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ресурсов учреждений культуры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об использов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нии целевых субсидий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Default="00F37336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4.3. Повышение качества и доступности услуг социально-культурного, просветительского, развлекательного характера доступных для широких </w:t>
            </w:r>
          </w:p>
          <w:p w:rsidR="00F37336" w:rsidRPr="00893CDD" w:rsidRDefault="00F37336" w:rsidP="00F37336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слоев населения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4.3.1.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Увеличение количества посетителей Верхнепышминского исторического м</w:t>
            </w:r>
            <w:r w:rsidRPr="00893CDD">
              <w:rPr>
                <w:sz w:val="22"/>
                <w:szCs w:val="22"/>
              </w:rPr>
              <w:t>у</w:t>
            </w:r>
            <w:r w:rsidRPr="00893CDD">
              <w:rPr>
                <w:sz w:val="22"/>
                <w:szCs w:val="22"/>
              </w:rPr>
              <w:t>зея в расчете на 100</w:t>
            </w:r>
            <w:r w:rsidR="00CE418C">
              <w:rPr>
                <w:sz w:val="22"/>
                <w:szCs w:val="22"/>
              </w:rPr>
              <w:t>0</w:t>
            </w:r>
            <w:r w:rsidRPr="00893CDD">
              <w:rPr>
                <w:sz w:val="22"/>
                <w:szCs w:val="22"/>
              </w:rPr>
              <w:t xml:space="preserve"> жителей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235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237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239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7-НК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5.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Развитие системы отдыха и оздоровления детей на территории городского округа 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lastRenderedPageBreak/>
              <w:t>Цель 5. Создание условий для сохранения здоровья и развития детей городского округа Верхняя Пышма</w:t>
            </w:r>
          </w:p>
        </w:tc>
      </w:tr>
      <w:tr w:rsidR="00F37336" w:rsidRPr="00F25291" w:rsidTr="00B12E4D">
        <w:tc>
          <w:tcPr>
            <w:tcW w:w="14730" w:type="dxa"/>
            <w:gridSpan w:val="10"/>
          </w:tcPr>
          <w:p w:rsidR="00F37336" w:rsidRPr="00893CDD" w:rsidRDefault="00F37336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5.1. Совершенствование форм организации отдыха и оздоровления детей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детей и подростков, получивших услуги по организации отдыха и оздоро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ления в санаторно- курортных учрежд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ниях, загородных детских оздоровител</w:t>
            </w:r>
            <w:r w:rsidRPr="00893CDD">
              <w:rPr>
                <w:sz w:val="22"/>
                <w:szCs w:val="22"/>
              </w:rPr>
              <w:t>ь</w:t>
            </w:r>
            <w:r w:rsidRPr="00893CDD">
              <w:rPr>
                <w:sz w:val="22"/>
                <w:szCs w:val="22"/>
              </w:rPr>
              <w:t>ных лагерях от общей численности детей школьного возраста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13,5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15,5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16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1-ОЛ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CE418C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5.2. </w:t>
            </w:r>
            <w:r w:rsidR="00CE418C">
              <w:rPr>
                <w:color w:val="000000"/>
                <w:sz w:val="22"/>
                <w:szCs w:val="22"/>
              </w:rPr>
              <w:t>Создание условий для развития доступной инфраструктуры оздоровления детей и молодежи, занятий физкультурой и спортом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5.2.1.</w:t>
            </w:r>
          </w:p>
        </w:tc>
        <w:tc>
          <w:tcPr>
            <w:tcW w:w="4185" w:type="dxa"/>
          </w:tcPr>
          <w:p w:rsidR="00893CDD" w:rsidRPr="00893CDD" w:rsidRDefault="00893CDD" w:rsidP="00941392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детей и подростков, пол</w:t>
            </w:r>
            <w:r w:rsidRPr="00893CDD">
              <w:rPr>
                <w:sz w:val="22"/>
                <w:szCs w:val="22"/>
              </w:rPr>
              <w:t>у</w:t>
            </w:r>
            <w:r w:rsidRPr="00893CDD">
              <w:rPr>
                <w:sz w:val="22"/>
                <w:szCs w:val="22"/>
              </w:rPr>
              <w:t xml:space="preserve">чивших услуги по организации отдыха и оздоровления в </w:t>
            </w:r>
            <w:r w:rsidR="00CE418C">
              <w:rPr>
                <w:sz w:val="22"/>
                <w:szCs w:val="22"/>
              </w:rPr>
              <w:t xml:space="preserve">муниципальном </w:t>
            </w:r>
            <w:r w:rsidRPr="00893CDD">
              <w:rPr>
                <w:sz w:val="22"/>
                <w:szCs w:val="22"/>
              </w:rPr>
              <w:t>загоро</w:t>
            </w:r>
            <w:r w:rsidRPr="00893CDD">
              <w:rPr>
                <w:sz w:val="22"/>
                <w:szCs w:val="22"/>
              </w:rPr>
              <w:t>д</w:t>
            </w:r>
            <w:r w:rsidRPr="00893CDD">
              <w:rPr>
                <w:sz w:val="22"/>
                <w:szCs w:val="22"/>
              </w:rPr>
              <w:t>ном лагере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1-ОЛ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5.3.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93CDD">
              <w:rPr>
                <w:color w:val="000000"/>
                <w:sz w:val="22"/>
                <w:szCs w:val="22"/>
              </w:rPr>
              <w:t>Сохранение и развитие инфраструктуры системы отдыха и оздоровления детей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5.3.1.</w:t>
            </w:r>
          </w:p>
        </w:tc>
        <w:tc>
          <w:tcPr>
            <w:tcW w:w="4185" w:type="dxa"/>
          </w:tcPr>
          <w:p w:rsidR="00893CDD" w:rsidRPr="00893CDD" w:rsidRDefault="00893CDD" w:rsidP="00CE418C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Количество зданий и сооружений </w:t>
            </w:r>
            <w:r w:rsidR="00CE418C">
              <w:rPr>
                <w:sz w:val="22"/>
                <w:szCs w:val="22"/>
              </w:rPr>
              <w:t xml:space="preserve">МКУ «Загородный оздоровительный лагерь </w:t>
            </w:r>
            <w:r w:rsidR="00CE418C" w:rsidRPr="00CE418C">
              <w:rPr>
                <w:sz w:val="22"/>
                <w:szCs w:val="22"/>
              </w:rPr>
              <w:t>“</w:t>
            </w:r>
            <w:r w:rsidR="00CE418C">
              <w:rPr>
                <w:sz w:val="22"/>
                <w:szCs w:val="22"/>
              </w:rPr>
              <w:t>Надежда</w:t>
            </w:r>
            <w:r w:rsidR="00CE418C" w:rsidRPr="00CE418C">
              <w:rPr>
                <w:sz w:val="22"/>
                <w:szCs w:val="22"/>
              </w:rPr>
              <w:t>”</w:t>
            </w:r>
            <w:r w:rsidR="00CE418C">
              <w:rPr>
                <w:sz w:val="22"/>
                <w:szCs w:val="22"/>
              </w:rPr>
              <w:t>»</w:t>
            </w:r>
            <w:r w:rsidRPr="00893CDD">
              <w:rPr>
                <w:sz w:val="22"/>
                <w:szCs w:val="22"/>
              </w:rPr>
              <w:t>, в которых проведены раб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ты по капитальному ремонту и привед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нию в соответствие с требованиями п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жарной безопасности и санитарного з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конодательства объектов инфраструкт</w:t>
            </w:r>
            <w:r w:rsidRPr="00893CDD">
              <w:rPr>
                <w:sz w:val="22"/>
                <w:szCs w:val="22"/>
              </w:rPr>
              <w:t>у</w:t>
            </w:r>
            <w:r w:rsidRPr="00893CDD">
              <w:rPr>
                <w:sz w:val="22"/>
                <w:szCs w:val="22"/>
              </w:rPr>
              <w:t xml:space="preserve">ры, а также созданию </w:t>
            </w:r>
            <w:proofErr w:type="spellStart"/>
            <w:r w:rsidRPr="00893CDD">
              <w:rPr>
                <w:sz w:val="22"/>
                <w:szCs w:val="22"/>
              </w:rPr>
              <w:t>безбарьерной</w:t>
            </w:r>
            <w:proofErr w:type="spellEnd"/>
            <w:r w:rsidRPr="00893CDD">
              <w:rPr>
                <w:sz w:val="22"/>
                <w:szCs w:val="22"/>
              </w:rPr>
              <w:t xml:space="preserve"> ср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ды для детей всех групп здоровья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1-ОЛ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6.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Развитие физической культуры и спорта на территории городского округа 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Цель 6. Предоставление физкультурно-спортивных услуг отвечающим требованиям и нормативам, путем создания современной, развитой м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териально-технической базы учреждений физической культуры и спорта на территории городского округа Верхняя Пышма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CE418C" w:rsidRPr="00893CDD" w:rsidRDefault="007B5A05" w:rsidP="00CE418C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6.1. Укрепление материально-техническо</w:t>
            </w:r>
            <w:r w:rsidR="00941392">
              <w:rPr>
                <w:color w:val="000000"/>
                <w:sz w:val="22"/>
                <w:szCs w:val="22"/>
              </w:rPr>
              <w:t>й</w:t>
            </w:r>
            <w:r w:rsidRPr="00893CDD">
              <w:rPr>
                <w:color w:val="000000"/>
                <w:sz w:val="22"/>
                <w:szCs w:val="22"/>
              </w:rPr>
              <w:t xml:space="preserve"> базы учреждений физической культуры и спорта</w:t>
            </w:r>
            <w:r w:rsidR="00CE418C">
              <w:rPr>
                <w:color w:val="000000"/>
                <w:sz w:val="22"/>
                <w:szCs w:val="22"/>
              </w:rPr>
              <w:t xml:space="preserve">. </w:t>
            </w:r>
          </w:p>
          <w:p w:rsidR="007B5A05" w:rsidRPr="00893CDD" w:rsidRDefault="007B5A05" w:rsidP="007B5A05">
            <w:pPr>
              <w:ind w:firstLine="1021"/>
              <w:rPr>
                <w:sz w:val="22"/>
                <w:szCs w:val="22"/>
              </w:rPr>
            </w:pP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Доля жителей городского округа </w:t>
            </w:r>
            <w:r w:rsidR="00CE418C">
              <w:rPr>
                <w:sz w:val="22"/>
                <w:szCs w:val="22"/>
              </w:rPr>
              <w:t xml:space="preserve">Верхняя Пышма </w:t>
            </w:r>
            <w:r w:rsidRPr="00893CDD">
              <w:rPr>
                <w:sz w:val="22"/>
                <w:szCs w:val="22"/>
              </w:rPr>
              <w:t>систематически занимающихся физической культурой и спортом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24,5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25,5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28,5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5-ФК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6.1.2.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физкультурных и спорти</w:t>
            </w:r>
            <w:r w:rsidRPr="00893CDD">
              <w:rPr>
                <w:sz w:val="22"/>
                <w:szCs w:val="22"/>
              </w:rPr>
              <w:t>в</w:t>
            </w:r>
            <w:r w:rsidRPr="00893CDD">
              <w:rPr>
                <w:sz w:val="22"/>
                <w:szCs w:val="22"/>
              </w:rPr>
              <w:t>ных мероприятий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260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270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290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310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Форма Федерального статистического наблюдения № 5-ФК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6.2. Поддержка перспективных молодых спортсменов, завоевавших призовые места на международных, всероссийских и областных </w:t>
            </w:r>
          </w:p>
          <w:p w:rsidR="007B5A05" w:rsidRPr="00893CDD" w:rsidRDefault="007B5A05" w:rsidP="007B5A05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соревнованиях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6.2.1.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Количество </w:t>
            </w:r>
            <w:r w:rsidR="007B5A05" w:rsidRPr="00893CDD">
              <w:rPr>
                <w:sz w:val="22"/>
                <w:szCs w:val="22"/>
              </w:rPr>
              <w:t>спортсменов,</w:t>
            </w:r>
            <w:r w:rsidRPr="00893CDD">
              <w:rPr>
                <w:sz w:val="22"/>
                <w:szCs w:val="22"/>
              </w:rPr>
              <w:t xml:space="preserve"> выполнивших </w:t>
            </w:r>
            <w:r w:rsidRPr="00893CDD">
              <w:rPr>
                <w:sz w:val="22"/>
                <w:szCs w:val="22"/>
              </w:rPr>
              <w:lastRenderedPageBreak/>
              <w:t>или подтвердивших спортивные разряды согласно ЕВСК (Единая всероссийская спортивная классификация)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640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680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720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740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Форма Федерального </w:t>
            </w:r>
            <w:r w:rsidRPr="00893CDD">
              <w:rPr>
                <w:sz w:val="22"/>
                <w:szCs w:val="22"/>
              </w:rPr>
              <w:lastRenderedPageBreak/>
              <w:t>статистического наблюдения № 1 - ФК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6.2.2.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спортивных сооружений на 10 тысяч человек населения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единиц/на 10 </w:t>
            </w:r>
            <w:proofErr w:type="spellStart"/>
            <w:r w:rsidRPr="00893CDD">
              <w:rPr>
                <w:sz w:val="22"/>
                <w:szCs w:val="22"/>
              </w:rPr>
              <w:t>тыс.чел</w:t>
            </w:r>
            <w:proofErr w:type="spellEnd"/>
            <w:r w:rsidRPr="00893CD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21,9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22,2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22,2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22,2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22,2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22,2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развитию спорта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7.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>Молодежь городского округа Верхняя Пышма 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Цель 7. Создание условий для успешной социализации и вовлечения молодежи в социально-экономическое развитие городского округа Верхняя </w:t>
            </w:r>
          </w:p>
          <w:p w:rsidR="007B5A05" w:rsidRDefault="007B5A05" w:rsidP="007B5A05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Пышма, обеспечение развития и максимального использования социального, экономического, гражданского, культурного и духовного </w:t>
            </w:r>
          </w:p>
          <w:p w:rsidR="007B5A05" w:rsidRPr="00893CDD" w:rsidRDefault="007B5A05" w:rsidP="007B5A05">
            <w:pPr>
              <w:ind w:firstLine="738"/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потенциала молодых граждан городского округа Верхняя Пышма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7.1. Повышение устойчивости систем жизнеобеспечения (полномасштабное распространение молодежной политики на территории городского </w:t>
            </w:r>
          </w:p>
          <w:p w:rsidR="007B5A05" w:rsidRPr="00893CDD" w:rsidRDefault="007B5A05" w:rsidP="007B5A05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округа</w:t>
            </w:r>
            <w:r w:rsidR="00CE418C">
              <w:rPr>
                <w:color w:val="000000"/>
                <w:sz w:val="22"/>
                <w:szCs w:val="22"/>
              </w:rPr>
              <w:t xml:space="preserve"> Верхняя Пышма</w:t>
            </w:r>
            <w:r w:rsidRPr="00893CDD">
              <w:rPr>
                <w:color w:val="000000"/>
                <w:sz w:val="22"/>
                <w:szCs w:val="22"/>
              </w:rPr>
              <w:t>)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молодых граждан в возрасте от 14 до 30 лет, положительно оценивающих реализацию молодежной политики г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родского округа Верхняя Пышма (от о</w:t>
            </w:r>
            <w:r w:rsidRPr="00893CDD">
              <w:rPr>
                <w:sz w:val="22"/>
                <w:szCs w:val="22"/>
              </w:rPr>
              <w:t>б</w:t>
            </w:r>
            <w:r w:rsidRPr="00893CDD">
              <w:rPr>
                <w:sz w:val="22"/>
                <w:szCs w:val="22"/>
              </w:rPr>
              <w:t>щей численности данной возрастной к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тегории)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Результаты социол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гического опроса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7.2. Сохранение и укрепление здоровья молодых жителей городского округа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7.2.1.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молодых граждан в возрасте от 14 до 30 лет – участников проектов и мер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7.2.2.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Объем информационной продукции для молодежи</w:t>
            </w:r>
            <w:r w:rsidR="00CE418C">
              <w:rPr>
                <w:sz w:val="22"/>
                <w:szCs w:val="22"/>
              </w:rPr>
              <w:t xml:space="preserve"> (афиши, буклеты, листовки)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2500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7.3. Создание и распространение эффективных моделей и форм включения молодых граждан в инновационную и научную деятельность, </w:t>
            </w:r>
          </w:p>
          <w:p w:rsidR="007B5A05" w:rsidRPr="00893CDD" w:rsidRDefault="007B5A05" w:rsidP="007B5A05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реализация трудового потенциала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7.3.1.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молодых граждан в возрасте от 14 до 30 лет – участников проектов и мер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приятий, направленных на организацию занятости, трудовой адаптации, профор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ентации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7.4. Совершенствование системы молодежного самоуправления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7.4.1.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молодых граждан в возрасте от 14 до 30 лет, регулярно участвующих в де</w:t>
            </w:r>
            <w:r w:rsidRPr="00893CDD">
              <w:rPr>
                <w:sz w:val="22"/>
                <w:szCs w:val="22"/>
              </w:rPr>
              <w:t>я</w:t>
            </w:r>
            <w:r w:rsidRPr="00893CDD">
              <w:rPr>
                <w:sz w:val="22"/>
                <w:szCs w:val="22"/>
              </w:rPr>
              <w:t>тельности общественных объединений, различных форм общественного сам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lastRenderedPageBreak/>
              <w:t>Задача 7.5. Развитие интеллектуального и духовного потенциала населения, создание условий для творческой самореализации личности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7.5.1.</w:t>
            </w:r>
          </w:p>
        </w:tc>
        <w:tc>
          <w:tcPr>
            <w:tcW w:w="4185" w:type="dxa"/>
          </w:tcPr>
          <w:p w:rsidR="00893CDD" w:rsidRPr="00893CDD" w:rsidRDefault="00941392" w:rsidP="00893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информационной продукции (афиши, буклеты, листовки и др.) для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лодежи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 xml:space="preserve">Задача 7.6. Обеспечение безопасности жизнедеятельности граждан (профилактика </w:t>
            </w:r>
            <w:proofErr w:type="spellStart"/>
            <w:r w:rsidRPr="00893CDD">
              <w:rPr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893CD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93CDD">
              <w:rPr>
                <w:color w:val="000000"/>
                <w:sz w:val="22"/>
                <w:szCs w:val="22"/>
              </w:rPr>
              <w:t>деликвентного</w:t>
            </w:r>
            <w:proofErr w:type="spellEnd"/>
            <w:r w:rsidRPr="00893CDD">
              <w:rPr>
                <w:color w:val="000000"/>
                <w:sz w:val="22"/>
                <w:szCs w:val="22"/>
              </w:rPr>
              <w:t xml:space="preserve"> поведения молодежи)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7.6.1.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молодых граждан, находящихся в трудной жизненной ситуации, охваче</w:t>
            </w:r>
            <w:r w:rsidRPr="00893CDD">
              <w:rPr>
                <w:sz w:val="22"/>
                <w:szCs w:val="22"/>
              </w:rPr>
              <w:t>н</w:t>
            </w:r>
            <w:r w:rsidRPr="00893CDD">
              <w:rPr>
                <w:sz w:val="22"/>
                <w:szCs w:val="22"/>
              </w:rPr>
              <w:t>ных программами поддержки</w:t>
            </w:r>
            <w:r w:rsidR="00A35DC8">
              <w:rPr>
                <w:sz w:val="22"/>
                <w:szCs w:val="22"/>
              </w:rPr>
              <w:t xml:space="preserve"> («Трудовое лето», «Молодежь спортивная» и др.)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7.7. Улучшение материально-технической базы учреждений молодежной политики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7.7.1.</w:t>
            </w:r>
          </w:p>
        </w:tc>
        <w:tc>
          <w:tcPr>
            <w:tcW w:w="4185" w:type="dxa"/>
          </w:tcPr>
          <w:p w:rsidR="00893CDD" w:rsidRPr="00893CDD" w:rsidRDefault="00893CDD" w:rsidP="00A35DC8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 xml:space="preserve">Количество муниципальных учреждений </w:t>
            </w:r>
            <w:r w:rsidR="00A35DC8">
              <w:rPr>
                <w:sz w:val="22"/>
                <w:szCs w:val="22"/>
              </w:rPr>
              <w:t>молодежной</w:t>
            </w:r>
            <w:r w:rsidRPr="00893CDD">
              <w:rPr>
                <w:sz w:val="22"/>
                <w:szCs w:val="22"/>
              </w:rPr>
              <w:t xml:space="preserve"> политик</w:t>
            </w:r>
            <w:r w:rsidR="00A35DC8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, улучшивших м</w:t>
            </w:r>
            <w:r w:rsidRPr="00893CDD">
              <w:rPr>
                <w:sz w:val="22"/>
                <w:szCs w:val="22"/>
              </w:rPr>
              <w:t>а</w:t>
            </w:r>
            <w:r w:rsidRPr="00893CDD">
              <w:rPr>
                <w:sz w:val="22"/>
                <w:szCs w:val="22"/>
              </w:rPr>
              <w:t>териально-техническую базу путем пр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обретения оборудования и инвентаря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7.7.2.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Количество муниципальных учреждений молодежной политики, в которых пров</w:t>
            </w:r>
            <w:r w:rsidRPr="00893CDD">
              <w:rPr>
                <w:sz w:val="22"/>
                <w:szCs w:val="22"/>
              </w:rPr>
              <w:t>е</w:t>
            </w:r>
            <w:r w:rsidRPr="00893CDD">
              <w:rPr>
                <w:sz w:val="22"/>
                <w:szCs w:val="22"/>
              </w:rPr>
              <w:t>дены работы по капитальному ремонту и приведению в соответствие с требован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ями пожарной безопасности и санитарн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го законодательства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</w:t>
            </w:r>
          </w:p>
        </w:tc>
        <w:tc>
          <w:tcPr>
            <w:tcW w:w="2402" w:type="dxa"/>
          </w:tcPr>
          <w:p w:rsid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о достижении целевых показателей подпрограммы за о</w:t>
            </w:r>
            <w:r w:rsidRPr="00893CDD">
              <w:rPr>
                <w:sz w:val="22"/>
                <w:szCs w:val="22"/>
              </w:rPr>
              <w:t>т</w:t>
            </w:r>
            <w:r w:rsidRPr="00893CDD">
              <w:rPr>
                <w:sz w:val="22"/>
                <w:szCs w:val="22"/>
              </w:rPr>
              <w:t xml:space="preserve">четный период МКУ </w:t>
            </w:r>
            <w:r w:rsidR="00AF695D">
              <w:rPr>
                <w:sz w:val="22"/>
                <w:szCs w:val="22"/>
              </w:rPr>
              <w:t>«</w:t>
            </w:r>
            <w:r w:rsidR="00AF695D" w:rsidRPr="00893CDD">
              <w:rPr>
                <w:sz w:val="22"/>
                <w:szCs w:val="22"/>
              </w:rPr>
              <w:t>Комитет</w:t>
            </w:r>
            <w:r w:rsidRPr="00893CDD">
              <w:rPr>
                <w:sz w:val="22"/>
                <w:szCs w:val="22"/>
              </w:rPr>
              <w:t xml:space="preserve"> по спорту, туризму и молодежной политике городского округа Верхняя Пы</w:t>
            </w:r>
            <w:r w:rsidRPr="00893CDD">
              <w:rPr>
                <w:sz w:val="22"/>
                <w:szCs w:val="22"/>
              </w:rPr>
              <w:t>ш</w:t>
            </w:r>
            <w:r w:rsidRPr="00893CDD">
              <w:rPr>
                <w:sz w:val="22"/>
                <w:szCs w:val="22"/>
              </w:rPr>
              <w:t>ма</w:t>
            </w:r>
            <w:r w:rsidR="00F37336">
              <w:rPr>
                <w:sz w:val="22"/>
                <w:szCs w:val="22"/>
              </w:rPr>
              <w:t>»</w:t>
            </w:r>
          </w:p>
          <w:p w:rsidR="007B5A05" w:rsidRDefault="007B5A05" w:rsidP="00893CDD">
            <w:pPr>
              <w:rPr>
                <w:sz w:val="22"/>
                <w:szCs w:val="22"/>
              </w:rPr>
            </w:pPr>
          </w:p>
          <w:p w:rsidR="007B5A05" w:rsidRPr="00893CDD" w:rsidRDefault="007B5A05" w:rsidP="00893CDD">
            <w:pPr>
              <w:rPr>
                <w:sz w:val="22"/>
                <w:szCs w:val="22"/>
              </w:rPr>
            </w:pP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Pr="00893CDD" w:rsidRDefault="007B5A05" w:rsidP="00893CDD">
            <w:pPr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Задача 7.8. Формирование в молодежи ценностей семьи, семейного образа жизни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7.8.1.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Доля молодых граждан от 14 до 30 лет, вовлеченных в программы по формир</w:t>
            </w:r>
            <w:r w:rsidRPr="00893CDD">
              <w:rPr>
                <w:sz w:val="22"/>
                <w:szCs w:val="22"/>
              </w:rPr>
              <w:t>о</w:t>
            </w:r>
            <w:r w:rsidRPr="00893CDD">
              <w:rPr>
                <w:sz w:val="22"/>
                <w:szCs w:val="22"/>
              </w:rPr>
              <w:t>ванию ценностей семейного образа жи</w:t>
            </w:r>
            <w:r w:rsidRPr="00893CDD">
              <w:rPr>
                <w:sz w:val="22"/>
                <w:szCs w:val="22"/>
              </w:rPr>
              <w:t>з</w:t>
            </w:r>
            <w:r w:rsidRPr="00893CDD">
              <w:rPr>
                <w:sz w:val="22"/>
                <w:szCs w:val="22"/>
              </w:rPr>
              <w:t>ни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20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 специалиста по работе с молодежью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Подпрограмма 8.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Развитие социальной сферы в городском округе Верхняя Пышма </w:t>
            </w:r>
          </w:p>
          <w:p w:rsidR="007B5A05" w:rsidRPr="00893CDD" w:rsidRDefault="007B5A05" w:rsidP="007B5A05">
            <w:pPr>
              <w:ind w:firstLine="1730"/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до 2020 года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Цель 8. Создание необходимых условий для деятельности отраслевых управлений: муниципальное казенное учреждение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Управление </w:t>
            </w:r>
          </w:p>
          <w:p w:rsidR="007B5A05" w:rsidRDefault="007B5A05" w:rsidP="007B5A05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образования городского округа Верхняя Пышма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, муниципальное казенное учреждение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Комитет по спорту, туризму и молодежной </w:t>
            </w:r>
          </w:p>
          <w:p w:rsidR="007B5A05" w:rsidRDefault="007B5A05" w:rsidP="007B5A05">
            <w:pPr>
              <w:ind w:firstLine="738"/>
              <w:rPr>
                <w:b/>
                <w:bCs/>
                <w:color w:val="000000"/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политике городского округа Верхняя Пышма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, муниципальное казенное учреждение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893CDD">
              <w:rPr>
                <w:b/>
                <w:bCs/>
                <w:color w:val="000000"/>
                <w:sz w:val="22"/>
                <w:szCs w:val="22"/>
              </w:rPr>
              <w:t xml:space="preserve">Управление культуры городского округа Верхняя </w:t>
            </w:r>
          </w:p>
          <w:p w:rsidR="007B5A05" w:rsidRPr="00893CDD" w:rsidRDefault="007B5A05" w:rsidP="007B5A05">
            <w:pPr>
              <w:ind w:firstLine="738"/>
              <w:rPr>
                <w:sz w:val="22"/>
                <w:szCs w:val="22"/>
              </w:rPr>
            </w:pPr>
            <w:r w:rsidRPr="00893CDD">
              <w:rPr>
                <w:b/>
                <w:bCs/>
                <w:color w:val="000000"/>
                <w:sz w:val="22"/>
                <w:szCs w:val="22"/>
              </w:rPr>
              <w:t>Пышма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B5A05" w:rsidRPr="00F25291" w:rsidTr="00B12E4D">
        <w:tc>
          <w:tcPr>
            <w:tcW w:w="14730" w:type="dxa"/>
            <w:gridSpan w:val="10"/>
          </w:tcPr>
          <w:p w:rsidR="007B5A05" w:rsidRDefault="007B5A05" w:rsidP="00893CDD">
            <w:pPr>
              <w:rPr>
                <w:color w:val="000000"/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lastRenderedPageBreak/>
              <w:t>Задача 8.1. Обеспечение исполнения функций отраслевых управлений: муниципально</w:t>
            </w:r>
            <w:r w:rsidR="00941392">
              <w:rPr>
                <w:color w:val="000000"/>
                <w:sz w:val="22"/>
                <w:szCs w:val="22"/>
              </w:rPr>
              <w:t>го</w:t>
            </w:r>
            <w:r w:rsidRPr="00893CDD">
              <w:rPr>
                <w:color w:val="000000"/>
                <w:sz w:val="22"/>
                <w:szCs w:val="22"/>
              </w:rPr>
              <w:t xml:space="preserve"> казенно</w:t>
            </w:r>
            <w:r w:rsidR="00941392">
              <w:rPr>
                <w:color w:val="000000"/>
                <w:sz w:val="22"/>
                <w:szCs w:val="22"/>
              </w:rPr>
              <w:t>го</w:t>
            </w:r>
            <w:r w:rsidRPr="00893CDD">
              <w:rPr>
                <w:color w:val="000000"/>
                <w:sz w:val="22"/>
                <w:szCs w:val="22"/>
              </w:rPr>
              <w:t xml:space="preserve"> учреждени</w:t>
            </w:r>
            <w:r w:rsidR="00941392">
              <w:rPr>
                <w:color w:val="000000"/>
                <w:sz w:val="22"/>
                <w:szCs w:val="22"/>
              </w:rPr>
              <w:t>я</w:t>
            </w:r>
            <w:r w:rsidRPr="00893CD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93CDD">
              <w:rPr>
                <w:color w:val="000000"/>
                <w:sz w:val="22"/>
                <w:szCs w:val="22"/>
              </w:rPr>
              <w:t xml:space="preserve">Управление образования городского </w:t>
            </w:r>
          </w:p>
          <w:p w:rsidR="007B5A05" w:rsidRPr="00893CDD" w:rsidRDefault="007B5A05" w:rsidP="00A35DC8">
            <w:pPr>
              <w:ind w:firstLine="1021"/>
              <w:rPr>
                <w:sz w:val="22"/>
                <w:szCs w:val="22"/>
              </w:rPr>
            </w:pPr>
            <w:r w:rsidRPr="00893CDD">
              <w:rPr>
                <w:color w:val="000000"/>
                <w:sz w:val="22"/>
                <w:szCs w:val="22"/>
              </w:rPr>
              <w:t>округа Верхняя Пышма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93CDD">
              <w:rPr>
                <w:color w:val="000000"/>
                <w:sz w:val="22"/>
                <w:szCs w:val="22"/>
              </w:rPr>
              <w:t>, муниципально</w:t>
            </w:r>
            <w:r w:rsidR="00A35DC8">
              <w:rPr>
                <w:color w:val="000000"/>
                <w:sz w:val="22"/>
                <w:szCs w:val="22"/>
              </w:rPr>
              <w:t>го</w:t>
            </w:r>
            <w:r w:rsidRPr="00893CDD">
              <w:rPr>
                <w:color w:val="000000"/>
                <w:sz w:val="22"/>
                <w:szCs w:val="22"/>
              </w:rPr>
              <w:t xml:space="preserve"> казенно</w:t>
            </w:r>
            <w:r w:rsidR="00A35DC8">
              <w:rPr>
                <w:color w:val="000000"/>
                <w:sz w:val="22"/>
                <w:szCs w:val="22"/>
              </w:rPr>
              <w:t>го</w:t>
            </w:r>
            <w:r w:rsidRPr="00893CDD">
              <w:rPr>
                <w:color w:val="000000"/>
                <w:sz w:val="22"/>
                <w:szCs w:val="22"/>
              </w:rPr>
              <w:t xml:space="preserve"> учреждени</w:t>
            </w:r>
            <w:r w:rsidR="00A35DC8">
              <w:rPr>
                <w:color w:val="000000"/>
                <w:sz w:val="22"/>
                <w:szCs w:val="22"/>
              </w:rPr>
              <w:t>я</w:t>
            </w:r>
            <w:r w:rsidRPr="00893CD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93CDD">
              <w:rPr>
                <w:color w:val="000000"/>
                <w:sz w:val="22"/>
                <w:szCs w:val="22"/>
              </w:rPr>
              <w:t>Управление культуры городского округа Верхняя Пышма</w:t>
            </w:r>
            <w:r w:rsidR="00AF695D">
              <w:rPr>
                <w:color w:val="000000"/>
                <w:sz w:val="22"/>
                <w:szCs w:val="22"/>
              </w:rPr>
              <w:t>»</w:t>
            </w:r>
            <w:r w:rsidR="00AF695D" w:rsidRPr="00893CDD">
              <w:rPr>
                <w:color w:val="000000"/>
                <w:sz w:val="22"/>
                <w:szCs w:val="22"/>
              </w:rPr>
              <w:t xml:space="preserve">, </w:t>
            </w:r>
            <w:r w:rsidRPr="00893CDD">
              <w:rPr>
                <w:color w:val="000000"/>
                <w:sz w:val="22"/>
                <w:szCs w:val="22"/>
              </w:rPr>
              <w:t>мун</w:t>
            </w:r>
            <w:r w:rsidR="00A35DC8">
              <w:rPr>
                <w:color w:val="000000"/>
                <w:sz w:val="22"/>
                <w:szCs w:val="22"/>
              </w:rPr>
              <w:t>иципал</w:t>
            </w:r>
            <w:r w:rsidR="00A35DC8">
              <w:rPr>
                <w:color w:val="000000"/>
                <w:sz w:val="22"/>
                <w:szCs w:val="22"/>
              </w:rPr>
              <w:t>ь</w:t>
            </w:r>
            <w:r w:rsidR="00A35DC8">
              <w:rPr>
                <w:color w:val="000000"/>
                <w:sz w:val="22"/>
                <w:szCs w:val="22"/>
              </w:rPr>
              <w:t xml:space="preserve">ного казенного учреждения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93CDD">
              <w:rPr>
                <w:color w:val="000000"/>
                <w:sz w:val="22"/>
                <w:szCs w:val="22"/>
              </w:rPr>
              <w:t>Комитет по спорту, туризму и молодежной политике городского округа Верхняя Пышма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93CDD" w:rsidRPr="00F25291" w:rsidTr="00893CDD">
        <w:tc>
          <w:tcPr>
            <w:tcW w:w="913" w:type="dxa"/>
          </w:tcPr>
          <w:p w:rsidR="00893CDD" w:rsidRPr="00893CDD" w:rsidRDefault="00893CDD" w:rsidP="00893CDD">
            <w:pPr>
              <w:jc w:val="center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8.1.1.</w:t>
            </w:r>
          </w:p>
        </w:tc>
        <w:tc>
          <w:tcPr>
            <w:tcW w:w="4185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Достижение целевых показателей мун</w:t>
            </w:r>
            <w:r w:rsidRPr="00893CDD">
              <w:rPr>
                <w:sz w:val="22"/>
                <w:szCs w:val="22"/>
              </w:rPr>
              <w:t>и</w:t>
            </w:r>
            <w:r w:rsidRPr="00893CDD">
              <w:rPr>
                <w:sz w:val="22"/>
                <w:szCs w:val="22"/>
              </w:rPr>
              <w:t>ципальной программы</w:t>
            </w:r>
          </w:p>
        </w:tc>
        <w:tc>
          <w:tcPr>
            <w:tcW w:w="1276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893CDD" w:rsidRPr="00893CDD" w:rsidRDefault="00893CDD" w:rsidP="00893CDD">
            <w:pPr>
              <w:jc w:val="right"/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100</w:t>
            </w:r>
          </w:p>
        </w:tc>
        <w:tc>
          <w:tcPr>
            <w:tcW w:w="2402" w:type="dxa"/>
          </w:tcPr>
          <w:p w:rsidR="00893CDD" w:rsidRPr="00893CDD" w:rsidRDefault="00893CDD" w:rsidP="00893CDD">
            <w:pPr>
              <w:rPr>
                <w:sz w:val="22"/>
                <w:szCs w:val="22"/>
              </w:rPr>
            </w:pPr>
            <w:r w:rsidRPr="00893CDD">
              <w:rPr>
                <w:sz w:val="22"/>
                <w:szCs w:val="22"/>
              </w:rPr>
              <w:t>Отчеты отраслевых Управлений</w:t>
            </w:r>
          </w:p>
        </w:tc>
      </w:tr>
    </w:tbl>
    <w:p w:rsidR="00AD62F6" w:rsidRDefault="00AD62F6" w:rsidP="00893CDD">
      <w:pPr>
        <w:tabs>
          <w:tab w:val="left" w:leader="underscore" w:pos="9639"/>
        </w:tabs>
        <w:jc w:val="both"/>
      </w:pPr>
    </w:p>
    <w:p w:rsidR="00893CDD" w:rsidRDefault="00893CDD" w:rsidP="00893CDD">
      <w:pPr>
        <w:tabs>
          <w:tab w:val="left" w:leader="underscore" w:pos="9639"/>
        </w:tabs>
        <w:jc w:val="both"/>
      </w:pPr>
    </w:p>
    <w:p w:rsidR="00893CDD" w:rsidRDefault="00893CDD" w:rsidP="00893CDD">
      <w:pPr>
        <w:tabs>
          <w:tab w:val="left" w:leader="underscore" w:pos="9639"/>
        </w:tabs>
        <w:jc w:val="both"/>
      </w:pPr>
    </w:p>
    <w:p w:rsidR="00AD62F6" w:rsidRDefault="00AD62F6">
      <w:r>
        <w:br w:type="page"/>
      </w:r>
    </w:p>
    <w:p w:rsidR="00BC3554" w:rsidRPr="00A85F1C" w:rsidRDefault="00FB1D98" w:rsidP="002E657F">
      <w:pPr>
        <w:tabs>
          <w:tab w:val="left" w:leader="underscore" w:pos="9639"/>
        </w:tabs>
        <w:ind w:firstLine="12191"/>
        <w:jc w:val="both"/>
      </w:pPr>
      <w:r w:rsidRPr="00A85F1C">
        <w:lastRenderedPageBreak/>
        <w:t xml:space="preserve">ПРИЛОЖЕНИЕ № </w:t>
      </w:r>
      <w:r w:rsidR="00AF695D">
        <w:t>2</w:t>
      </w:r>
    </w:p>
    <w:p w:rsidR="00FB1D98" w:rsidRPr="00A85F1C" w:rsidRDefault="00FB1D98" w:rsidP="002E657F">
      <w:pPr>
        <w:tabs>
          <w:tab w:val="left" w:leader="underscore" w:pos="9639"/>
        </w:tabs>
        <w:ind w:firstLine="12191"/>
        <w:jc w:val="both"/>
      </w:pPr>
      <w:r w:rsidRPr="00A85F1C">
        <w:t xml:space="preserve">к </w:t>
      </w:r>
      <w:r w:rsidR="00A85F1C" w:rsidRPr="00A85F1C">
        <w:t>П</w:t>
      </w:r>
      <w:r w:rsidRPr="00A85F1C">
        <w:t>рограмме</w:t>
      </w:r>
    </w:p>
    <w:p w:rsidR="00FB1D98" w:rsidRPr="00A85F1C" w:rsidRDefault="00FB1D98" w:rsidP="00FB1D98">
      <w:pPr>
        <w:tabs>
          <w:tab w:val="left" w:leader="underscore" w:pos="9639"/>
        </w:tabs>
        <w:jc w:val="both"/>
      </w:pPr>
    </w:p>
    <w:p w:rsidR="00FB1D98" w:rsidRPr="00A85F1C" w:rsidRDefault="00FB1D98" w:rsidP="00FB1D98">
      <w:pPr>
        <w:autoSpaceDE w:val="0"/>
        <w:autoSpaceDN w:val="0"/>
        <w:adjustRightInd w:val="0"/>
        <w:jc w:val="center"/>
        <w:rPr>
          <w:b/>
        </w:rPr>
      </w:pPr>
      <w:r w:rsidRPr="00A85F1C">
        <w:rPr>
          <w:b/>
        </w:rPr>
        <w:t>ПЛАН</w:t>
      </w:r>
      <w:r w:rsidR="000875E6">
        <w:rPr>
          <w:b/>
        </w:rPr>
        <w:t xml:space="preserve"> </w:t>
      </w:r>
      <w:r w:rsidRPr="00A85F1C">
        <w:rPr>
          <w:b/>
        </w:rPr>
        <w:t>МЕРОПРИЯТИЙ ПО ВЫПОЛНЕНИЮ МУНИЦИПАЛЬНОЙ ПРОГРАММЫ</w:t>
      </w:r>
    </w:p>
    <w:p w:rsidR="00FB1D98" w:rsidRDefault="00F37336" w:rsidP="002E657F">
      <w:pPr>
        <w:autoSpaceDE w:val="0"/>
        <w:autoSpaceDN w:val="0"/>
        <w:adjustRightInd w:val="0"/>
        <w:ind w:left="-1080" w:firstLine="1080"/>
        <w:jc w:val="center"/>
        <w:rPr>
          <w:b/>
        </w:rPr>
      </w:pPr>
      <w:r>
        <w:rPr>
          <w:b/>
        </w:rPr>
        <w:t>«</w:t>
      </w:r>
      <w:r w:rsidR="00AF695D">
        <w:rPr>
          <w:b/>
          <w:bCs/>
        </w:rPr>
        <w:t>Развитие социальной сферы в городском округе Верхняя Пышма до 2020 года</w:t>
      </w:r>
      <w:r>
        <w:rPr>
          <w:b/>
        </w:rPr>
        <w:t>»</w:t>
      </w:r>
    </w:p>
    <w:p w:rsidR="00AF695D" w:rsidRPr="00A85F1C" w:rsidRDefault="00AF695D" w:rsidP="002E657F">
      <w:pPr>
        <w:autoSpaceDE w:val="0"/>
        <w:autoSpaceDN w:val="0"/>
        <w:adjustRightInd w:val="0"/>
        <w:ind w:left="-1080" w:firstLine="1080"/>
        <w:jc w:val="center"/>
        <w:rPr>
          <w:b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2886"/>
        <w:gridCol w:w="1301"/>
        <w:gridCol w:w="1493"/>
        <w:gridCol w:w="1397"/>
        <w:gridCol w:w="1397"/>
        <w:gridCol w:w="1397"/>
        <w:gridCol w:w="1288"/>
        <w:gridCol w:w="1256"/>
        <w:gridCol w:w="1685"/>
      </w:tblGrid>
      <w:tr w:rsidR="00865F14" w:rsidRPr="00EA71DF" w:rsidTr="00B12E4D">
        <w:tc>
          <w:tcPr>
            <w:tcW w:w="855" w:type="dxa"/>
            <w:vMerge w:val="restart"/>
            <w:vAlign w:val="center"/>
          </w:tcPr>
          <w:p w:rsidR="00865F14" w:rsidRPr="00F359F3" w:rsidRDefault="00865F14" w:rsidP="00481BE4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№</w:t>
            </w:r>
          </w:p>
          <w:p w:rsidR="00865F14" w:rsidRPr="00F359F3" w:rsidRDefault="00865F14" w:rsidP="00481BE4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строки</w:t>
            </w:r>
          </w:p>
        </w:tc>
        <w:tc>
          <w:tcPr>
            <w:tcW w:w="2497" w:type="dxa"/>
            <w:vMerge w:val="restart"/>
            <w:vAlign w:val="center"/>
          </w:tcPr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</w:t>
            </w:r>
            <w:r w:rsidRPr="00EA71DF">
              <w:rPr>
                <w:sz w:val="22"/>
                <w:szCs w:val="22"/>
              </w:rPr>
              <w:t>е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расходов </w:t>
            </w:r>
          </w:p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финансирование</w:t>
            </w:r>
          </w:p>
        </w:tc>
        <w:tc>
          <w:tcPr>
            <w:tcW w:w="9684" w:type="dxa"/>
            <w:gridSpan w:val="7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расходов на выполнение мероприятия за счет всех источников ресурсного обеспечения</w:t>
            </w:r>
          </w:p>
        </w:tc>
        <w:tc>
          <w:tcPr>
            <w:tcW w:w="1694" w:type="dxa"/>
            <w:vMerge w:val="restart"/>
            <w:vAlign w:val="center"/>
          </w:tcPr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целевого 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показателя, 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достижение 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которого </w:t>
            </w:r>
          </w:p>
          <w:p w:rsidR="00865F14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направлено </w:t>
            </w:r>
          </w:p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</w:tr>
      <w:tr w:rsidR="00865F14" w:rsidRPr="00EA71DF" w:rsidTr="00B12E4D">
        <w:tc>
          <w:tcPr>
            <w:tcW w:w="855" w:type="dxa"/>
            <w:vMerge/>
            <w:vAlign w:val="center"/>
          </w:tcPr>
          <w:p w:rsidR="00865F14" w:rsidRPr="00F359F3" w:rsidRDefault="00865F14" w:rsidP="00481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20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20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420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20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08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694" w:type="dxa"/>
            <w:vMerge/>
            <w:vAlign w:val="center"/>
          </w:tcPr>
          <w:p w:rsidR="00865F14" w:rsidRPr="00EA71DF" w:rsidRDefault="00865F14" w:rsidP="00481BE4">
            <w:pPr>
              <w:jc w:val="center"/>
              <w:rPr>
                <w:sz w:val="22"/>
                <w:szCs w:val="22"/>
              </w:rPr>
            </w:pPr>
          </w:p>
        </w:tc>
      </w:tr>
      <w:tr w:rsidR="00B12E4D" w:rsidRPr="00865F14" w:rsidTr="00B12E4D">
        <w:tc>
          <w:tcPr>
            <w:tcW w:w="855" w:type="dxa"/>
          </w:tcPr>
          <w:p w:rsidR="00B12E4D" w:rsidRPr="00F359F3" w:rsidRDefault="00B12E4D" w:rsidP="00F359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7" w:type="dxa"/>
          </w:tcPr>
          <w:p w:rsidR="00B12E4D" w:rsidRPr="00B12E4D" w:rsidRDefault="00B12E4D" w:rsidP="00B12E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321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9 803 292,1   </w:t>
            </w:r>
          </w:p>
        </w:tc>
        <w:tc>
          <w:tcPr>
            <w:tcW w:w="1520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1 464 053,6   </w:t>
            </w:r>
          </w:p>
        </w:tc>
        <w:tc>
          <w:tcPr>
            <w:tcW w:w="1420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1 564 516,2   </w:t>
            </w:r>
          </w:p>
        </w:tc>
        <w:tc>
          <w:tcPr>
            <w:tcW w:w="1420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1 695 533,1   </w:t>
            </w:r>
          </w:p>
        </w:tc>
        <w:tc>
          <w:tcPr>
            <w:tcW w:w="1420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1 717 007,7   </w:t>
            </w:r>
          </w:p>
        </w:tc>
        <w:tc>
          <w:tcPr>
            <w:tcW w:w="1308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1 687 973,8   </w:t>
            </w:r>
          </w:p>
        </w:tc>
        <w:tc>
          <w:tcPr>
            <w:tcW w:w="1275" w:type="dxa"/>
          </w:tcPr>
          <w:p w:rsidR="00B12E4D" w:rsidRPr="00B12E4D" w:rsidRDefault="00B12E4D" w:rsidP="00B12E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1 674 207,8   </w:t>
            </w:r>
          </w:p>
        </w:tc>
        <w:tc>
          <w:tcPr>
            <w:tcW w:w="1694" w:type="dxa"/>
          </w:tcPr>
          <w:p w:rsidR="00B12E4D" w:rsidRPr="00865F14" w:rsidRDefault="00B12E4D" w:rsidP="00B12E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3 545 274,9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503 590,6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534 070,3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624 403,5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634 403,5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624 403,5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624 403,5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5 656 036,8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867 197,1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932 610,4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968 425,2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979 889,9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960 845,6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947 068,6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601 980,4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93 265,9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97 835,5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102 704,4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102 714,3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102 724,7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102 735,7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Прочие нужды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9 803 292,1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1 464 053,6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1 564 516,2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1 695 533,1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1 717 007,7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1 687 973,8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1 674 207,8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3 545 274,9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503 590,6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534 070,3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624 403,5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634 403,5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624 403,5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624 403,5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5 656 036,8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867 197,1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932 610,4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968 425,2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979 889,9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960 845,6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947 068,6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601 980,4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93 265,9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97 835,5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102 704,4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102 714,3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102 724,7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102 735,7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32456E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75" w:type="dxa"/>
            <w:gridSpan w:val="9"/>
            <w:vAlign w:val="center"/>
          </w:tcPr>
          <w:p w:rsidR="00F359F3" w:rsidRPr="00B12E4D" w:rsidRDefault="00F359F3" w:rsidP="00F359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Подпрограмма 1. «Развитие системы образования на территории городского округа Верхняя Пышма до 2020 года» </w:t>
            </w: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подпрограмме «Развитие системы обр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зования на территории городского округа Вер</w:t>
            </w: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  <w:r>
              <w:rPr>
                <w:b/>
                <w:bCs/>
                <w:color w:val="000000"/>
                <w:sz w:val="22"/>
                <w:szCs w:val="22"/>
              </w:rPr>
              <w:t>няя Пышма до 2020 года»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7 523 416,3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1 115 241,2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1 179 098,7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1 305 995,5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1 308 812,2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1 312 197,9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1 302 070,9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3 132 786,9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441 286,6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468 650,3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3 795 473,3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581 789,7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613 714,3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648 718,7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651 535,4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654 921,1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644 794,1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F359F3" w:rsidRPr="00865F14" w:rsidTr="00B12E4D">
        <w:tc>
          <w:tcPr>
            <w:tcW w:w="855" w:type="dxa"/>
          </w:tcPr>
          <w:p w:rsidR="00F359F3" w:rsidRPr="00F359F3" w:rsidRDefault="00F359F3" w:rsidP="00F359F3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7" w:type="dxa"/>
          </w:tcPr>
          <w:p w:rsidR="00F359F3" w:rsidRPr="00B12E4D" w:rsidRDefault="00F359F3" w:rsidP="00F359F3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595 156,1   </w:t>
            </w:r>
          </w:p>
        </w:tc>
        <w:tc>
          <w:tcPr>
            <w:tcW w:w="15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92 164,9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96 734,1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420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308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275" w:type="dxa"/>
          </w:tcPr>
          <w:p w:rsidR="00F359F3" w:rsidRPr="00B12E4D" w:rsidRDefault="00F359F3" w:rsidP="00F359F3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694" w:type="dxa"/>
          </w:tcPr>
          <w:p w:rsidR="00F359F3" w:rsidRPr="00865F14" w:rsidRDefault="00F359F3" w:rsidP="00F359F3">
            <w:pPr>
              <w:rPr>
                <w:color w:val="000000"/>
                <w:sz w:val="22"/>
                <w:szCs w:val="22"/>
              </w:rPr>
            </w:pPr>
          </w:p>
        </w:tc>
      </w:tr>
      <w:tr w:rsidR="0032456E" w:rsidRPr="00865F14" w:rsidTr="0032456E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75" w:type="dxa"/>
            <w:gridSpan w:val="9"/>
            <w:vAlign w:val="center"/>
          </w:tcPr>
          <w:p w:rsidR="0032456E" w:rsidRPr="00B12E4D" w:rsidRDefault="0032456E" w:rsidP="0032456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 «Прочие нужды»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7 523 416,3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1 115 241,2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1 179 098,7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1 305 995,5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1 308 812,2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1 312 197,9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1 302 070,9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3 132 786,9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441 286,6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468 650,3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555 712,5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3 795 473,3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581 789,7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613 714,3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648 718,7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651 535,4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654 921,1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644 794,1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595 156,1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92 164,9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96 734,1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101 564,3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1.1. Созд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дополнительных мест в муниципальной системе дошкольного 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ния,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1 725,0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1 725,0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1.8.1.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862,5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862,5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862,5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862,5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1.2. Пов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шение квалификации, подготовка и переподг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товка руководящих и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дагогических кадров,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1.2.1.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1.3. Подг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товка и проведение мун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ципальных конкурсов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дагогического мастерства,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br/>
              <w:t>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1.14.1.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2 400,0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1.4. Созд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условий для развития и внедрения независимой системы оценки качества муниципальных образ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вательных учреждений,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5 220,0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870,0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870,0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870,0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1.7.1.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5 220,0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870,0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870,0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870,0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1.5. Внедр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современных моделей успешной социализации детей,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4 350,0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675,0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695,0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745,0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745,0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745,0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1.10.1., 1.3.1., 1.3.2., 1.3.3., 1.4.1.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4 350,0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675,0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695,0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745,0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745,0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745,0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1.6. Реал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основной общеобр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зовательной программы дошкольного образования и создание условий для присмотра и ухода,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3 477 682,6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500 754,3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524 475,1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613 113,3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613 113,3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613 113,3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613 113,3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1.1.1., 1.8.1., 1.8.2.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31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1 555 341,2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195 103,0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212 639,0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286 899,8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286 899,8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286 899,8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286 899,8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32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1 331 319,4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214 161,3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215 772,1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225 346,5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225 346,5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225 346,5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225 346,5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33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591 022,0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91 490,0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96 064,0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100 867,0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100 867,0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100 867,0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100 867,0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1.7. Созд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условий и организ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ция мероприятий по фо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мированию безопасного поведения обучающихся,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1 942,0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368,0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368,0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368,0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368,0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1.11.1.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35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1 942,0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368,0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368,0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368,0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368,0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1.8. Обесп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чение бесплатного проезда детей-сирот и детей, оставшихся без попечения родителей, обучающихся в муниципальных образ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вательных учреждениях, на городском, пригоро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ном транспорте (кроме такси),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1.5.1.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37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1.9. Орган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и проведение мер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приятий в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учреждениях допо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нительного образования в сфере культуры,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1 080,0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1.9.2.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39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1 080,0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1.10.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обретение и (или) замена автобусов для подвоза обучающихся в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пальные общеобразов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тельные учреждения, вс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10 950,0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4 500,0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3 200,0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1 650,0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1.6.1., 1.6.2.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42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9 450,0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1 600,0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3 200,0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1 650,0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1.11. Реал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основных общео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разовательных программ начального общего,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новного общего, среднего общего образования, вс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2 474 217,5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382 423,1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403 495,6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422 074,7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422 074,7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422 074,7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422 074,7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1.1.1., 1.8.3., 1.8.4., 1.8.5., 1.8.6.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44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1 575 083,2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243 821,1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256 011,3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268 812,7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268 812,7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268 812,7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268 812,7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45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897 835,3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138 385,0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147 274,3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153 044,0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153 044,0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153 044,0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153 044,0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46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1 299,0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217,0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218,0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218,0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218,0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218,0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1.12. Реал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дополнительных образовательных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грамм в сфере культуры,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309 995,3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43 706,4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48 474,5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54 453,6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54 453,6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54 453,6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54 453,6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1.9.1., 1.9.2., 1.9.3.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48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309 995,3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43 706,4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48 474,5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54 453,6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54 453,6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54 453,6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54 453,6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1.13. Реал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дополнительных общеразвивающих и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полнительных предпр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фессиональных программ,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438 421,3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67 836,7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71 300,4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74 945,1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74 841,8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74 825,5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74 671,8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1.9.1., 1.9.2., 1.9.3.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50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438 421,3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67 836,7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71 300,4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74 945,1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74 841,8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74 825,5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74 671,8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1.14. Реал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дополнительных образовательных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грамм в сфере молоде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ной политики, физкул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туры и спорта (велоспорт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и мотоспорт)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222 888,9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31 408,4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34 288,3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39 298,1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39 298,1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39 298,1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39 298,1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1.9.1., 1.9.2., 1.9.3.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220 532,9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31 027,2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33 908,7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38 899,3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38 899,3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38 899,3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38 899,3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53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2 356,0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381,2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379,6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398,8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398,8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398,8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398,8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1.15. Укрепление и развитие материально – технич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ской базы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дошкольных образ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вательных организаций,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24 704,0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3 560,0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3 916,0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4 307,0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4 307,0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4 307,0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4 307,0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1.12.3.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55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24 704,0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3 560,0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3 916,0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4 307,0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4 307,0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4 307,0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4 307,0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1.16. Укрепление и развитие материально-технической базы муниципальных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щеобразовательных учреждений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80 583,5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12 365,9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12 984,4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14 333,3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13 633,3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13 633,3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13 633,3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1.12.1., 1.12.2.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57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80 583,5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12 365,9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12 984,4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14 333,3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13 633,3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13 633,3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13 633,3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1.17. Укрепление и развитие материально – технич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ской базы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учреждений дополн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тельного образования,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1 584,7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173,3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181,9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191,0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286,5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300,8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451,2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1.12.4.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59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1 584,7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173,3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181,9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191,0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286,5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300,8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451,2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1.18. Укрепление и развитие материально – технич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ской базы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учреждений дополн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тельного образования в сфере культуры, всего, в том числе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4 461,1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1 714,0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1 274,2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469,6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476,3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317,0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1.12.4.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61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4 461,1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1 714,0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1 274,2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469,6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476,3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317,0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Мероприятие 1.19. Укрепление и развитие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материально - технич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ской базы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учреждений дополн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тельного образования в сфере молодежной пол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тики, физической культ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ры и спорта велоспорт и автомотоспорт)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9 226,9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1 435,9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1 507,7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1 570,8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1 570,8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1 570,8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1 570,8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1.12.4.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8 747,8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1 359,3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1 427,2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1 490,3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1 490,3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1 490,3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1 490,3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64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479,1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76,7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80,5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80,5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80,5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80,5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80,5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1.20. Пров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мероприятий по энергосбережению и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вышению 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энергетической эффективности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пальных дошкольных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разовательных 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учрежд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ний (</w:t>
            </w:r>
            <w:proofErr w:type="spellStart"/>
            <w:r w:rsidRPr="00B12E4D">
              <w:rPr>
                <w:b/>
                <w:bCs/>
                <w:color w:val="000000"/>
                <w:sz w:val="22"/>
                <w:szCs w:val="22"/>
              </w:rPr>
              <w:t>гидропромывка</w:t>
            </w:r>
            <w:proofErr w:type="spellEnd"/>
            <w:r w:rsidRPr="00B12E4D">
              <w:rPr>
                <w:b/>
                <w:bCs/>
                <w:color w:val="000000"/>
                <w:sz w:val="22"/>
                <w:szCs w:val="22"/>
              </w:rPr>
              <w:t>, 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мена счетчиков и т.д.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), всего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41 600,0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6 550,0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6 550,0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6 550,0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6 550,0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6 550,0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66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41 600,0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8 850,0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6 550,0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6 550,0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6 550,0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6 550,0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6 550,0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1.21. Пров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мероприятий по энергосбережению и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вышению энергетической эффективности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пальных общеобразов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тельных учреждений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10 800,0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68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10 800,0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1.22. Пров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мероприятий по энергосбережению и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вышению энергетической эффективности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пальных учреждений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полнительного 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ния в сфере культуры,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920,0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920,0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740,0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1.23. Пров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мероприятий по энергосбережению и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вышению энергетической эффективности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пальных учреждений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полнительного 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образов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="009928DD" w:rsidRPr="00B12E4D">
              <w:rPr>
                <w:b/>
                <w:bCs/>
                <w:color w:val="000000"/>
                <w:sz w:val="22"/>
                <w:szCs w:val="22"/>
              </w:rPr>
              <w:t>ния (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гидр промывка, 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мена/проверка счетчиков и т.д.)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366,5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57,7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65,5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67,5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70,8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72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366,5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57,7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65,5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67,5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70,8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1.24. Пров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мероприятий по энергосбережению и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вышению энергетической эффективности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пальных учреждений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полнительного 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ния в сфере молодежной политики, физической культуры и спорта (вел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спорт, автомотоспорт)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1.13.2.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1.25. Прив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зданий, сооружений, помещений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дошкольных образ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вательных   учреждений в соответствие с санита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ными, пожарными и иными нормативными требованиями, в том чи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ле устранение аварий и проведение текущих 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монтных работ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102 904,3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15 929,5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16 725,6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17 562,3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17 562,3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17 562,3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17 562,3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1.13.3.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102 904,3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15 929,5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16 725,6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17 562,3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17 562,3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17 562,3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17 562,3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1.26. Прив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зданий, сооружений и помещений муниц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пальных общеобразов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тельных учреждений в соответствие с санита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ными, пожарными и иными нормативными требованиями, в том чи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ле устранение аварий и проведение текущих 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монтных работ,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255 915,0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27 764,0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39 851,0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47 075,0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47 075,0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47 075,0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47 075,0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1.13.1., 1.6.1.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77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255 915,0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27 764,0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39 851,0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47 075,0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47 075,0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47 075,0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47 075,0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1.27. Прив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дение зданий, сооружений и помещений </w:t>
            </w:r>
            <w:r w:rsidR="003C28BA">
              <w:rPr>
                <w:b/>
                <w:bCs/>
                <w:color w:val="000000"/>
                <w:sz w:val="22"/>
                <w:szCs w:val="22"/>
              </w:rPr>
              <w:t>муниц</w:t>
            </w:r>
            <w:r w:rsidR="003C28BA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3C28BA">
              <w:rPr>
                <w:b/>
                <w:bCs/>
                <w:color w:val="000000"/>
                <w:sz w:val="22"/>
                <w:szCs w:val="22"/>
              </w:rPr>
              <w:t xml:space="preserve">пальных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учреждений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полнительного образов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ния в соответствие с 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нитарными, пожарными и иными нормативными требованиями, в том чи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ле устранение аварий и проведение текущих 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монтных работ,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br/>
              <w:t>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10 285,0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4 955,0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3 860,0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1 170,0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1.13.4.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79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10 285,0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4 955,0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3 860,0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1 170,0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1.28. Прив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зданий, сооружений, помещений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учреждений дополн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тельного образования в сфере культуры в соо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ветствие с санитарными, пожарными и иными нормативными требов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ниями, в том числе устр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нение аварий и провед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текущих ремонтных работ,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17 347,7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2 710,7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462,0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245,0   </w:t>
            </w:r>
          </w:p>
        </w:tc>
        <w:tc>
          <w:tcPr>
            <w:tcW w:w="1420" w:type="dxa"/>
          </w:tcPr>
          <w:p w:rsidR="0032456E" w:rsidRPr="00B12E4D" w:rsidRDefault="0032456E" w:rsidP="003C28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3C28B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,0   </w:t>
            </w:r>
          </w:p>
        </w:tc>
        <w:tc>
          <w:tcPr>
            <w:tcW w:w="1308" w:type="dxa"/>
          </w:tcPr>
          <w:p w:rsidR="0032456E" w:rsidRPr="00B12E4D" w:rsidRDefault="003C28BA" w:rsidP="003C28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32456E" w:rsidRPr="00B12E4D">
              <w:rPr>
                <w:b/>
                <w:bCs/>
                <w:color w:val="000000"/>
                <w:sz w:val="22"/>
                <w:szCs w:val="22"/>
              </w:rPr>
              <w:t xml:space="preserve">5,0   </w:t>
            </w:r>
          </w:p>
        </w:tc>
        <w:tc>
          <w:tcPr>
            <w:tcW w:w="1275" w:type="dxa"/>
          </w:tcPr>
          <w:p w:rsidR="0032456E" w:rsidRPr="00B12E4D" w:rsidRDefault="003C28BA" w:rsidP="003C28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2456E" w:rsidRPr="00B12E4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2456E" w:rsidRPr="00B12E4D">
              <w:rPr>
                <w:b/>
                <w:bCs/>
                <w:color w:val="000000"/>
                <w:sz w:val="22"/>
                <w:szCs w:val="22"/>
              </w:rPr>
              <w:t xml:space="preserve">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1.13.4.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17 347,7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2 710,7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462,0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245,0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5 240,0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8 550,0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1.29. Прив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зданий, сооружений, помещений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ных учреждений дополн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тельного образования в сфере молодежной пол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тики, физической культ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ры и спорта (велоспорт и автомотоспорт) в соотве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ствии с санитарными,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жарными и иными но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мативными требованиям, в том числе устранение аварий и проведение 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кущих ремонтов, всего, из них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10 310,0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3 164,0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3 801,0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1 320,0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925,0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1.13.4.</w:t>
            </w:r>
          </w:p>
        </w:tc>
      </w:tr>
      <w:tr w:rsidR="0032456E" w:rsidRPr="00865F14" w:rsidTr="00B12E4D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83</w:t>
            </w:r>
          </w:p>
        </w:tc>
        <w:tc>
          <w:tcPr>
            <w:tcW w:w="2497" w:type="dxa"/>
          </w:tcPr>
          <w:p w:rsidR="0032456E" w:rsidRPr="00B12E4D" w:rsidRDefault="0032456E" w:rsidP="0032456E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10 310,0   </w:t>
            </w:r>
          </w:p>
        </w:tc>
        <w:tc>
          <w:tcPr>
            <w:tcW w:w="15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3 164,0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3 801,0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1 320,0   </w:t>
            </w:r>
          </w:p>
        </w:tc>
        <w:tc>
          <w:tcPr>
            <w:tcW w:w="1420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925,0   </w:t>
            </w:r>
          </w:p>
        </w:tc>
        <w:tc>
          <w:tcPr>
            <w:tcW w:w="1308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275" w:type="dxa"/>
          </w:tcPr>
          <w:p w:rsidR="0032456E" w:rsidRPr="00B12E4D" w:rsidRDefault="0032456E" w:rsidP="0032456E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694" w:type="dxa"/>
          </w:tcPr>
          <w:p w:rsidR="0032456E" w:rsidRPr="00B12E4D" w:rsidRDefault="0032456E" w:rsidP="0032456E">
            <w:pPr>
              <w:jc w:val="center"/>
              <w:rPr>
                <w:sz w:val="22"/>
                <w:szCs w:val="22"/>
              </w:rPr>
            </w:pPr>
          </w:p>
        </w:tc>
      </w:tr>
      <w:tr w:rsidR="0032456E" w:rsidRPr="00865F14" w:rsidTr="0032456E">
        <w:tc>
          <w:tcPr>
            <w:tcW w:w="855" w:type="dxa"/>
          </w:tcPr>
          <w:p w:rsidR="0032456E" w:rsidRPr="00F359F3" w:rsidRDefault="0032456E" w:rsidP="00324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875" w:type="dxa"/>
            <w:gridSpan w:val="9"/>
          </w:tcPr>
          <w:p w:rsidR="0032456E" w:rsidRDefault="0032456E" w:rsidP="0032456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2. «Совершенствование организации питания учащихся </w:t>
            </w:r>
            <w:r w:rsidR="003C28BA">
              <w:rPr>
                <w:b/>
                <w:sz w:val="22"/>
                <w:szCs w:val="22"/>
              </w:rPr>
              <w:t xml:space="preserve">муниципальных </w:t>
            </w:r>
            <w:r>
              <w:rPr>
                <w:b/>
                <w:sz w:val="22"/>
                <w:szCs w:val="22"/>
              </w:rPr>
              <w:t>образовательных учреждений на территории г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родского округа </w:t>
            </w:r>
          </w:p>
          <w:p w:rsidR="0032456E" w:rsidRPr="0032456E" w:rsidRDefault="0032456E" w:rsidP="0032456E">
            <w:pPr>
              <w:ind w:firstLine="172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Верхняя Пышма до 2020 года»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497" w:type="dxa"/>
          </w:tcPr>
          <w:p w:rsidR="003827A0" w:rsidRPr="0032456E" w:rsidRDefault="003827A0" w:rsidP="003827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подпрограмме «Совершенствование о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ганизации питания уч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щихся </w:t>
            </w:r>
            <w:r w:rsidR="003C28BA">
              <w:rPr>
                <w:b/>
                <w:sz w:val="22"/>
                <w:szCs w:val="22"/>
              </w:rPr>
              <w:t xml:space="preserve">муниципальных </w:t>
            </w:r>
            <w:r>
              <w:rPr>
                <w:b/>
                <w:sz w:val="22"/>
                <w:szCs w:val="22"/>
              </w:rPr>
              <w:t>образовательных учр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ждений на территории городского округа Вер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</w:rPr>
              <w:t>няя Пышма до 2020 года»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472 987,0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70 587,0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73 954,0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301 069,0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46 605,0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48 936,0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171 918,0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23 982,0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25 018,0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472 987,0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70 587,0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73 954,0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82 111,5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301 069,0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46 605,0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48 936,0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51 382,0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171 918,0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23 982,0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25 018,0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30 729,5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2.1. Пров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дение конкурсов: «На лучшее школьное меню», «На лучшую организацию питания обучающихся» всего, из них: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45,0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45,0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45,0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45,0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2.1.1.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93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45,0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45,0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45,0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45,0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2.2. Замена столовой посуды, стол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вых приборов, кухонного инвентаря, технологич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ского оборудования, вс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го, из них: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18 480,0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3 080,0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3 080,0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3 080,0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3 080,0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3 080,0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3 080,0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2.2.1., 2.2.4., 2.2.5.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95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18 480,0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3 080,0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3 080,0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3 080,0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3 080,0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3 080,0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3 080,0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Мероприятие 2.3. Замена системы вентиляции школьных пищеблоков,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2.2.3.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97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1 600,0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2.4. Осн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щение базовой школьной столовой современным высокопроизводительным технологическим обор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дованием, транспортом, всего, из них: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3 056,0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764,0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764,0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764,0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764,0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2.2.1., 2.3.1.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99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3 056,0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764,0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764,0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764,0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764,0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2.5. Замена обеденной мебели в школьных столовых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15 250,0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3 812,5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3 812,5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3 812,5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3 812,5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2.2.2.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15 250,0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3 812,5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3 812,5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3 812,5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3 812,5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2.6. Орган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зация питания обуча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ю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щихся,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434 361,0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67 277,0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70 644,0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74 110,0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74 110,0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74 110,0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74 110,0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2.1.1.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103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301 069,0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46 605,0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48 936,0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51 382,0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51 382,0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51 382,0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51 382,0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104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133 292,0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20 672,0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21 708,0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22 728,0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22 728,0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22 728,0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22 728,0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031403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875" w:type="dxa"/>
            <w:gridSpan w:val="9"/>
          </w:tcPr>
          <w:p w:rsidR="003827A0" w:rsidRPr="003827A0" w:rsidRDefault="003827A0" w:rsidP="003827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3. «Патриотическое воспитание граждан на территории городского округа Верхняя Пышма до 2020 года»</w:t>
            </w: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497" w:type="dxa"/>
          </w:tcPr>
          <w:p w:rsidR="003827A0" w:rsidRPr="003827A0" w:rsidRDefault="003827A0" w:rsidP="003827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подпрограмме «Патриотическое восп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тание граждан на терр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тории городского округа Верхняя Пышма до 2020 года»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55 303,2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10 312,0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9 606,4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55 303,2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10 312,0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9 606,4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55 303,2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10 312,0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9 606,4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865F14" w:rsidTr="00B12E4D">
        <w:tc>
          <w:tcPr>
            <w:tcW w:w="855" w:type="dxa"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7" w:type="dxa"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21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55 303,2   </w:t>
            </w:r>
          </w:p>
        </w:tc>
        <w:tc>
          <w:tcPr>
            <w:tcW w:w="15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10 312,0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9 606,4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420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308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275" w:type="dxa"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8 846,2   </w:t>
            </w:r>
          </w:p>
        </w:tc>
        <w:tc>
          <w:tcPr>
            <w:tcW w:w="1694" w:type="dxa"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1559"/>
        <w:gridCol w:w="1418"/>
        <w:gridCol w:w="1417"/>
        <w:gridCol w:w="1418"/>
        <w:gridCol w:w="1276"/>
        <w:gridCol w:w="1275"/>
        <w:gridCol w:w="1701"/>
      </w:tblGrid>
      <w:tr w:rsidR="003827A0" w:rsidRPr="00B12E4D" w:rsidTr="003827A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3.1. Ре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лизация мероприятий по патриотическому воспитанию молодых граждан в сфере обр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1 644,0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235,0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3.3.1., 3.3.2., 3.3.3., 3.3.4., 3.4.1., 3.4.2., 3.5.1., 3.6.1.</w:t>
            </w:r>
          </w:p>
        </w:tc>
      </w:tr>
      <w:tr w:rsidR="003827A0" w:rsidRPr="00B12E4D" w:rsidTr="003827A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1 644,0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235,0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3827A0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3.2.  Ре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лизация мероприятий по патриотическому воспитанию молодых граждан в сфере кул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9 460,0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2 805,0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2 035,0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1 155,0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1 155,0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1 155,0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3.3.1., 3.3.2., 3.3.3., 3.3.4.</w:t>
            </w:r>
          </w:p>
        </w:tc>
      </w:tr>
      <w:tr w:rsidR="003827A0" w:rsidRPr="00B12E4D" w:rsidTr="003827A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9 460,0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2 805,0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2 035,0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1 155,0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1 155,0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1 155,0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1 155,0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3827A0">
        <w:trPr>
          <w:trHeight w:val="19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3.3. Укрепление и разв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тие материально - те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нической базы учр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ждений культуры и культурно - досуговых учреждений, заним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ющихся патриотич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ским воспитанием граждан городского округа Верхняя Пы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830,0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580,0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3.1.1., 3.7.1.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830,0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580,0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9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3.4. Ре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лизация мероприятий по патриотическому воспитанию молодых граждан в сфере мол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дежной политики, ф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18 559,2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2 852,0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3 040,0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3 166,8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3 166,8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3 166,8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3 166,8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3.2.1., 3.3.1., 3.3.2., 3.3.3., 3.3.4., 3.4.1., 3.4.2., 3.5.1., 3.6.1., 3.7.1.</w:t>
            </w:r>
          </w:p>
        </w:tc>
      </w:tr>
      <w:tr w:rsidR="003827A0" w:rsidRPr="00B12E4D" w:rsidTr="003827A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18 559,2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2 852,0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3 040,0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3 166,8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3 166,8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3 166,8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3 166,8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928DD">
        <w:trPr>
          <w:trHeight w:val="30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3.5. Укрепление и разв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тие материально - те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нической базы учр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ждений молодежной политики, физической культуры и спорта, занимающихся патр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отическим воспитан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ем граждан городского округа Верхняя Пы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24 810,0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4 032,4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4 234,4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4 234,4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4 234,4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3.1.1., 3.7.1.</w:t>
            </w:r>
          </w:p>
        </w:tc>
      </w:tr>
      <w:tr w:rsidR="003827A0" w:rsidRPr="00B12E4D" w:rsidTr="003827A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24 810,0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4 032,4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4 234,4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4 234,4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4 234,4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4 234,4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28BA" w:rsidRDefault="003C28BA"/>
    <w:p w:rsidR="003C28BA" w:rsidRDefault="003C28BA"/>
    <w:p w:rsidR="003C28BA" w:rsidRDefault="003C28BA"/>
    <w:p w:rsidR="003C28BA" w:rsidRDefault="003C28BA"/>
    <w:p w:rsidR="003C28BA" w:rsidRDefault="003C28BA"/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1559"/>
        <w:gridCol w:w="1418"/>
        <w:gridCol w:w="1417"/>
        <w:gridCol w:w="1418"/>
        <w:gridCol w:w="1276"/>
        <w:gridCol w:w="1275"/>
        <w:gridCol w:w="1701"/>
      </w:tblGrid>
      <w:tr w:rsidR="003827A0" w:rsidRPr="00B12E4D" w:rsidTr="003C28B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7A0" w:rsidRPr="00B12E4D" w:rsidRDefault="009928DD" w:rsidP="009928D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4. «Развитие культуры и искусства на территории городского округа Верхняя Пышма до 2020 года»</w:t>
            </w:r>
          </w:p>
        </w:tc>
      </w:tr>
      <w:tr w:rsidR="003827A0" w:rsidRPr="00B12E4D" w:rsidTr="009928DD">
        <w:trPr>
          <w:trHeight w:val="15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9928DD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подпрогра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ме «Развитие культ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ры и искусства на те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ритории городского округа Верхняя Пы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666 876,0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103 163,5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123 457,7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113 215,2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131 853,2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99 423,2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95 763,2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656 876,0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103 163,5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123 457,7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113 215,2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121 853,2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99 423,2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95 763,2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7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666 876,0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103 163,5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123 457,7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113 215,2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131 853,2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99 423,2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95 763,2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656 876,0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103 163,5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123 457,7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113 215,2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121 853,2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99 423,2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95 763,2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26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4.1. Осуществление би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лиотечного, библи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графического и 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формационного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служивания пользов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телей библиотек, фо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мирование и учет фо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дов библиотек, обесп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чение сохранности и безопасности фонда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222 465,4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27 287,3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35 938,9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40 994,8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39 404,8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39 414,8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39 424,8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4.1.1., 4.1.2.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222 465,4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27 287,3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35 938,9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40 994,8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39 404,8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39 414,8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39 424,8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3C28BA">
        <w:trPr>
          <w:trHeight w:val="7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4.2. Формирование и учет муниципального 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зейного фонда, хран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ние, изучение, обесп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чение сохранности и безопасности предм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тов муниципального музейного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46 853,6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5 182,2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5 855,8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9 678,9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C28BA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9 678,9</w:t>
            </w:r>
            <w:r w:rsidR="003827A0" w:rsidRPr="00B12E4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C28BA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9 678,9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6 978,9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4.3.1.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46 853,6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5 182,2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5 855,8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9 678,9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12 278,9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6 878,9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6 978,9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9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4.3. П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каз спектаклей, ко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цертных программ, иных зрелищных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грамм, организация деятельности клубных формирований, созд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условий для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ступа и массового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дыха жителей горо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246 021,5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34 702,0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38 341,5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43 244,5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43 244,5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43 244,5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43 244,5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4.2.1., 4.2.2., 4.2.3.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246 021,5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34 702,0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38 341,5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43 244,5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43 244,5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43 244,5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43 244,5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9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4.4. Укрепление и разв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тие материально - те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нической базы мун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ципальных учрежд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ний культуры и кул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турно - 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58 766,0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9 460,0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5 794,0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7 742,0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C28BA" w:rsidP="003C28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7 742,0</w:t>
            </w:r>
            <w:r w:rsidR="003827A0" w:rsidRPr="00B12E4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C28BA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7 742,0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1 270,0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4.2.1., 4.2.2.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48 766,0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9 460,0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5 794,0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7 742,0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3 300,0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1 270,0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30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4.5.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ведение мероприятий по энергосбережению и повышению энергет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ческой эффективности муниципальных учр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ждений культуры и культурно-досуговых учреждений (</w:t>
            </w:r>
            <w:proofErr w:type="spellStart"/>
            <w:r w:rsidRPr="00B12E4D">
              <w:rPr>
                <w:b/>
                <w:bCs/>
                <w:color w:val="000000"/>
                <w:sz w:val="22"/>
                <w:szCs w:val="22"/>
              </w:rPr>
              <w:t>гидр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промывка</w:t>
            </w:r>
            <w:proofErr w:type="spellEnd"/>
            <w:r w:rsidRPr="00B12E4D">
              <w:rPr>
                <w:b/>
                <w:bCs/>
                <w:color w:val="000000"/>
                <w:sz w:val="22"/>
                <w:szCs w:val="22"/>
              </w:rPr>
              <w:t>, зам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на/проверка счетчиков и т.д.) всего, 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11 455,5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2 915,0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3 100,5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3 235,0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685,0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735,0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785,0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4.2.4.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11 455,5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2 915,0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3 100,5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3 235,0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685,0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735,0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785,0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8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4.6.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ганизация и провед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фестивалей, ко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курсов, конференций и иных программных мероприятий всего, 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29 650,0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7 070,0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5 410,0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4 520,0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4 540,0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4.2.1., 4.2.2., 4.2.3.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29 650,0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7 070,0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5 410,0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4 520,0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4 540,0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4 050,0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4 060,0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37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Мероприятие 4.7. Приведение зданий, сооружений, 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помещ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ний муниципальных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учреждений культуры и культурно-досуговых учреждений в соответствие с сан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тарными, пожарными и иными нормати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ными требованиями, в том числе устранение аварий и проведение текущих ремонтных работ, всего в, том 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51 664,0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16 547,0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29 017,0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1 800,0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4.2.2.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51 664,0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16 547,0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29 017,0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1 800,0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7A0" w:rsidRPr="00B12E4D" w:rsidRDefault="00931071" w:rsidP="009310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5. «Развитие системы отдыха и оздоровления детей на территории городского округа Верхняя Пышма до 2020 года»</w:t>
            </w:r>
          </w:p>
        </w:tc>
      </w:tr>
      <w:tr w:rsidR="003827A0" w:rsidRPr="00B12E4D" w:rsidTr="00931071">
        <w:trPr>
          <w:trHeight w:val="17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931071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подпрогра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ме «Развитие системы отдыха и оздоровления детей на территории городского Округа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198 083,3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30 832,0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32 236,2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33 728,4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33 758,7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33 779,7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101 419,0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15 699,0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16 484,0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92 588,2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14 474,0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15 094,2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15 745,0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15 755,0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15 755,0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15 765,0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</w:t>
            </w:r>
            <w:r w:rsidRPr="00B12E4D">
              <w:rPr>
                <w:color w:val="000000"/>
                <w:sz w:val="22"/>
                <w:szCs w:val="22"/>
              </w:rPr>
              <w:t>ч</w:t>
            </w:r>
            <w:r w:rsidRPr="00B12E4D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4 076,1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674,4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694,7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705,7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6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198 083,3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30 832,0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32 236,2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33 728,4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33 758,7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33 779,7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101 419,0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15 699,0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16 484,0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17 309,0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92 588,2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14 474,0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15 094,2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15 745,0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C28BA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15 7</w:t>
            </w:r>
            <w:r w:rsidR="003C28BA">
              <w:rPr>
                <w:color w:val="000000"/>
                <w:sz w:val="22"/>
                <w:szCs w:val="22"/>
              </w:rPr>
              <w:t>4</w:t>
            </w:r>
            <w:r w:rsidRPr="00B12E4D">
              <w:rPr>
                <w:color w:val="000000"/>
                <w:sz w:val="22"/>
                <w:szCs w:val="22"/>
              </w:rPr>
              <w:t xml:space="preserve">5,0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C28BA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15 7</w:t>
            </w:r>
            <w:r w:rsidR="003C28BA">
              <w:rPr>
                <w:color w:val="000000"/>
                <w:sz w:val="22"/>
                <w:szCs w:val="22"/>
              </w:rPr>
              <w:t>4</w:t>
            </w:r>
            <w:r w:rsidRPr="00B12E4D">
              <w:rPr>
                <w:color w:val="000000"/>
                <w:sz w:val="22"/>
                <w:szCs w:val="22"/>
              </w:rPr>
              <w:t xml:space="preserve">5,0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C28BA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15 7</w:t>
            </w:r>
            <w:r w:rsidR="003C28BA">
              <w:rPr>
                <w:color w:val="000000"/>
                <w:sz w:val="22"/>
                <w:szCs w:val="22"/>
              </w:rPr>
              <w:t>4</w:t>
            </w:r>
            <w:r w:rsidRPr="00B12E4D">
              <w:rPr>
                <w:color w:val="000000"/>
                <w:sz w:val="22"/>
                <w:szCs w:val="22"/>
              </w:rPr>
              <w:t xml:space="preserve">5,0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</w:t>
            </w:r>
            <w:r w:rsidRPr="00B12E4D">
              <w:rPr>
                <w:color w:val="000000"/>
                <w:sz w:val="22"/>
                <w:szCs w:val="22"/>
              </w:rPr>
              <w:t>ч</w:t>
            </w:r>
            <w:r w:rsidRPr="00B12E4D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4 076,1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659,0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658,0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674,4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684,3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694,7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705,7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5.1.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ганизация отдыха и оздоровления детей и 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подростков 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сфере образования,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116 271,0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18 178,0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18 953,0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19 785,0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19 785,0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19 785,0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19 785,0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5.1.1., 5.2.1., 5.3.1.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101 419,0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15 699,0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16 484,0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17 309,0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17 309,0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</w:t>
            </w:r>
            <w:r w:rsidRPr="00B12E4D">
              <w:rPr>
                <w:sz w:val="22"/>
                <w:szCs w:val="22"/>
              </w:rPr>
              <w:t>ч</w:t>
            </w:r>
            <w:r w:rsidRPr="00B12E4D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2 852,0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476,0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7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5.2.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ганизация отдыха и оздоровления детей и 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подростков в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сфере молодежной политики, физической культуры с порта, всего,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80 062,3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12 384,0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13 003,2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13 653,4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13 663,3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13 684,7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5.1.1., 5.2.1., 5.3.1.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78 838,2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12 204,0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12 814,2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13 455,0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13 455,0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13 455,0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13 455,0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</w:t>
            </w:r>
            <w:r w:rsidRPr="00B12E4D">
              <w:rPr>
                <w:sz w:val="22"/>
                <w:szCs w:val="22"/>
              </w:rPr>
              <w:t>ч</w:t>
            </w:r>
            <w:r w:rsidRPr="00B12E4D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1 224,1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198,4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C28BA" w:rsidP="003C28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  <w:r w:rsidR="003827A0" w:rsidRPr="00B12E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C28BA" w:rsidP="003827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  <w:r w:rsidR="003827A0" w:rsidRPr="00B12E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C28BA" w:rsidP="003827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  <w:r w:rsidRPr="00B12E4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4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5.3.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ганизация отдыха и оздоровления детей и подростков в сфере культуры, всего, 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5.1.1.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4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5.4.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ведение культурно-массовых меропри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тий для летних озд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ровительных учр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1 150,0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170,0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190,0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5.1.1.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lastRenderedPageBreak/>
              <w:t>164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1 150,0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170,0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190,0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7A0" w:rsidRPr="00B12E4D" w:rsidRDefault="00931071" w:rsidP="009310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Подпрограмма 6. «Развитие физической культуры и спорта на территории городского округа Верхняя Пышма до 2020 года»</w:t>
            </w:r>
          </w:p>
        </w:tc>
      </w:tr>
      <w:tr w:rsidR="003827A0" w:rsidRPr="00B12E4D" w:rsidTr="004867A4">
        <w:trPr>
          <w:trHeight w:val="13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931071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Всего по подпрограмме «Развитие физической культуры и спорта на территории городского округа Верхняя Пы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ш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289 734,3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46 528,1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48 510,8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color w:val="000000"/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289 734,3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46 528,1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48 510,8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7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289 734,3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46 528,1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48 510,8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color w:val="000000"/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289 734,3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46 528,1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48 510,8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48 673,8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17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6.1. Укрепление и развитие материально – технич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е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ской базы </w:t>
            </w:r>
            <w:r w:rsidR="00931071"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муниц</w:t>
            </w:r>
            <w:r w:rsidR="00931071"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и</w:t>
            </w:r>
            <w:r w:rsidR="00931071"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пальных учреждений в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="004867A4"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сфере физической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культуры и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62 500,0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10 500,0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6.2.2.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4867A4" w:rsidRDefault="003827A0" w:rsidP="003827A0">
            <w:pPr>
              <w:rPr>
                <w:spacing w:val="-4"/>
                <w:sz w:val="22"/>
                <w:szCs w:val="22"/>
              </w:rPr>
            </w:pPr>
            <w:r w:rsidRPr="004867A4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62 500,0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10 500,0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8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6.2. О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р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ганизация и проведение спортивно массовых мероприятий на терр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и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тории городского окр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у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га Верхняя Пышма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5 553,7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859,7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902,7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947,8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947,8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947,8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947,8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6.1.2.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4867A4" w:rsidRDefault="003827A0" w:rsidP="003827A0">
            <w:pPr>
              <w:rPr>
                <w:spacing w:val="-4"/>
                <w:sz w:val="22"/>
                <w:szCs w:val="22"/>
              </w:rPr>
            </w:pPr>
            <w:r w:rsidRPr="004867A4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5 553,7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859,7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902,7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947,8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947,8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947,8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947,8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1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6.3. Ст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и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пендии спортсменам, достигшим высоких спортивных результ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а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тов на международных, всероссийских и о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б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ластных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1 240,0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210,0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6.2.1.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4867A4" w:rsidRDefault="003827A0" w:rsidP="003827A0">
            <w:pPr>
              <w:rPr>
                <w:spacing w:val="-4"/>
                <w:sz w:val="22"/>
                <w:szCs w:val="22"/>
              </w:rPr>
            </w:pPr>
            <w:r w:rsidRPr="004867A4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1 240,0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210,0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2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6.4. Обе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с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печение доступа нас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е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ления к открытым и закрытым спортивным объектам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200 746,0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32 343,5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33 680,5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33 680,5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33 680,5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33 680,5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33 680,5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6.1.1., 6.1.2., 6.2.1.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4867A4" w:rsidRDefault="003827A0" w:rsidP="003827A0">
            <w:pPr>
              <w:rPr>
                <w:spacing w:val="-4"/>
                <w:sz w:val="22"/>
                <w:szCs w:val="22"/>
              </w:rPr>
            </w:pPr>
            <w:r w:rsidRPr="004867A4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200 746,0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32 343,5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33 680,5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33 680,5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33 680,5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33 680,5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33 680,5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7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6.5. С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о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держание спортивных площадок городского округа Верхняя Пы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ш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 </w:t>
            </w:r>
            <w:r w:rsidR="00931071"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(в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том числе заливка хоккейных дворовых кортов)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4 061,0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685,9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685,9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685,9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6.1.1.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4867A4" w:rsidRDefault="003827A0" w:rsidP="003827A0">
            <w:pPr>
              <w:rPr>
                <w:spacing w:val="-4"/>
                <w:sz w:val="22"/>
                <w:szCs w:val="22"/>
              </w:rPr>
            </w:pPr>
            <w:r w:rsidRPr="004867A4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4 061,0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667,5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685,9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685,9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685,9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685,9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13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4867A4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6.6. О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р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ганизация, проведение и участие в соревнов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а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ниях различных уро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в</w:t>
            </w:r>
            <w:r w:rsidRPr="004867A4">
              <w:rPr>
                <w:b/>
                <w:bCs/>
                <w:color w:val="000000"/>
                <w:spacing w:val="-4"/>
                <w:sz w:val="22"/>
                <w:szCs w:val="22"/>
              </w:rPr>
              <w:t>ней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15 633,5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2 474,9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2 560,1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2 649,6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2 649,6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2 649,6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2 649,6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6.1.1., 6.1.2., 6.2.1.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A4" w:rsidRPr="004867A4" w:rsidRDefault="003827A0" w:rsidP="003827A0">
            <w:pPr>
              <w:rPr>
                <w:spacing w:val="-4"/>
                <w:sz w:val="22"/>
                <w:szCs w:val="22"/>
              </w:rPr>
            </w:pPr>
            <w:r w:rsidRPr="004867A4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15 633,5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2 474,9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2 560,1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2 649,6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2 649,6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2 649,6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2 649,6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7A0" w:rsidRPr="00B12E4D" w:rsidRDefault="00931071" w:rsidP="009310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Подпрограмма 7. «Молодежь городского округа Верхняя Пышма до 2020 года»</w:t>
            </w:r>
          </w:p>
        </w:tc>
      </w:tr>
      <w:tr w:rsidR="003827A0" w:rsidRPr="00B12E4D" w:rsidTr="004867A4">
        <w:trPr>
          <w:trHeight w:val="1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931071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подпрогра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ме «молодежь горо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ского округа Верхняя Пышма до 2020 года»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236 509,5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31 540,9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39 495,1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233 761,3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31 098,9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39 051,7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5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</w:t>
            </w:r>
            <w:r w:rsidRPr="00B12E4D">
              <w:rPr>
                <w:color w:val="000000"/>
                <w:sz w:val="22"/>
                <w:szCs w:val="22"/>
              </w:rPr>
              <w:t>ч</w:t>
            </w:r>
            <w:r w:rsidRPr="00B12E4D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2 748,2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442,0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236 509,5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31 540,9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39 495,1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41 368,4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233 761,3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31 098,9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39 051,7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40 902,7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внебюджетные исто</w:t>
            </w:r>
            <w:r w:rsidRPr="00B12E4D">
              <w:rPr>
                <w:color w:val="000000"/>
                <w:sz w:val="22"/>
                <w:szCs w:val="22"/>
              </w:rPr>
              <w:t>ч</w:t>
            </w:r>
            <w:r w:rsidRPr="00B12E4D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2 748,2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442,0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465,7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4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7.1.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ганизация и провед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мероприятий ср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ди молодежи городск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го округа Верхняя Пышма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6 012,1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960,1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1 008,0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1 008,0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1 008,0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6 012,1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960,1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1 008,0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1 008,0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1 008,0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1 008,0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7.2. Уч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стие молодежных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легаций в областных, региональных, фед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ральных 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мероприят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931071" w:rsidRPr="00B12E4D">
              <w:rPr>
                <w:b/>
                <w:bCs/>
                <w:color w:val="000000"/>
                <w:sz w:val="22"/>
                <w:szCs w:val="22"/>
              </w:rPr>
              <w:t>ях, всего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7.2.1., 7.3.1., 7.5.1.</w:t>
            </w:r>
          </w:p>
        </w:tc>
      </w:tr>
      <w:tr w:rsidR="003827A0" w:rsidRPr="00B12E4D" w:rsidTr="004A70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14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DC1A5E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7.3. О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р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ганизация и проведение Дня Молодежи на те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р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ритории городского округа Верхняя Пы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ш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6 072,4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940,0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987,0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1 036,4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1 036,4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1 036,4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1 036,4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7.1.1., 7.8.1.</w:t>
            </w:r>
          </w:p>
        </w:tc>
      </w:tr>
      <w:tr w:rsidR="003827A0" w:rsidRPr="00B12E4D" w:rsidTr="004867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DC1A5E" w:rsidRDefault="003827A0" w:rsidP="003827A0">
            <w:pPr>
              <w:rPr>
                <w:spacing w:val="-4"/>
                <w:sz w:val="22"/>
                <w:szCs w:val="22"/>
              </w:rPr>
            </w:pPr>
            <w:r w:rsidRPr="00DC1A5E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6 072,4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940,0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987,0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1 036,4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1 036,4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1 036,4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1 036,4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14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DC1A5E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7.4. Укрепление и развитие материально - технич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е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ской базы муниц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и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пальных учреждений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3 876,0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630,0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661,5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661,5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661,5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661,5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7.7.1.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3 876,0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630,0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661,5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661,5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661,5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661,5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23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DC1A5E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7.5. В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ы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явление и поддержка талантливой молодежи, создание и распростр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а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нение моделей и форм включения молодежи в инновационную 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де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я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тельность, всего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1 600,0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262,5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7.2.1., 7.4.1., 7.5.1., 7.6.1.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DC1A5E" w:rsidRDefault="003827A0" w:rsidP="003827A0">
            <w:pPr>
              <w:rPr>
                <w:spacing w:val="-4"/>
                <w:sz w:val="22"/>
                <w:szCs w:val="22"/>
              </w:rPr>
            </w:pPr>
            <w:r w:rsidRPr="00DC1A5E">
              <w:rPr>
                <w:spacing w:val="-4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1 600,0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262,5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A70A4">
        <w:trPr>
          <w:trHeight w:val="4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DC1A5E" w:rsidRDefault="003827A0" w:rsidP="003827A0">
            <w:pPr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Мероприятие 7.6. Пр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и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ведение зданий, соор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у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жений, помещений м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у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ниципальных 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учрежд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е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ний молодежной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пол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и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тики в соответствии с санитарными, 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пожа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р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ными и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иными норм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а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тивными требовани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я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ми, в том числе устр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а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нение 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аварий и пров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е</w:t>
            </w:r>
            <w:r w:rsidR="00931071"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дение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текущих ремон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т</w:t>
            </w:r>
            <w:r w:rsidRPr="00DC1A5E">
              <w:rPr>
                <w:b/>
                <w:bCs/>
                <w:color w:val="000000"/>
                <w:spacing w:val="-4"/>
                <w:sz w:val="22"/>
                <w:szCs w:val="22"/>
              </w:rPr>
              <w:t>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7.7.1., 7.7.2.</w:t>
            </w:r>
          </w:p>
        </w:tc>
      </w:tr>
      <w:tr w:rsidR="003827A0" w:rsidRPr="00B12E4D" w:rsidTr="004867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1 500,0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6 500,0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2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7.7. Пр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ведение социологич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ских исследований среди молодежи в во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расте от 14 до 30 лет по вопросу реализации молодежной политики в городском округе Верхняя Пышма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775,2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120,0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126,0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132,3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132,3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132,3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132,3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775,2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132,3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1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7.8. 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ганизация и провед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ние мероприятий, д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суговой деятельности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167 953,7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22 971,1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25 760,2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29 805,6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29 805,6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29 805,6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29 805,6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7.1.1., 7.2.1., 7.5.1.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165 205,5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22 529,1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25 316,8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29 339,9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29 339,9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29 339,9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29 339,9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внебюджетные исто</w:t>
            </w:r>
            <w:r w:rsidRPr="00B12E4D">
              <w:rPr>
                <w:sz w:val="22"/>
                <w:szCs w:val="22"/>
              </w:rPr>
              <w:t>ч</w:t>
            </w:r>
            <w:r w:rsidRPr="00B12E4D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2 748,2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442,0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443,4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465,7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931071">
        <w:trPr>
          <w:trHeight w:val="17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7.9. Тр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доустройство нес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вершеннолетних граждан городского округа Верхняя Пы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ма в возрасте с 14 до исполнения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24 670,1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3 839,8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4 031,8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4 199,6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4 199,6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4 199,6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4 199,6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7.3.1.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24 670,1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3 839,8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4 031,8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4 199,6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4 199,6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4 199,6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4 199,6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071" w:rsidRDefault="00931071" w:rsidP="009310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Подпрограмма 8. «Обеспечение реализации муниципальной программы «развитие социальной сферы в городском округе Верхняя </w:t>
            </w:r>
          </w:p>
          <w:p w:rsidR="003827A0" w:rsidRPr="00B12E4D" w:rsidRDefault="00931071" w:rsidP="00931071">
            <w:pPr>
              <w:ind w:firstLine="173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Пышма до 2020 года»</w:t>
            </w:r>
          </w:p>
        </w:tc>
      </w:tr>
      <w:tr w:rsidR="003827A0" w:rsidRPr="00B12E4D" w:rsidTr="004867A4">
        <w:trPr>
          <w:trHeight w:val="19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931071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подпрогра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ме «Обеспечение ре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лизации муниципал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ной программы «ра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витие социальной сф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ры в городском округе Верхняя Пышма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360 382,6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55 848,9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58 157,3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4867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360 382,6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55 848,9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58 157,3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«Прочие нужды»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244A7A">
        <w:trPr>
          <w:trHeight w:val="6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360 382,6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55 848,9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58 157,3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  <w:r w:rsidRPr="00F359F3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360 382,6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55 848,9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58 157,3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color w:val="000000"/>
                <w:sz w:val="22"/>
                <w:szCs w:val="22"/>
              </w:rPr>
            </w:pPr>
            <w:r w:rsidRPr="00B12E4D">
              <w:rPr>
                <w:color w:val="000000"/>
                <w:sz w:val="22"/>
                <w:szCs w:val="22"/>
              </w:rPr>
              <w:t xml:space="preserve">61 594,1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27A0" w:rsidRPr="00B12E4D" w:rsidTr="00244A7A">
        <w:trPr>
          <w:trHeight w:val="20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8.1. Обеспечение деятел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ности МКУ «Комитет по спорту, туризму и молодежной политике городского округа 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Верхняя Пышма» вс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го, из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72 503,0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11 221,3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11 784,9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12 374,2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12 374,2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12 374,2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12 374,2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8.1.1.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72 503,0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11 221,3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11 784,9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12 374,2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12 374,2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12 374,2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12 374,2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244A7A">
        <w:trPr>
          <w:trHeight w:val="15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8.2. Обеспечение деятел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ности МКУ «Управл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ние 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культуры горо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ского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округа Верхняя 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Пышма» всего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85 779,1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13 376,9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13 977,4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14 606,2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14 606,2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14 606,2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14 606,2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8.1.1.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85 779,1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13 376,9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13 977,4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14 606,2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14 606,2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14 606,2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14 606,2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  <w:tr w:rsidR="003827A0" w:rsidRPr="00B12E4D" w:rsidTr="00244A7A">
        <w:trPr>
          <w:trHeight w:val="17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F359F3" w:rsidRDefault="003827A0" w:rsidP="003827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59F3">
              <w:rPr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Мероприятие 8.3. Обеспечение деятел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ности МКУ «Управл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ние 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образования г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родского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 округа Вер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няя </w:t>
            </w:r>
            <w:r w:rsidR="00244A7A" w:rsidRPr="00B12E4D">
              <w:rPr>
                <w:b/>
                <w:bCs/>
                <w:color w:val="000000"/>
                <w:sz w:val="22"/>
                <w:szCs w:val="22"/>
              </w:rPr>
              <w:t>Пышма» всего</w:t>
            </w:r>
            <w:r w:rsidRPr="00B12E4D">
              <w:rPr>
                <w:b/>
                <w:bCs/>
                <w:color w:val="000000"/>
                <w:sz w:val="22"/>
                <w:szCs w:val="22"/>
              </w:rPr>
              <w:t>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202 100,5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31 250,7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32 395,0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34 613,7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34 613,7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34 613,7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 xml:space="preserve">34 613,7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7A0" w:rsidRPr="00B12E4D" w:rsidRDefault="003827A0" w:rsidP="003827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E4D">
              <w:rPr>
                <w:b/>
                <w:bCs/>
                <w:color w:val="000000"/>
                <w:sz w:val="22"/>
                <w:szCs w:val="22"/>
              </w:rPr>
              <w:t>8.1.1.</w:t>
            </w:r>
          </w:p>
        </w:tc>
      </w:tr>
      <w:tr w:rsidR="003827A0" w:rsidRPr="00B12E4D" w:rsidTr="00B12E4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F359F3" w:rsidRDefault="003827A0" w:rsidP="003827A0">
            <w:pPr>
              <w:jc w:val="center"/>
              <w:rPr>
                <w:sz w:val="22"/>
                <w:szCs w:val="22"/>
              </w:rPr>
            </w:pPr>
            <w:r w:rsidRPr="00F359F3">
              <w:rPr>
                <w:sz w:val="22"/>
                <w:szCs w:val="22"/>
              </w:rPr>
              <w:t>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202 100,5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31 250,7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32 395,0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34 613,7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34 613,7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34 613,7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right"/>
              <w:rPr>
                <w:sz w:val="22"/>
                <w:szCs w:val="22"/>
              </w:rPr>
            </w:pPr>
            <w:r w:rsidRPr="00B12E4D">
              <w:rPr>
                <w:sz w:val="22"/>
                <w:szCs w:val="22"/>
              </w:rPr>
              <w:t xml:space="preserve">34 613,7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A0" w:rsidRPr="00B12E4D" w:rsidRDefault="003827A0" w:rsidP="003827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2E4D" w:rsidRDefault="00B12E4D" w:rsidP="00FB1D98">
      <w:pPr>
        <w:tabs>
          <w:tab w:val="left" w:leader="underscore" w:pos="9639"/>
        </w:tabs>
        <w:jc w:val="both"/>
        <w:rPr>
          <w:sz w:val="28"/>
          <w:szCs w:val="28"/>
        </w:rPr>
      </w:pPr>
    </w:p>
    <w:sectPr w:rsidR="00B12E4D" w:rsidSect="00716627">
      <w:pgSz w:w="16838" w:h="11906" w:orient="landscape"/>
      <w:pgMar w:top="1418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E8" w:rsidRDefault="00D96EE8">
      <w:r>
        <w:separator/>
      </w:r>
    </w:p>
  </w:endnote>
  <w:endnote w:type="continuationSeparator" w:id="0">
    <w:p w:rsidR="00D96EE8" w:rsidRDefault="00D9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E8" w:rsidRDefault="00D96EE8">
      <w:r>
        <w:separator/>
      </w:r>
    </w:p>
  </w:footnote>
  <w:footnote w:type="continuationSeparator" w:id="0">
    <w:p w:rsidR="00D96EE8" w:rsidRDefault="00D9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21973"/>
      <w:docPartObj>
        <w:docPartGallery w:val="Page Numbers (Top of Page)"/>
        <w:docPartUnique/>
      </w:docPartObj>
    </w:sdtPr>
    <w:sdtEndPr/>
    <w:sdtContent>
      <w:p w:rsidR="00E4569C" w:rsidRDefault="00E456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8E">
          <w:rPr>
            <w:noProof/>
          </w:rPr>
          <w:t>2</w:t>
        </w:r>
        <w:r>
          <w:fldChar w:fldCharType="end"/>
        </w:r>
      </w:p>
    </w:sdtContent>
  </w:sdt>
  <w:p w:rsidR="00E4569C" w:rsidRDefault="00E4569C">
    <w:pPr>
      <w:pStyle w:val="a5"/>
    </w:pPr>
  </w:p>
  <w:p w:rsidR="00E4569C" w:rsidRDefault="00E45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EC432"/>
    <w:lvl w:ilvl="0">
      <w:numFmt w:val="bullet"/>
      <w:lvlText w:val="*"/>
      <w:lvlJc w:val="left"/>
    </w:lvl>
  </w:abstractNum>
  <w:abstractNum w:abstractNumId="1">
    <w:nsid w:val="00515A99"/>
    <w:multiLevelType w:val="hybridMultilevel"/>
    <w:tmpl w:val="4DC8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01F56"/>
    <w:multiLevelType w:val="singleLevel"/>
    <w:tmpl w:val="B92A0B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77F5E91"/>
    <w:multiLevelType w:val="hybridMultilevel"/>
    <w:tmpl w:val="653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950F1"/>
    <w:multiLevelType w:val="multilevel"/>
    <w:tmpl w:val="C8226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F3C94"/>
    <w:multiLevelType w:val="hybridMultilevel"/>
    <w:tmpl w:val="7916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751B3"/>
    <w:multiLevelType w:val="hybridMultilevel"/>
    <w:tmpl w:val="12A4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005FA"/>
    <w:rsid w:val="00000700"/>
    <w:rsid w:val="00031403"/>
    <w:rsid w:val="00035C8C"/>
    <w:rsid w:val="000474E2"/>
    <w:rsid w:val="000623A8"/>
    <w:rsid w:val="000875E6"/>
    <w:rsid w:val="00090092"/>
    <w:rsid w:val="000932C6"/>
    <w:rsid w:val="00094F0B"/>
    <w:rsid w:val="000977AC"/>
    <w:rsid w:val="000A59F8"/>
    <w:rsid w:val="000B0192"/>
    <w:rsid w:val="000B79BD"/>
    <w:rsid w:val="000C06C8"/>
    <w:rsid w:val="000C2694"/>
    <w:rsid w:val="000E290B"/>
    <w:rsid w:val="000E5B0C"/>
    <w:rsid w:val="000F5A85"/>
    <w:rsid w:val="0010288E"/>
    <w:rsid w:val="00106C2D"/>
    <w:rsid w:val="001334D5"/>
    <w:rsid w:val="00146D70"/>
    <w:rsid w:val="0015505C"/>
    <w:rsid w:val="0015607F"/>
    <w:rsid w:val="001A77DA"/>
    <w:rsid w:val="001B3D74"/>
    <w:rsid w:val="001C4E28"/>
    <w:rsid w:val="001D4334"/>
    <w:rsid w:val="001E312B"/>
    <w:rsid w:val="0020418E"/>
    <w:rsid w:val="00215365"/>
    <w:rsid w:val="0022142B"/>
    <w:rsid w:val="002349E9"/>
    <w:rsid w:val="002373E4"/>
    <w:rsid w:val="00244A7A"/>
    <w:rsid w:val="002518FF"/>
    <w:rsid w:val="0025691C"/>
    <w:rsid w:val="00261A13"/>
    <w:rsid w:val="0026616D"/>
    <w:rsid w:val="00285506"/>
    <w:rsid w:val="002912EF"/>
    <w:rsid w:val="00295B3C"/>
    <w:rsid w:val="002B7AC6"/>
    <w:rsid w:val="002E657F"/>
    <w:rsid w:val="002F50F1"/>
    <w:rsid w:val="0030461C"/>
    <w:rsid w:val="00305E71"/>
    <w:rsid w:val="003070E6"/>
    <w:rsid w:val="0032456E"/>
    <w:rsid w:val="00357CF7"/>
    <w:rsid w:val="0036170A"/>
    <w:rsid w:val="00377C9A"/>
    <w:rsid w:val="003827A0"/>
    <w:rsid w:val="003C28BA"/>
    <w:rsid w:val="003C5B15"/>
    <w:rsid w:val="003D0E11"/>
    <w:rsid w:val="0040433C"/>
    <w:rsid w:val="00404710"/>
    <w:rsid w:val="00422162"/>
    <w:rsid w:val="0043573E"/>
    <w:rsid w:val="00435E3A"/>
    <w:rsid w:val="004503CF"/>
    <w:rsid w:val="00452DDF"/>
    <w:rsid w:val="00467A0B"/>
    <w:rsid w:val="0047339B"/>
    <w:rsid w:val="00481BE4"/>
    <w:rsid w:val="004867A4"/>
    <w:rsid w:val="004932C2"/>
    <w:rsid w:val="004A10F3"/>
    <w:rsid w:val="004A1555"/>
    <w:rsid w:val="004A6956"/>
    <w:rsid w:val="004A70A4"/>
    <w:rsid w:val="004B2A35"/>
    <w:rsid w:val="004B5B13"/>
    <w:rsid w:val="004C088F"/>
    <w:rsid w:val="004C20A6"/>
    <w:rsid w:val="004C351B"/>
    <w:rsid w:val="004D0241"/>
    <w:rsid w:val="004F7B54"/>
    <w:rsid w:val="00513D38"/>
    <w:rsid w:val="00535D7F"/>
    <w:rsid w:val="005475AE"/>
    <w:rsid w:val="00556ABD"/>
    <w:rsid w:val="00563C3A"/>
    <w:rsid w:val="005737C4"/>
    <w:rsid w:val="0059133D"/>
    <w:rsid w:val="005E7A66"/>
    <w:rsid w:val="005F7DE1"/>
    <w:rsid w:val="00627B13"/>
    <w:rsid w:val="00633948"/>
    <w:rsid w:val="00636F6B"/>
    <w:rsid w:val="00680B85"/>
    <w:rsid w:val="0068636A"/>
    <w:rsid w:val="006953DF"/>
    <w:rsid w:val="006A0F46"/>
    <w:rsid w:val="006A60DC"/>
    <w:rsid w:val="006B673A"/>
    <w:rsid w:val="006E0F23"/>
    <w:rsid w:val="006E48E1"/>
    <w:rsid w:val="006F245A"/>
    <w:rsid w:val="00702DA7"/>
    <w:rsid w:val="007057E8"/>
    <w:rsid w:val="00716627"/>
    <w:rsid w:val="00717238"/>
    <w:rsid w:val="00731D19"/>
    <w:rsid w:val="0074787F"/>
    <w:rsid w:val="00753676"/>
    <w:rsid w:val="007718B0"/>
    <w:rsid w:val="00783A4D"/>
    <w:rsid w:val="007915C3"/>
    <w:rsid w:val="00795620"/>
    <w:rsid w:val="007A0FAB"/>
    <w:rsid w:val="007B499F"/>
    <w:rsid w:val="007B5A05"/>
    <w:rsid w:val="007B7C37"/>
    <w:rsid w:val="007D3B68"/>
    <w:rsid w:val="00826A02"/>
    <w:rsid w:val="0083478A"/>
    <w:rsid w:val="008362C4"/>
    <w:rsid w:val="00837016"/>
    <w:rsid w:val="008473AF"/>
    <w:rsid w:val="00851951"/>
    <w:rsid w:val="00854F94"/>
    <w:rsid w:val="00865F14"/>
    <w:rsid w:val="00893CDD"/>
    <w:rsid w:val="0089513C"/>
    <w:rsid w:val="008B13D3"/>
    <w:rsid w:val="008B716A"/>
    <w:rsid w:val="008C4574"/>
    <w:rsid w:val="008C47B8"/>
    <w:rsid w:val="008E2E15"/>
    <w:rsid w:val="00902C1D"/>
    <w:rsid w:val="00910B9F"/>
    <w:rsid w:val="0091128E"/>
    <w:rsid w:val="00931071"/>
    <w:rsid w:val="00941392"/>
    <w:rsid w:val="00943052"/>
    <w:rsid w:val="00952B17"/>
    <w:rsid w:val="00955C92"/>
    <w:rsid w:val="0096229F"/>
    <w:rsid w:val="00974664"/>
    <w:rsid w:val="00976BDF"/>
    <w:rsid w:val="0098503E"/>
    <w:rsid w:val="00987F65"/>
    <w:rsid w:val="009928DD"/>
    <w:rsid w:val="009E08A5"/>
    <w:rsid w:val="009F3E67"/>
    <w:rsid w:val="00A15F82"/>
    <w:rsid w:val="00A17F43"/>
    <w:rsid w:val="00A242A1"/>
    <w:rsid w:val="00A35DC8"/>
    <w:rsid w:val="00A45753"/>
    <w:rsid w:val="00A46316"/>
    <w:rsid w:val="00A478C4"/>
    <w:rsid w:val="00A57579"/>
    <w:rsid w:val="00A57A3C"/>
    <w:rsid w:val="00A64661"/>
    <w:rsid w:val="00A675C0"/>
    <w:rsid w:val="00A71375"/>
    <w:rsid w:val="00A85F1C"/>
    <w:rsid w:val="00A90F47"/>
    <w:rsid w:val="00AB74AD"/>
    <w:rsid w:val="00AC28C3"/>
    <w:rsid w:val="00AD62F6"/>
    <w:rsid w:val="00AF33F7"/>
    <w:rsid w:val="00AF695D"/>
    <w:rsid w:val="00B12E4D"/>
    <w:rsid w:val="00B2310E"/>
    <w:rsid w:val="00B4192E"/>
    <w:rsid w:val="00B75916"/>
    <w:rsid w:val="00B81FBD"/>
    <w:rsid w:val="00B8469F"/>
    <w:rsid w:val="00B87E15"/>
    <w:rsid w:val="00BA2F27"/>
    <w:rsid w:val="00BA5DB3"/>
    <w:rsid w:val="00BC3554"/>
    <w:rsid w:val="00BC49A1"/>
    <w:rsid w:val="00BD15A1"/>
    <w:rsid w:val="00BF255C"/>
    <w:rsid w:val="00C04E10"/>
    <w:rsid w:val="00C154E7"/>
    <w:rsid w:val="00C26B71"/>
    <w:rsid w:val="00C35842"/>
    <w:rsid w:val="00C56C31"/>
    <w:rsid w:val="00C77DBA"/>
    <w:rsid w:val="00C84F57"/>
    <w:rsid w:val="00C919E1"/>
    <w:rsid w:val="00CA5374"/>
    <w:rsid w:val="00CB3659"/>
    <w:rsid w:val="00CC2BD3"/>
    <w:rsid w:val="00CC76A1"/>
    <w:rsid w:val="00CE418C"/>
    <w:rsid w:val="00CE466B"/>
    <w:rsid w:val="00D21553"/>
    <w:rsid w:val="00D46DA4"/>
    <w:rsid w:val="00D60EB2"/>
    <w:rsid w:val="00D90F3C"/>
    <w:rsid w:val="00D96EE8"/>
    <w:rsid w:val="00DA3E81"/>
    <w:rsid w:val="00DA4DD6"/>
    <w:rsid w:val="00DB52C2"/>
    <w:rsid w:val="00DC1A5E"/>
    <w:rsid w:val="00E0393B"/>
    <w:rsid w:val="00E11B70"/>
    <w:rsid w:val="00E15EB7"/>
    <w:rsid w:val="00E44234"/>
    <w:rsid w:val="00E4569C"/>
    <w:rsid w:val="00E47002"/>
    <w:rsid w:val="00E624CA"/>
    <w:rsid w:val="00E86065"/>
    <w:rsid w:val="00ED46D9"/>
    <w:rsid w:val="00ED5DEE"/>
    <w:rsid w:val="00EE0A6C"/>
    <w:rsid w:val="00EE0F4A"/>
    <w:rsid w:val="00EF0655"/>
    <w:rsid w:val="00EF71FE"/>
    <w:rsid w:val="00F11961"/>
    <w:rsid w:val="00F22C7F"/>
    <w:rsid w:val="00F323A8"/>
    <w:rsid w:val="00F359F3"/>
    <w:rsid w:val="00F37336"/>
    <w:rsid w:val="00F56300"/>
    <w:rsid w:val="00F94398"/>
    <w:rsid w:val="00FA617A"/>
    <w:rsid w:val="00FB1D98"/>
    <w:rsid w:val="00FB2771"/>
    <w:rsid w:val="00FB2E2F"/>
    <w:rsid w:val="00FC0187"/>
    <w:rsid w:val="00FE0D64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0B"/>
    <w:rPr>
      <w:sz w:val="24"/>
      <w:szCs w:val="24"/>
    </w:r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9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636F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2"/>
    <w:rsid w:val="004A10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A10F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0">
    <w:name w:val="Основной текст1"/>
    <w:basedOn w:val="ab"/>
    <w:rsid w:val="004A10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EF71FE"/>
    <w:rPr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F71FE"/>
    <w:pPr>
      <w:widowControl w:val="0"/>
      <w:shd w:val="clear" w:color="auto" w:fill="FFFFFF"/>
      <w:spacing w:line="360" w:lineRule="exact"/>
      <w:jc w:val="center"/>
    </w:pPr>
    <w:rPr>
      <w:b/>
      <w:bCs/>
      <w:sz w:val="27"/>
      <w:szCs w:val="27"/>
    </w:rPr>
  </w:style>
  <w:style w:type="character" w:styleId="ae">
    <w:name w:val="Hyperlink"/>
    <w:basedOn w:val="a0"/>
    <w:uiPriority w:val="99"/>
    <w:rsid w:val="00B81FBD"/>
    <w:rPr>
      <w:color w:val="0066CC"/>
      <w:u w:val="single"/>
    </w:rPr>
  </w:style>
  <w:style w:type="character" w:styleId="af">
    <w:name w:val="Strong"/>
    <w:basedOn w:val="a0"/>
    <w:uiPriority w:val="22"/>
    <w:qFormat/>
    <w:rsid w:val="00B81FBD"/>
    <w:rPr>
      <w:b/>
      <w:bCs/>
    </w:rPr>
  </w:style>
  <w:style w:type="paragraph" w:customStyle="1" w:styleId="af0">
    <w:name w:val="Знак Знак Знак"/>
    <w:basedOn w:val="a"/>
    <w:rsid w:val="00C26B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4787F"/>
    <w:pPr>
      <w:ind w:left="720"/>
      <w:contextualSpacing/>
    </w:pPr>
  </w:style>
  <w:style w:type="character" w:customStyle="1" w:styleId="FontStyle77">
    <w:name w:val="Font Style77"/>
    <w:rsid w:val="00A57A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0B"/>
    <w:rPr>
      <w:sz w:val="24"/>
      <w:szCs w:val="24"/>
    </w:r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9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636F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2"/>
    <w:rsid w:val="004A10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A10F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0">
    <w:name w:val="Основной текст1"/>
    <w:basedOn w:val="ab"/>
    <w:rsid w:val="004A10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EF71FE"/>
    <w:rPr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F71FE"/>
    <w:pPr>
      <w:widowControl w:val="0"/>
      <w:shd w:val="clear" w:color="auto" w:fill="FFFFFF"/>
      <w:spacing w:line="360" w:lineRule="exact"/>
      <w:jc w:val="center"/>
    </w:pPr>
    <w:rPr>
      <w:b/>
      <w:bCs/>
      <w:sz w:val="27"/>
      <w:szCs w:val="27"/>
    </w:rPr>
  </w:style>
  <w:style w:type="character" w:styleId="ae">
    <w:name w:val="Hyperlink"/>
    <w:basedOn w:val="a0"/>
    <w:uiPriority w:val="99"/>
    <w:rsid w:val="00B81FBD"/>
    <w:rPr>
      <w:color w:val="0066CC"/>
      <w:u w:val="single"/>
    </w:rPr>
  </w:style>
  <w:style w:type="character" w:styleId="af">
    <w:name w:val="Strong"/>
    <w:basedOn w:val="a0"/>
    <w:uiPriority w:val="22"/>
    <w:qFormat/>
    <w:rsid w:val="00B81FBD"/>
    <w:rPr>
      <w:b/>
      <w:bCs/>
    </w:rPr>
  </w:style>
  <w:style w:type="paragraph" w:customStyle="1" w:styleId="af0">
    <w:name w:val="Знак Знак Знак"/>
    <w:basedOn w:val="a"/>
    <w:rsid w:val="00C26B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4787F"/>
    <w:pPr>
      <w:ind w:left="720"/>
      <w:contextualSpacing/>
    </w:pPr>
  </w:style>
  <w:style w:type="character" w:customStyle="1" w:styleId="FontStyle77">
    <w:name w:val="Font Style77"/>
    <w:rsid w:val="00A57A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1431-C24A-4242-B4AD-26670AA5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144</TotalTime>
  <Pages>1</Pages>
  <Words>18500</Words>
  <Characters>105450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123703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Малькова И.А.</cp:lastModifiedBy>
  <cp:revision>9</cp:revision>
  <cp:lastPrinted>2014-11-05T05:26:00Z</cp:lastPrinted>
  <dcterms:created xsi:type="dcterms:W3CDTF">2014-10-07T09:46:00Z</dcterms:created>
  <dcterms:modified xsi:type="dcterms:W3CDTF">2014-11-11T04:58:00Z</dcterms:modified>
</cp:coreProperties>
</file>