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114705" w:rsidTr="00114705">
        <w:trPr>
          <w:trHeight w:val="524"/>
        </w:trPr>
        <w:tc>
          <w:tcPr>
            <w:tcW w:w="9639" w:type="dxa"/>
            <w:gridSpan w:val="5"/>
            <w:hideMark/>
          </w:tcPr>
          <w:p w:rsidR="00114705" w:rsidRDefault="0011470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14705" w:rsidRDefault="0011470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114705" w:rsidRDefault="0011470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14705" w:rsidRDefault="0011470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DB56D" wp14:editId="6F437C7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sXHg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Aj1UsX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14705" w:rsidTr="00114705">
        <w:trPr>
          <w:trHeight w:val="524"/>
        </w:trPr>
        <w:tc>
          <w:tcPr>
            <w:tcW w:w="285" w:type="dxa"/>
            <w:vAlign w:val="bottom"/>
            <w:hideMark/>
          </w:tcPr>
          <w:p w:rsidR="00114705" w:rsidRDefault="00114705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4705" w:rsidRDefault="001147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04.12.2017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114705" w:rsidRDefault="001147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4705" w:rsidRDefault="001147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878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114705" w:rsidRDefault="0011470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14705" w:rsidTr="00114705">
        <w:trPr>
          <w:trHeight w:val="130"/>
        </w:trPr>
        <w:tc>
          <w:tcPr>
            <w:tcW w:w="9639" w:type="dxa"/>
            <w:gridSpan w:val="5"/>
          </w:tcPr>
          <w:p w:rsidR="00114705" w:rsidRDefault="00114705">
            <w:pPr>
              <w:rPr>
                <w:sz w:val="20"/>
                <w:szCs w:val="28"/>
              </w:rPr>
            </w:pPr>
          </w:p>
        </w:tc>
      </w:tr>
      <w:tr w:rsidR="00114705" w:rsidTr="00114705">
        <w:tc>
          <w:tcPr>
            <w:tcW w:w="9639" w:type="dxa"/>
            <w:gridSpan w:val="5"/>
          </w:tcPr>
          <w:p w:rsidR="00114705" w:rsidRDefault="0011470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114705" w:rsidRDefault="00114705">
            <w:pPr>
              <w:rPr>
                <w:sz w:val="28"/>
                <w:szCs w:val="28"/>
              </w:rPr>
            </w:pPr>
          </w:p>
          <w:p w:rsidR="00114705" w:rsidRDefault="00114705">
            <w:pPr>
              <w:rPr>
                <w:sz w:val="28"/>
                <w:szCs w:val="28"/>
              </w:rPr>
            </w:pPr>
          </w:p>
        </w:tc>
      </w:tr>
      <w:tr w:rsidR="00114705" w:rsidTr="00114705">
        <w:tc>
          <w:tcPr>
            <w:tcW w:w="9639" w:type="dxa"/>
            <w:gridSpan w:val="5"/>
            <w:hideMark/>
          </w:tcPr>
          <w:p w:rsidR="00114705" w:rsidRDefault="001147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образовании избирательных участков, участков референдума на территории городского округа Верхняя Пышма</w:t>
            </w:r>
          </w:p>
        </w:tc>
      </w:tr>
      <w:tr w:rsidR="00114705" w:rsidTr="00114705">
        <w:tc>
          <w:tcPr>
            <w:tcW w:w="9639" w:type="dxa"/>
            <w:gridSpan w:val="5"/>
          </w:tcPr>
          <w:p w:rsidR="00114705" w:rsidRDefault="00114705">
            <w:pPr>
              <w:jc w:val="both"/>
              <w:rPr>
                <w:sz w:val="28"/>
                <w:szCs w:val="28"/>
              </w:rPr>
            </w:pPr>
          </w:p>
          <w:p w:rsidR="00114705" w:rsidRDefault="00114705">
            <w:pPr>
              <w:jc w:val="both"/>
              <w:rPr>
                <w:sz w:val="28"/>
                <w:szCs w:val="28"/>
              </w:rPr>
            </w:pPr>
          </w:p>
          <w:p w:rsidR="00114705" w:rsidRDefault="0011470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Руководствуясь пунктом 1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по согласованию с </w:t>
            </w:r>
            <w:proofErr w:type="spellStart"/>
            <w:r>
              <w:rPr>
                <w:sz w:val="28"/>
                <w:szCs w:val="28"/>
              </w:rPr>
              <w:t>Верхнепышминской</w:t>
            </w:r>
            <w:proofErr w:type="spellEnd"/>
            <w:r>
              <w:rPr>
                <w:sz w:val="28"/>
                <w:szCs w:val="28"/>
              </w:rPr>
              <w:t xml:space="preserve"> городской территориальной избирательной комиссией, на основании данных о численности избирателей на территории городского</w:t>
            </w:r>
            <w:proofErr w:type="gramEnd"/>
            <w:r>
              <w:rPr>
                <w:sz w:val="28"/>
                <w:szCs w:val="28"/>
              </w:rPr>
              <w:t xml:space="preserve"> округа Верхняя Пышма администрация городского округа Верхняя Пышма</w:t>
            </w:r>
          </w:p>
        </w:tc>
      </w:tr>
    </w:tbl>
    <w:p w:rsidR="00114705" w:rsidRDefault="00114705" w:rsidP="00114705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114705" w:rsidTr="00114705">
        <w:trPr>
          <w:trHeight w:val="975"/>
        </w:trPr>
        <w:tc>
          <w:tcPr>
            <w:tcW w:w="9637" w:type="dxa"/>
            <w:gridSpan w:val="2"/>
            <w:vAlign w:val="bottom"/>
          </w:tcPr>
          <w:p w:rsidR="00114705" w:rsidRDefault="00114705" w:rsidP="00B212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и границы избирательных участков, участков референдума, образованных на территории городского округа Верхняя Пышма (прилагается).</w:t>
            </w:r>
          </w:p>
          <w:p w:rsidR="00114705" w:rsidRDefault="00114705" w:rsidP="00B212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постановление администрации городского округа Верхняя Пышма от 24.12.2015 № 2011 «О перечне избирательных участков на территории городского округа Верхняя Пышма на период 2013 – 2017 годов».</w:t>
            </w:r>
          </w:p>
          <w:p w:rsidR="00114705" w:rsidRDefault="00114705" w:rsidP="00B212C0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на официальном интернет – портале правовой информации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movp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114705" w:rsidRDefault="00114705">
            <w:pPr>
              <w:pStyle w:val="a3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14705" w:rsidRDefault="0011470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14705" w:rsidTr="00114705">
        <w:trPr>
          <w:trHeight w:val="630"/>
        </w:trPr>
        <w:tc>
          <w:tcPr>
            <w:tcW w:w="6273" w:type="dxa"/>
            <w:vAlign w:val="bottom"/>
          </w:tcPr>
          <w:p w:rsidR="00114705" w:rsidRDefault="00114705">
            <w:pPr>
              <w:ind w:firstLine="709"/>
              <w:rPr>
                <w:sz w:val="28"/>
                <w:szCs w:val="28"/>
              </w:rPr>
            </w:pPr>
          </w:p>
          <w:p w:rsidR="00114705" w:rsidRDefault="00114705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114705" w:rsidRDefault="001147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114705" w:rsidRDefault="00114705" w:rsidP="00114705">
      <w:pPr>
        <w:pStyle w:val="ConsNormal"/>
        <w:widowControl/>
        <w:ind w:firstLine="0"/>
      </w:pPr>
    </w:p>
    <w:p w:rsidR="005541A4" w:rsidRDefault="005541A4"/>
    <w:sectPr w:rsidR="0055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5D05"/>
    <w:multiLevelType w:val="hybridMultilevel"/>
    <w:tmpl w:val="F306C2F2"/>
    <w:lvl w:ilvl="0" w:tplc="4810E446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05"/>
    <w:rsid w:val="00114705"/>
    <w:rsid w:val="0055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05"/>
    <w:pPr>
      <w:ind w:left="720"/>
      <w:contextualSpacing/>
    </w:pPr>
  </w:style>
  <w:style w:type="paragraph" w:customStyle="1" w:styleId="ConsNormal">
    <w:name w:val="ConsNormal"/>
    <w:rsid w:val="001147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05"/>
    <w:pPr>
      <w:ind w:left="720"/>
      <w:contextualSpacing/>
    </w:pPr>
  </w:style>
  <w:style w:type="paragraph" w:customStyle="1" w:styleId="ConsNormal">
    <w:name w:val="ConsNormal"/>
    <w:rsid w:val="001147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2017-12-05T09:52:00Z</dcterms:created>
  <dcterms:modified xsi:type="dcterms:W3CDTF">2017-12-05T09:53:00Z</dcterms:modified>
</cp:coreProperties>
</file>