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9D" w:rsidRPr="001E7E9D" w:rsidRDefault="001E7E9D" w:rsidP="001E7E9D">
      <w:pPr>
        <w:rPr>
          <w:sz w:val="8"/>
          <w:szCs w:val="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52"/>
        <w:gridCol w:w="428"/>
        <w:gridCol w:w="570"/>
        <w:gridCol w:w="6220"/>
      </w:tblGrid>
      <w:tr w:rsidR="001E7E9D" w:rsidRPr="001E7E9D" w:rsidTr="00A40C45">
        <w:tc>
          <w:tcPr>
            <w:tcW w:w="9639" w:type="dxa"/>
            <w:gridSpan w:val="5"/>
          </w:tcPr>
          <w:p w:rsidR="001E7E9D" w:rsidRPr="001E7E9D" w:rsidRDefault="001E7E9D" w:rsidP="001E7E9D">
            <w:pPr>
              <w:jc w:val="center"/>
              <w:rPr>
                <w:b/>
                <w:sz w:val="22"/>
                <w:szCs w:val="22"/>
              </w:rPr>
            </w:pPr>
          </w:p>
          <w:p w:rsidR="001E7E9D" w:rsidRPr="001E7E9D" w:rsidRDefault="001E7E9D" w:rsidP="001E7E9D">
            <w:pPr>
              <w:ind w:left="-57"/>
              <w:jc w:val="center"/>
              <w:rPr>
                <w:b/>
                <w:spacing w:val="2"/>
                <w:sz w:val="28"/>
                <w:szCs w:val="28"/>
              </w:rPr>
            </w:pPr>
          </w:p>
          <w:p w:rsidR="001E7E9D" w:rsidRPr="001E7E9D" w:rsidRDefault="001E7E9D" w:rsidP="001E7E9D">
            <w:pPr>
              <w:ind w:left="-57"/>
              <w:jc w:val="center"/>
              <w:rPr>
                <w:b/>
                <w:spacing w:val="2"/>
                <w:sz w:val="32"/>
                <w:szCs w:val="32"/>
              </w:rPr>
            </w:pPr>
          </w:p>
        </w:tc>
      </w:tr>
      <w:tr w:rsidR="001E7E9D" w:rsidRPr="001E7E9D" w:rsidTr="00A40C45">
        <w:trPr>
          <w:trHeight w:val="524"/>
        </w:trPr>
        <w:tc>
          <w:tcPr>
            <w:tcW w:w="9639" w:type="dxa"/>
            <w:gridSpan w:val="5"/>
          </w:tcPr>
          <w:p w:rsidR="001E7E9D" w:rsidRPr="001E7E9D" w:rsidRDefault="001E7E9D" w:rsidP="001E7E9D">
            <w:pPr>
              <w:tabs>
                <w:tab w:val="lef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1E7E9D">
              <w:rPr>
                <w:b/>
                <w:sz w:val="28"/>
                <w:szCs w:val="28"/>
              </w:rPr>
              <w:t xml:space="preserve">АДМИНИСТРАЦИЯ ГОРОДСКОГО ОКРУГА </w:t>
            </w:r>
          </w:p>
          <w:p w:rsidR="001E7E9D" w:rsidRPr="001E7E9D" w:rsidRDefault="001E7E9D" w:rsidP="001E7E9D">
            <w:pPr>
              <w:tabs>
                <w:tab w:val="left" w:leader="underscore" w:pos="9639"/>
              </w:tabs>
              <w:jc w:val="center"/>
              <w:rPr>
                <w:b/>
              </w:rPr>
            </w:pPr>
            <w:r w:rsidRPr="001E7E9D">
              <w:rPr>
                <w:b/>
                <w:sz w:val="28"/>
                <w:szCs w:val="28"/>
              </w:rPr>
              <w:t>Верхняя Пышма</w:t>
            </w:r>
          </w:p>
          <w:p w:rsidR="001E7E9D" w:rsidRPr="001E7E9D" w:rsidRDefault="001E7E9D" w:rsidP="001E7E9D">
            <w:pPr>
              <w:jc w:val="center"/>
              <w:rPr>
                <w:b/>
                <w:spacing w:val="40"/>
                <w:sz w:val="34"/>
                <w:szCs w:val="34"/>
              </w:rPr>
            </w:pPr>
            <w:r w:rsidRPr="001E7E9D">
              <w:rPr>
                <w:b/>
                <w:spacing w:val="80"/>
                <w:sz w:val="32"/>
                <w:szCs w:val="32"/>
              </w:rPr>
              <w:t>ПОСТАНОВЛЕНИЕ</w:t>
            </w:r>
          </w:p>
          <w:p w:rsidR="001E7E9D" w:rsidRPr="001E7E9D" w:rsidRDefault="001E7E9D" w:rsidP="001E7E9D">
            <w:pPr>
              <w:jc w:val="center"/>
              <w:rPr>
                <w:b/>
                <w:spacing w:val="40"/>
                <w:sz w:val="34"/>
                <w:szCs w:val="34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46990</wp:posOffset>
                      </wp:positionV>
                      <wp:extent cx="5760085" cy="0"/>
                      <wp:effectExtent l="24130" t="20955" r="26035" b="2667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3.7pt" to="47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" strokeweight="3pt">
                      <v:stroke linestyle="thickThin"/>
                    </v:line>
                  </w:pict>
                </mc:Fallback>
              </mc:AlternateContent>
            </w:r>
          </w:p>
        </w:tc>
      </w:tr>
      <w:tr w:rsidR="001E7E9D" w:rsidRPr="001E7E9D" w:rsidTr="00A40C45">
        <w:trPr>
          <w:trHeight w:val="524"/>
        </w:trPr>
        <w:tc>
          <w:tcPr>
            <w:tcW w:w="285" w:type="dxa"/>
            <w:vAlign w:val="bottom"/>
          </w:tcPr>
          <w:p w:rsidR="001E7E9D" w:rsidRPr="001E7E9D" w:rsidRDefault="001E7E9D" w:rsidP="001E7E9D">
            <w:pPr>
              <w:tabs>
                <w:tab w:val="left" w:leader="underscore" w:pos="9639"/>
              </w:tabs>
              <w:rPr>
                <w:szCs w:val="28"/>
              </w:rPr>
            </w:pPr>
            <w:r w:rsidRPr="001E7E9D">
              <w:rPr>
                <w:szCs w:val="28"/>
              </w:rPr>
              <w:t>от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bottom"/>
          </w:tcPr>
          <w:p w:rsidR="001E7E9D" w:rsidRPr="001E7E9D" w:rsidRDefault="001E7E9D" w:rsidP="001E7E9D">
            <w:pPr>
              <w:tabs>
                <w:tab w:val="left" w:leader="underscore" w:pos="9639"/>
              </w:tabs>
              <w:jc w:val="center"/>
              <w:rPr>
                <w:b/>
                <w:szCs w:val="28"/>
              </w:rPr>
            </w:pPr>
            <w:r>
              <w:t>21.11.2016</w:t>
            </w:r>
            <w:r w:rsidRPr="001E7E9D">
              <w:fldChar w:fldCharType="begin"/>
            </w:r>
            <w:r w:rsidRPr="001E7E9D">
              <w:instrText xml:space="preserve">   \* MERGEFORMAT </w:instrText>
            </w:r>
            <w:r w:rsidRPr="001E7E9D">
              <w:fldChar w:fldCharType="separate"/>
            </w:r>
            <w:r w:rsidRPr="001E7E9D">
              <w:t xml:space="preserve"> </w:t>
            </w:r>
            <w:r w:rsidRPr="001E7E9D">
              <w:fldChar w:fldCharType="end"/>
            </w:r>
          </w:p>
        </w:tc>
        <w:tc>
          <w:tcPr>
            <w:tcW w:w="428" w:type="dxa"/>
            <w:vAlign w:val="bottom"/>
          </w:tcPr>
          <w:p w:rsidR="001E7E9D" w:rsidRPr="001E7E9D" w:rsidRDefault="001E7E9D" w:rsidP="001E7E9D">
            <w:pPr>
              <w:tabs>
                <w:tab w:val="left" w:leader="underscore" w:pos="9639"/>
              </w:tabs>
              <w:jc w:val="center"/>
              <w:rPr>
                <w:b/>
                <w:szCs w:val="28"/>
              </w:rPr>
            </w:pPr>
            <w:r w:rsidRPr="001E7E9D">
              <w:rPr>
                <w:szCs w:val="28"/>
              </w:rPr>
              <w:t>№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bottom"/>
          </w:tcPr>
          <w:p w:rsidR="001E7E9D" w:rsidRPr="001E7E9D" w:rsidRDefault="001E7E9D" w:rsidP="001E7E9D">
            <w:pPr>
              <w:tabs>
                <w:tab w:val="left" w:leader="underscore" w:pos="9639"/>
              </w:tabs>
              <w:jc w:val="center"/>
              <w:rPr>
                <w:b/>
                <w:szCs w:val="28"/>
              </w:rPr>
            </w:pPr>
            <w:r>
              <w:t>1515</w:t>
            </w:r>
            <w:r w:rsidRPr="001E7E9D">
              <w:fldChar w:fldCharType="begin"/>
            </w:r>
            <w:r w:rsidRPr="001E7E9D">
              <w:instrText xml:space="preserve"> DOCPROPERTY  Рег.№  \* MERGEFORMAT </w:instrText>
            </w:r>
            <w:r w:rsidRPr="001E7E9D">
              <w:fldChar w:fldCharType="separate"/>
            </w:r>
            <w:r w:rsidRPr="001E7E9D">
              <w:t xml:space="preserve"> </w:t>
            </w:r>
            <w:r w:rsidRPr="001E7E9D">
              <w:fldChar w:fldCharType="end"/>
            </w:r>
          </w:p>
        </w:tc>
        <w:tc>
          <w:tcPr>
            <w:tcW w:w="6502" w:type="dxa"/>
            <w:vAlign w:val="bottom"/>
          </w:tcPr>
          <w:p w:rsidR="001E7E9D" w:rsidRPr="001E7E9D" w:rsidRDefault="001E7E9D" w:rsidP="001E7E9D">
            <w:pPr>
              <w:tabs>
                <w:tab w:val="left" w:leader="underscore" w:pos="9639"/>
              </w:tabs>
              <w:jc w:val="center"/>
              <w:rPr>
                <w:b/>
                <w:szCs w:val="28"/>
              </w:rPr>
            </w:pPr>
          </w:p>
        </w:tc>
      </w:tr>
      <w:tr w:rsidR="001E7E9D" w:rsidRPr="001E7E9D" w:rsidTr="00A40C45">
        <w:trPr>
          <w:trHeight w:val="130"/>
        </w:trPr>
        <w:tc>
          <w:tcPr>
            <w:tcW w:w="9639" w:type="dxa"/>
            <w:gridSpan w:val="5"/>
          </w:tcPr>
          <w:p w:rsidR="001E7E9D" w:rsidRPr="001E7E9D" w:rsidRDefault="001E7E9D" w:rsidP="001E7E9D">
            <w:pPr>
              <w:rPr>
                <w:sz w:val="20"/>
                <w:szCs w:val="28"/>
              </w:rPr>
            </w:pPr>
          </w:p>
        </w:tc>
      </w:tr>
      <w:tr w:rsidR="001E7E9D" w:rsidRPr="001E7E9D" w:rsidTr="00A40C45">
        <w:tc>
          <w:tcPr>
            <w:tcW w:w="9639" w:type="dxa"/>
            <w:gridSpan w:val="5"/>
          </w:tcPr>
          <w:p w:rsidR="001E7E9D" w:rsidRPr="001E7E9D" w:rsidRDefault="001E7E9D" w:rsidP="001E7E9D">
            <w:pPr>
              <w:rPr>
                <w:sz w:val="20"/>
                <w:szCs w:val="28"/>
              </w:rPr>
            </w:pPr>
            <w:r w:rsidRPr="001E7E9D">
              <w:rPr>
                <w:sz w:val="20"/>
                <w:szCs w:val="28"/>
              </w:rPr>
              <w:t>г. Верхняя Пышма</w:t>
            </w:r>
          </w:p>
          <w:p w:rsidR="001E7E9D" w:rsidRPr="001E7E9D" w:rsidRDefault="001E7E9D" w:rsidP="001E7E9D">
            <w:pPr>
              <w:rPr>
                <w:sz w:val="28"/>
                <w:szCs w:val="28"/>
              </w:rPr>
            </w:pPr>
          </w:p>
          <w:p w:rsidR="001E7E9D" w:rsidRPr="001E7E9D" w:rsidRDefault="001E7E9D" w:rsidP="001E7E9D">
            <w:pPr>
              <w:rPr>
                <w:sz w:val="28"/>
                <w:szCs w:val="28"/>
              </w:rPr>
            </w:pPr>
          </w:p>
        </w:tc>
      </w:tr>
      <w:tr w:rsidR="001E7E9D" w:rsidRPr="001E7E9D" w:rsidTr="00A40C45">
        <w:tc>
          <w:tcPr>
            <w:tcW w:w="9639" w:type="dxa"/>
            <w:gridSpan w:val="5"/>
          </w:tcPr>
          <w:p w:rsidR="001E7E9D" w:rsidRPr="001E7E9D" w:rsidRDefault="001E7E9D" w:rsidP="001E7E9D">
            <w:pPr>
              <w:jc w:val="center"/>
              <w:rPr>
                <w:b/>
                <w:i/>
                <w:sz w:val="28"/>
                <w:szCs w:val="28"/>
              </w:rPr>
            </w:pPr>
            <w:r w:rsidRPr="001E7E9D">
              <w:rPr>
                <w:b/>
                <w:i/>
                <w:sz w:val="28"/>
                <w:szCs w:val="28"/>
              </w:rPr>
              <w:t>Об утверждении Положения о порядке учета детей, подлежащих обучению образовательным программам дошкольного образ</w:t>
            </w:r>
            <w:r>
              <w:rPr>
                <w:b/>
                <w:i/>
                <w:sz w:val="28"/>
                <w:szCs w:val="28"/>
              </w:rPr>
              <w:t>ов</w:t>
            </w:r>
            <w:bookmarkStart w:id="0" w:name="_GoBack"/>
            <w:bookmarkEnd w:id="0"/>
            <w:r w:rsidRPr="001E7E9D">
              <w:rPr>
                <w:b/>
                <w:i/>
                <w:sz w:val="28"/>
                <w:szCs w:val="28"/>
              </w:rPr>
              <w:t>ания в городском округе Верхняя Пышма</w:t>
            </w:r>
          </w:p>
        </w:tc>
      </w:tr>
      <w:tr w:rsidR="001E7E9D" w:rsidRPr="001E7E9D" w:rsidTr="00A40C45">
        <w:tc>
          <w:tcPr>
            <w:tcW w:w="9639" w:type="dxa"/>
            <w:gridSpan w:val="5"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</w:rPr>
            </w:pPr>
          </w:p>
          <w:p w:rsidR="001E7E9D" w:rsidRPr="001E7E9D" w:rsidRDefault="001E7E9D" w:rsidP="001E7E9D">
            <w:pPr>
              <w:jc w:val="both"/>
              <w:rPr>
                <w:sz w:val="28"/>
                <w:szCs w:val="28"/>
              </w:rPr>
            </w:pPr>
          </w:p>
          <w:p w:rsidR="001E7E9D" w:rsidRPr="001E7E9D" w:rsidRDefault="001E7E9D" w:rsidP="001E7E9D">
            <w:pPr>
              <w:ind w:firstLine="709"/>
              <w:jc w:val="both"/>
              <w:rPr>
                <w:sz w:val="28"/>
                <w:szCs w:val="28"/>
              </w:rPr>
            </w:pPr>
            <w:r w:rsidRPr="001E7E9D">
              <w:rPr>
                <w:sz w:val="26"/>
                <w:szCs w:val="26"/>
              </w:rPr>
              <w:t>В соответствии с Законом Российской Федерации от 29 декабря 2012 года № 273-ФЗ «Об образовании в Российской Федерации», Федеральным законом                     от 24.07.1998 № 124-ФЗ «Об основных гарантиях прав ребенка в Российской Федерации», Уставом городского округа Верхняя Пышма, администрация городского округа Верхняя Пышма</w:t>
            </w:r>
          </w:p>
        </w:tc>
      </w:tr>
    </w:tbl>
    <w:p w:rsidR="001E7E9D" w:rsidRPr="001E7E9D" w:rsidRDefault="001E7E9D" w:rsidP="001E7E9D">
      <w:pPr>
        <w:widowControl w:val="0"/>
        <w:jc w:val="both"/>
        <w:rPr>
          <w:sz w:val="28"/>
          <w:szCs w:val="28"/>
        </w:rPr>
      </w:pPr>
      <w:r w:rsidRPr="001E7E9D">
        <w:rPr>
          <w:b/>
          <w:sz w:val="28"/>
          <w:szCs w:val="28"/>
        </w:rPr>
        <w:t>ПОСТАНОВЛЯЕТ: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6"/>
        <w:gridCol w:w="3349"/>
      </w:tblGrid>
      <w:tr w:rsidR="001E7E9D" w:rsidRPr="001E7E9D" w:rsidTr="00A40C45">
        <w:trPr>
          <w:trHeight w:val="975"/>
        </w:trPr>
        <w:tc>
          <w:tcPr>
            <w:tcW w:w="9781" w:type="dxa"/>
            <w:gridSpan w:val="2"/>
            <w:vAlign w:val="bottom"/>
          </w:tcPr>
          <w:p w:rsidR="001E7E9D" w:rsidRPr="001E7E9D" w:rsidRDefault="001E7E9D" w:rsidP="001E7E9D">
            <w:pPr>
              <w:numPr>
                <w:ilvl w:val="0"/>
                <w:numId w:val="16"/>
              </w:numPr>
              <w:tabs>
                <w:tab w:val="left" w:pos="995"/>
              </w:tabs>
              <w:ind w:left="0" w:firstLine="709"/>
              <w:contextualSpacing/>
              <w:jc w:val="both"/>
              <w:rPr>
                <w:sz w:val="26"/>
                <w:szCs w:val="26"/>
              </w:rPr>
            </w:pPr>
            <w:r w:rsidRPr="001E7E9D">
              <w:rPr>
                <w:sz w:val="26"/>
                <w:szCs w:val="26"/>
              </w:rPr>
              <w:t>Утвердить Положение о порядке учета детей, подлежащих обучению образовательным программам дошкольного образования в городском округе Верхняя Пышма (</w:t>
            </w:r>
            <w:r w:rsidRPr="001E7E9D">
              <w:rPr>
                <w:spacing w:val="2"/>
                <w:sz w:val="26"/>
                <w:szCs w:val="26"/>
              </w:rPr>
              <w:t>прилагается)</w:t>
            </w:r>
            <w:r w:rsidRPr="001E7E9D">
              <w:rPr>
                <w:sz w:val="26"/>
                <w:szCs w:val="26"/>
              </w:rPr>
              <w:t>.</w:t>
            </w:r>
          </w:p>
          <w:p w:rsidR="001E7E9D" w:rsidRPr="001E7E9D" w:rsidRDefault="001E7E9D" w:rsidP="001E7E9D">
            <w:pPr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1E7E9D">
              <w:rPr>
                <w:sz w:val="26"/>
                <w:szCs w:val="26"/>
              </w:rPr>
              <w:t xml:space="preserve"> 2. Признать утратившими силу постановление администрации от 20.05.2014  № 862 «Об утверждении Порядка комплектования муниципальных дошкольных образовательных организаций городского округа Верхняя Пышма, реализующих основную образовательную программу дошкольного образования». </w:t>
            </w:r>
          </w:p>
          <w:p w:rsidR="001E7E9D" w:rsidRPr="001E7E9D" w:rsidRDefault="001E7E9D" w:rsidP="001E7E9D">
            <w:pPr>
              <w:numPr>
                <w:ilvl w:val="0"/>
                <w:numId w:val="17"/>
              </w:numPr>
              <w:tabs>
                <w:tab w:val="left" w:pos="0"/>
                <w:tab w:val="left" w:pos="993"/>
              </w:tabs>
              <w:ind w:left="0" w:firstLine="720"/>
              <w:jc w:val="both"/>
              <w:rPr>
                <w:sz w:val="26"/>
                <w:szCs w:val="26"/>
              </w:rPr>
            </w:pPr>
            <w:r w:rsidRPr="001E7E9D">
              <w:rPr>
                <w:sz w:val="26"/>
                <w:szCs w:val="26"/>
              </w:rPr>
              <w:t>Опубликовать настоящее постановление в газете «Красное знамя» и на официальном сайте городского округа Верхняя Пышма.</w:t>
            </w:r>
          </w:p>
          <w:p w:rsidR="001E7E9D" w:rsidRPr="001E7E9D" w:rsidRDefault="001E7E9D" w:rsidP="001E7E9D">
            <w:pPr>
              <w:numPr>
                <w:ilvl w:val="0"/>
                <w:numId w:val="17"/>
              </w:numPr>
              <w:tabs>
                <w:tab w:val="left" w:pos="0"/>
                <w:tab w:val="left" w:pos="993"/>
              </w:tabs>
              <w:ind w:left="0" w:firstLine="720"/>
              <w:jc w:val="both"/>
              <w:rPr>
                <w:sz w:val="26"/>
                <w:szCs w:val="26"/>
              </w:rPr>
            </w:pPr>
            <w:r w:rsidRPr="001E7E9D">
              <w:rPr>
                <w:sz w:val="26"/>
                <w:szCs w:val="26"/>
              </w:rPr>
              <w:t>Настоящее постановление вступает в силу со дня его официального опубликования.</w:t>
            </w:r>
          </w:p>
          <w:p w:rsidR="001E7E9D" w:rsidRPr="001E7E9D" w:rsidRDefault="001E7E9D" w:rsidP="001E7E9D">
            <w:pPr>
              <w:tabs>
                <w:tab w:val="left" w:pos="0"/>
                <w:tab w:val="left" w:pos="720"/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1E7E9D">
              <w:rPr>
                <w:sz w:val="26"/>
                <w:szCs w:val="26"/>
              </w:rPr>
              <w:t xml:space="preserve">           5. </w:t>
            </w:r>
            <w:proofErr w:type="gramStart"/>
            <w:r w:rsidRPr="001E7E9D">
              <w:rPr>
                <w:sz w:val="26"/>
                <w:szCs w:val="26"/>
              </w:rPr>
              <w:t>Контроль за</w:t>
            </w:r>
            <w:proofErr w:type="gramEnd"/>
            <w:r w:rsidRPr="001E7E9D">
              <w:rPr>
                <w:sz w:val="26"/>
                <w:szCs w:val="26"/>
              </w:rPr>
              <w:t xml:space="preserve"> выполнением настоящего постановления возложить на заместителя главы администрации городского округа Верхняя Пышма по социальным вопросам.</w:t>
            </w:r>
          </w:p>
          <w:p w:rsidR="001E7E9D" w:rsidRPr="001E7E9D" w:rsidRDefault="001E7E9D" w:rsidP="001E7E9D">
            <w:pPr>
              <w:jc w:val="right"/>
              <w:rPr>
                <w:sz w:val="28"/>
                <w:szCs w:val="28"/>
              </w:rPr>
            </w:pPr>
          </w:p>
        </w:tc>
      </w:tr>
      <w:tr w:rsidR="001E7E9D" w:rsidRPr="001E7E9D" w:rsidTr="00A40C45">
        <w:trPr>
          <w:trHeight w:val="630"/>
        </w:trPr>
        <w:tc>
          <w:tcPr>
            <w:tcW w:w="6273" w:type="dxa"/>
            <w:vAlign w:val="bottom"/>
          </w:tcPr>
          <w:p w:rsidR="001E7E9D" w:rsidRPr="001E7E9D" w:rsidRDefault="001E7E9D" w:rsidP="001E7E9D">
            <w:pPr>
              <w:ind w:firstLine="709"/>
              <w:rPr>
                <w:sz w:val="28"/>
                <w:szCs w:val="28"/>
              </w:rPr>
            </w:pPr>
          </w:p>
          <w:p w:rsidR="001E7E9D" w:rsidRPr="001E7E9D" w:rsidRDefault="001E7E9D" w:rsidP="001E7E9D">
            <w:pPr>
              <w:rPr>
                <w:sz w:val="28"/>
                <w:szCs w:val="28"/>
              </w:rPr>
            </w:pPr>
            <w:r w:rsidRPr="001E7E9D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508" w:type="dxa"/>
            <w:vAlign w:val="bottom"/>
          </w:tcPr>
          <w:p w:rsidR="001E7E9D" w:rsidRPr="001E7E9D" w:rsidRDefault="001E7E9D" w:rsidP="001E7E9D">
            <w:pPr>
              <w:jc w:val="right"/>
              <w:rPr>
                <w:sz w:val="28"/>
                <w:szCs w:val="28"/>
              </w:rPr>
            </w:pPr>
            <w:r w:rsidRPr="001E7E9D">
              <w:rPr>
                <w:sz w:val="28"/>
                <w:szCs w:val="28"/>
              </w:rPr>
              <w:t>В.С. Чирков</w:t>
            </w:r>
          </w:p>
        </w:tc>
      </w:tr>
    </w:tbl>
    <w:p w:rsidR="001E7E9D" w:rsidRPr="001E7E9D" w:rsidRDefault="001E7E9D" w:rsidP="001E7E9D">
      <w:pPr>
        <w:snapToGrid w:val="0"/>
        <w:rPr>
          <w:rFonts w:ascii="Arial" w:hAnsi="Arial"/>
          <w:sz w:val="20"/>
          <w:szCs w:val="20"/>
        </w:rPr>
      </w:pPr>
    </w:p>
    <w:p w:rsidR="001E7E9D" w:rsidRPr="001E7E9D" w:rsidRDefault="001E7E9D" w:rsidP="001E7E9D">
      <w:pPr>
        <w:snapToGrid w:val="0"/>
        <w:rPr>
          <w:rFonts w:ascii="Arial" w:hAnsi="Arial"/>
          <w:sz w:val="20"/>
          <w:szCs w:val="20"/>
        </w:rPr>
      </w:pPr>
    </w:p>
    <w:p w:rsidR="001E7E9D" w:rsidRPr="001E7E9D" w:rsidRDefault="001E7E9D" w:rsidP="001E7E9D">
      <w:pPr>
        <w:snapToGrid w:val="0"/>
        <w:rPr>
          <w:rFonts w:ascii="Arial" w:hAnsi="Arial"/>
          <w:sz w:val="20"/>
          <w:szCs w:val="20"/>
        </w:rPr>
      </w:pPr>
    </w:p>
    <w:p w:rsidR="001E7E9D" w:rsidRPr="001E7E9D" w:rsidRDefault="001E7E9D" w:rsidP="001E7E9D">
      <w:pPr>
        <w:snapToGrid w:val="0"/>
        <w:rPr>
          <w:rFonts w:ascii="Arial" w:hAnsi="Arial"/>
          <w:sz w:val="20"/>
          <w:szCs w:val="20"/>
        </w:rPr>
      </w:pPr>
    </w:p>
    <w:p w:rsidR="001E7E9D" w:rsidRPr="001E7E9D" w:rsidRDefault="001E7E9D" w:rsidP="001E7E9D">
      <w:pPr>
        <w:snapToGrid w:val="0"/>
        <w:rPr>
          <w:rFonts w:ascii="Arial" w:hAnsi="Arial"/>
          <w:sz w:val="20"/>
          <w:szCs w:val="20"/>
        </w:rPr>
      </w:pPr>
    </w:p>
    <w:p w:rsidR="001E7E9D" w:rsidRPr="001E7E9D" w:rsidRDefault="001E7E9D" w:rsidP="001E7E9D">
      <w:pPr>
        <w:snapToGrid w:val="0"/>
        <w:rPr>
          <w:rFonts w:ascii="Arial" w:hAnsi="Arial"/>
          <w:sz w:val="20"/>
          <w:szCs w:val="20"/>
        </w:rPr>
      </w:pPr>
    </w:p>
    <w:p w:rsidR="001E7E9D" w:rsidRPr="001E7E9D" w:rsidRDefault="001E7E9D" w:rsidP="001E7E9D">
      <w:pPr>
        <w:snapToGrid w:val="0"/>
        <w:rPr>
          <w:rFonts w:ascii="Arial" w:hAnsi="Arial"/>
          <w:sz w:val="20"/>
          <w:szCs w:val="20"/>
        </w:rPr>
      </w:pPr>
    </w:p>
    <w:p w:rsidR="001E7E9D" w:rsidRPr="001E7E9D" w:rsidRDefault="001E7E9D" w:rsidP="001E7E9D">
      <w:pPr>
        <w:snapToGrid w:val="0"/>
        <w:rPr>
          <w:rFonts w:ascii="Arial" w:hAnsi="Arial"/>
          <w:sz w:val="20"/>
          <w:szCs w:val="20"/>
        </w:rPr>
      </w:pPr>
    </w:p>
    <w:p w:rsidR="001E7E9D" w:rsidRPr="001E7E9D" w:rsidRDefault="001E7E9D" w:rsidP="001E7E9D">
      <w:pPr>
        <w:snapToGrid w:val="0"/>
        <w:rPr>
          <w:rFonts w:ascii="Arial" w:hAnsi="Arial"/>
          <w:sz w:val="20"/>
          <w:szCs w:val="20"/>
        </w:rPr>
      </w:pPr>
    </w:p>
    <w:p w:rsidR="001E7E9D" w:rsidRPr="001E7E9D" w:rsidRDefault="001E7E9D" w:rsidP="001E7E9D">
      <w:pPr>
        <w:snapToGrid w:val="0"/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7E9D" w:rsidRPr="001E7E9D" w:rsidTr="00A40C45">
        <w:tc>
          <w:tcPr>
            <w:tcW w:w="4785" w:type="dxa"/>
            <w:shd w:val="clear" w:color="auto" w:fill="auto"/>
          </w:tcPr>
          <w:p w:rsidR="001E7E9D" w:rsidRPr="001E7E9D" w:rsidRDefault="001E7E9D" w:rsidP="001E7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E7E9D" w:rsidRPr="001E7E9D" w:rsidRDefault="001E7E9D" w:rsidP="001E7E9D">
            <w:pPr>
              <w:rPr>
                <w:sz w:val="28"/>
                <w:szCs w:val="28"/>
              </w:rPr>
            </w:pPr>
            <w:r w:rsidRPr="001E7E9D">
              <w:rPr>
                <w:sz w:val="28"/>
                <w:szCs w:val="28"/>
              </w:rPr>
              <w:t>УТВЕРЖДЕНО</w:t>
            </w:r>
          </w:p>
          <w:p w:rsidR="001E7E9D" w:rsidRPr="001E7E9D" w:rsidRDefault="001E7E9D" w:rsidP="001E7E9D">
            <w:pPr>
              <w:rPr>
                <w:sz w:val="28"/>
                <w:szCs w:val="28"/>
              </w:rPr>
            </w:pPr>
            <w:r w:rsidRPr="001E7E9D">
              <w:rPr>
                <w:sz w:val="28"/>
                <w:szCs w:val="28"/>
              </w:rPr>
              <w:t>постановлением администрации</w:t>
            </w:r>
          </w:p>
          <w:p w:rsidR="001E7E9D" w:rsidRPr="001E7E9D" w:rsidRDefault="001E7E9D" w:rsidP="001E7E9D">
            <w:pPr>
              <w:rPr>
                <w:sz w:val="28"/>
                <w:szCs w:val="28"/>
              </w:rPr>
            </w:pPr>
            <w:r w:rsidRPr="001E7E9D">
              <w:rPr>
                <w:sz w:val="28"/>
                <w:szCs w:val="28"/>
              </w:rPr>
              <w:t>городского округа Верхняя Пышма</w:t>
            </w:r>
          </w:p>
          <w:p w:rsidR="001E7E9D" w:rsidRPr="001E7E9D" w:rsidRDefault="001E7E9D" w:rsidP="001E7E9D">
            <w:pPr>
              <w:rPr>
                <w:sz w:val="28"/>
                <w:szCs w:val="28"/>
              </w:rPr>
            </w:pPr>
            <w:r w:rsidRPr="001E7E9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1E7E9D">
              <w:rPr>
                <w:sz w:val="28"/>
                <w:szCs w:val="28"/>
              </w:rPr>
              <w:t>21.11.2016</w:t>
            </w:r>
            <w:r>
              <w:rPr>
                <w:sz w:val="28"/>
                <w:szCs w:val="28"/>
              </w:rPr>
              <w:t xml:space="preserve">  </w:t>
            </w:r>
            <w:r w:rsidRPr="001E7E9D">
              <w:rPr>
                <w:sz w:val="28"/>
                <w:szCs w:val="28"/>
              </w:rPr>
              <w:t>№</w:t>
            </w:r>
            <w:r w:rsidRPr="001E7E9D">
              <w:rPr>
                <w:sz w:val="28"/>
                <w:szCs w:val="28"/>
              </w:rPr>
              <w:tab/>
              <w:t xml:space="preserve">1515 </w:t>
            </w:r>
          </w:p>
        </w:tc>
      </w:tr>
    </w:tbl>
    <w:p w:rsidR="001E7E9D" w:rsidRPr="001E7E9D" w:rsidRDefault="001E7E9D" w:rsidP="001E7E9D">
      <w:pPr>
        <w:rPr>
          <w:sz w:val="28"/>
          <w:szCs w:val="28"/>
        </w:rPr>
      </w:pPr>
    </w:p>
    <w:p w:rsidR="001E7E9D" w:rsidRPr="001E7E9D" w:rsidRDefault="001E7E9D" w:rsidP="001E7E9D">
      <w:pPr>
        <w:contextualSpacing/>
        <w:jc w:val="center"/>
        <w:rPr>
          <w:bCs/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jc w:val="center"/>
        <w:rPr>
          <w:b/>
          <w:bCs/>
          <w:spacing w:val="2"/>
          <w:sz w:val="28"/>
          <w:szCs w:val="28"/>
        </w:rPr>
      </w:pPr>
      <w:r w:rsidRPr="001E7E9D">
        <w:rPr>
          <w:b/>
          <w:bCs/>
          <w:spacing w:val="2"/>
          <w:sz w:val="28"/>
          <w:szCs w:val="28"/>
        </w:rPr>
        <w:t>ПОЛОЖЕНИЕ</w:t>
      </w:r>
    </w:p>
    <w:p w:rsidR="001E7E9D" w:rsidRPr="001E7E9D" w:rsidRDefault="001E7E9D" w:rsidP="001E7E9D">
      <w:pPr>
        <w:contextualSpacing/>
        <w:jc w:val="center"/>
        <w:rPr>
          <w:b/>
          <w:bCs/>
          <w:spacing w:val="2"/>
          <w:sz w:val="28"/>
          <w:szCs w:val="28"/>
        </w:rPr>
      </w:pPr>
      <w:r w:rsidRPr="001E7E9D">
        <w:rPr>
          <w:b/>
          <w:bCs/>
          <w:spacing w:val="2"/>
          <w:sz w:val="28"/>
          <w:szCs w:val="28"/>
        </w:rPr>
        <w:t xml:space="preserve"> </w:t>
      </w:r>
      <w:r w:rsidRPr="001E7E9D">
        <w:rPr>
          <w:b/>
          <w:spacing w:val="2"/>
          <w:sz w:val="28"/>
          <w:szCs w:val="28"/>
        </w:rPr>
        <w:t>о порядке учета детей, подлежащих обучению образовательным программам дошкольного образования в городском округе Верхняя Пышма</w:t>
      </w:r>
    </w:p>
    <w:p w:rsidR="001E7E9D" w:rsidRPr="001E7E9D" w:rsidRDefault="001E7E9D" w:rsidP="001E7E9D">
      <w:pPr>
        <w:contextualSpacing/>
        <w:jc w:val="center"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jc w:val="center"/>
        <w:rPr>
          <w:b/>
          <w:spacing w:val="2"/>
          <w:sz w:val="28"/>
          <w:szCs w:val="28"/>
        </w:rPr>
      </w:pPr>
      <w:r w:rsidRPr="001E7E9D">
        <w:rPr>
          <w:b/>
          <w:spacing w:val="2"/>
          <w:sz w:val="28"/>
          <w:szCs w:val="28"/>
          <w:lang w:val="en-US"/>
        </w:rPr>
        <w:t>I</w:t>
      </w:r>
      <w:r w:rsidRPr="001E7E9D">
        <w:rPr>
          <w:b/>
          <w:spacing w:val="2"/>
          <w:sz w:val="28"/>
          <w:szCs w:val="28"/>
        </w:rPr>
        <w:t>. Общие положения</w:t>
      </w:r>
    </w:p>
    <w:p w:rsidR="001E7E9D" w:rsidRPr="001E7E9D" w:rsidRDefault="001E7E9D" w:rsidP="001E7E9D">
      <w:pPr>
        <w:tabs>
          <w:tab w:val="left" w:pos="993"/>
          <w:tab w:val="left" w:pos="1276"/>
        </w:tabs>
        <w:ind w:firstLine="709"/>
        <w:contextualSpacing/>
        <w:jc w:val="both"/>
        <w:rPr>
          <w:spacing w:val="2"/>
          <w:sz w:val="28"/>
          <w:szCs w:val="28"/>
        </w:rPr>
      </w:pPr>
    </w:p>
    <w:p w:rsidR="001E7E9D" w:rsidRPr="001E7E9D" w:rsidRDefault="001E7E9D" w:rsidP="001E7E9D">
      <w:pPr>
        <w:tabs>
          <w:tab w:val="left" w:pos="993"/>
          <w:tab w:val="left" w:pos="1276"/>
        </w:tabs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1. Настоящее Положение регламентирует порядок учета детей, подлежащих обучению образовательным программам дошкольного образования в образовательных учреждениях (организациях) муниципального образования городского округа Верхняя Пышма (далее – Положение).</w:t>
      </w:r>
    </w:p>
    <w:p w:rsidR="001E7E9D" w:rsidRPr="001E7E9D" w:rsidRDefault="001E7E9D" w:rsidP="001E7E9D">
      <w:pPr>
        <w:tabs>
          <w:tab w:val="left" w:pos="993"/>
          <w:tab w:val="left" w:pos="1276"/>
        </w:tabs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В городском округе Верхняя Пышма образование по образовательным программам дошкольного образования может быть получено в муниципальных дошкольных образовательных учреждениях, осуществляющих образовательную деятельность (далее – МДОУ) и вне  муниципальных дошкольных образовательных учреждений (в форме семейного образования).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2. Настоящее Положение разработано в соответствии с законодательством Российской Федерации и Свердловской области, а также правовыми актами органов местного самоуправления городского округа Верхняя Пышма.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3. Для целей настоящего Положения применяются следующие основные понятия: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учет детей, подлежащих обучению образовательным программам дошкольного образования (далее – учет) -  муниципальная услуга регистрации детей, нуждающихся в предоставлении места в МДОУ, на едином информационном ресурсе «Е-услуга. «Образование;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электронная очередь - результат постановки детей на учет – поименный список учтённых детей, подлежащих обучению образовательным программам дошкольного образования, сформированный по дате обращения родителей (законных представителей) о постановке ребенка на учет, а также содержащий следующие данные:</w:t>
      </w:r>
    </w:p>
    <w:p w:rsidR="001E7E9D" w:rsidRPr="001E7E9D" w:rsidRDefault="001E7E9D" w:rsidP="001E7E9D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персональные данные ребенка - фамилию, имя, отчество, дату рождения, место жительства);</w:t>
      </w:r>
    </w:p>
    <w:p w:rsidR="001E7E9D" w:rsidRPr="001E7E9D" w:rsidRDefault="001E7E9D" w:rsidP="001E7E9D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pacing w:val="2"/>
          <w:sz w:val="28"/>
          <w:szCs w:val="28"/>
        </w:rPr>
      </w:pPr>
      <w:proofErr w:type="gramStart"/>
      <w:r w:rsidRPr="001E7E9D">
        <w:rPr>
          <w:spacing w:val="2"/>
          <w:sz w:val="28"/>
          <w:szCs w:val="28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  <w:proofErr w:type="gramEnd"/>
    </w:p>
    <w:p w:rsidR="001E7E9D" w:rsidRPr="001E7E9D" w:rsidRDefault="001E7E9D" w:rsidP="001E7E9D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наличие права на внеочередное или первоочередное предоставление места в МДОУ;</w:t>
      </w:r>
    </w:p>
    <w:p w:rsidR="001E7E9D" w:rsidRPr="001E7E9D" w:rsidRDefault="001E7E9D" w:rsidP="001E7E9D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lastRenderedPageBreak/>
        <w:t>услуги, предоставляемые МДОУ, которые желает получить заявитель: образовательные, присмотр и уход;</w:t>
      </w:r>
    </w:p>
    <w:p w:rsidR="001E7E9D" w:rsidRPr="001E7E9D" w:rsidRDefault="001E7E9D" w:rsidP="001E7E9D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желаемый вид направленности группы; 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дети, родители (законные представители) которых имеют внеочередное и первоочередное право на предоставление места в МДОУ – категория детей в электронной очереди, которые в соответствии с действующим федеральным и областным законодательством имеют внеочередное и первоочередное право на предоставление места в МДОУ (приложение № 1);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учетная запись – запись о ребенке в электронной очереди, 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поименный список детей - список детей, направляемых для зачисления в МДОУ, из числа детей, состоящих на учете;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4. Учёт осуществляется специалистом Управления образования (далее – специалист), в соответствии с полномочиями, утвержденными настоящим Положением. 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5. Учет осуществляется в целях недопущения нарушения прав детей при получении дошкольного образования, планирования обеспечения необходимого и достаточного количества мест в сети МДОУ городского округа Верхняя Пышма для удовлетворения потребности граждан в дошкольном образовании, а также присмотре и уходе за детьми дошкольного возраста. </w:t>
      </w:r>
    </w:p>
    <w:p w:rsidR="001E7E9D" w:rsidRPr="001E7E9D" w:rsidRDefault="001E7E9D" w:rsidP="001E7E9D">
      <w:pPr>
        <w:tabs>
          <w:tab w:val="left" w:pos="993"/>
          <w:tab w:val="left" w:pos="1134"/>
        </w:tabs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6. Учет включает в себя:</w:t>
      </w:r>
    </w:p>
    <w:p w:rsidR="001E7E9D" w:rsidRPr="001E7E9D" w:rsidRDefault="001E7E9D" w:rsidP="001E7E9D">
      <w:pPr>
        <w:tabs>
          <w:tab w:val="left" w:pos="993"/>
          <w:tab w:val="left" w:pos="1134"/>
        </w:tabs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1E7E9D">
        <w:rPr>
          <w:spacing w:val="2"/>
          <w:sz w:val="28"/>
          <w:szCs w:val="28"/>
          <w:shd w:val="clear" w:color="auto" w:fill="FFFFFF"/>
        </w:rPr>
        <w:t xml:space="preserve">- составление поименного списка детей, нуждающихся в предоставлении места в МДОУ, в соответствии с датой постановки на учет и наличием права на предоставление места в МДОУ в первоочередном порядке. В зависимости от даты, с которой планируется посещение ребенком МДОУ, реестр дифференцируется на списки </w:t>
      </w:r>
      <w:proofErr w:type="spellStart"/>
      <w:r w:rsidRPr="001E7E9D">
        <w:rPr>
          <w:spacing w:val="2"/>
          <w:sz w:val="28"/>
          <w:szCs w:val="28"/>
          <w:shd w:val="clear" w:color="auto" w:fill="FFFFFF"/>
        </w:rPr>
        <w:t>погодового</w:t>
      </w:r>
      <w:proofErr w:type="spellEnd"/>
      <w:r w:rsidRPr="001E7E9D">
        <w:rPr>
          <w:spacing w:val="2"/>
          <w:sz w:val="28"/>
          <w:szCs w:val="28"/>
          <w:shd w:val="clear" w:color="auto" w:fill="FFFFFF"/>
        </w:rPr>
        <w:t xml:space="preserve"> учета детей, нуждающихся в предоставлении места в МДОУ в текущем учебном году (с 1 сентября текущего календарного года) (актуальный спрос) и в последующие годы (отложенный спрос);</w:t>
      </w:r>
    </w:p>
    <w:p w:rsidR="001E7E9D" w:rsidRPr="001E7E9D" w:rsidRDefault="001E7E9D" w:rsidP="001E7E9D">
      <w:pPr>
        <w:tabs>
          <w:tab w:val="left" w:pos="993"/>
          <w:tab w:val="left" w:pos="1134"/>
        </w:tabs>
        <w:ind w:firstLine="709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1E7E9D">
        <w:rPr>
          <w:spacing w:val="2"/>
          <w:sz w:val="28"/>
          <w:szCs w:val="28"/>
          <w:shd w:val="clear" w:color="auto" w:fill="FFFFFF"/>
        </w:rPr>
        <w:t xml:space="preserve">- систематическое обновление реестра с учетом предоставления детям мест в МДОУ (позиция в очереди в реестре ежесуточно может изменяться как в сторону увеличения, так и в сторону уменьшения,  где происходит восстановление неактивных (замороженных) заявок, а также возвращены в число очередников </w:t>
      </w:r>
      <w:proofErr w:type="gramStart"/>
      <w:r w:rsidRPr="001E7E9D">
        <w:rPr>
          <w:spacing w:val="2"/>
          <w:sz w:val="28"/>
          <w:szCs w:val="28"/>
          <w:shd w:val="clear" w:color="auto" w:fill="FFFFFF"/>
        </w:rPr>
        <w:t>дети</w:t>
      </w:r>
      <w:proofErr w:type="gramEnd"/>
      <w:r w:rsidRPr="001E7E9D">
        <w:rPr>
          <w:spacing w:val="2"/>
          <w:sz w:val="28"/>
          <w:szCs w:val="28"/>
          <w:shd w:val="clear" w:color="auto" w:fill="FFFFFF"/>
        </w:rPr>
        <w:t xml:space="preserve"> направленные на постоянное место в МДОУ, но в силу определенных причин (по медицинским показаниям, отдаленность от места жительства) родитель (законный представитель) отказался от выделенного места;</w:t>
      </w:r>
    </w:p>
    <w:p w:rsidR="001E7E9D" w:rsidRPr="001E7E9D" w:rsidRDefault="001E7E9D" w:rsidP="001E7E9D">
      <w:pPr>
        <w:tabs>
          <w:tab w:val="left" w:pos="993"/>
          <w:tab w:val="left" w:pos="1134"/>
        </w:tabs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  <w:shd w:val="clear" w:color="auto" w:fill="FFFFFF"/>
        </w:rPr>
        <w:t>- формирование списка "очередников" из числа детей, нуждающихся в предоставлении места в МДОУ в текущем учебном году, но таким местом не обеспеченные на дату начала учебного года (1 сентября текущего учебного года).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Электронная очередь формируется по городскому округу Верхняя Пышма в соответствии с территорией, за которой закреплено МДОУ и в которых выделены возрастные группы, начиная </w:t>
      </w:r>
      <w:proofErr w:type="gramStart"/>
      <w:r w:rsidRPr="001E7E9D">
        <w:rPr>
          <w:spacing w:val="2"/>
          <w:sz w:val="28"/>
          <w:szCs w:val="28"/>
        </w:rPr>
        <w:t>с даты рождения</w:t>
      </w:r>
      <w:proofErr w:type="gramEnd"/>
      <w:r w:rsidRPr="001E7E9D">
        <w:rPr>
          <w:spacing w:val="2"/>
          <w:sz w:val="28"/>
          <w:szCs w:val="28"/>
        </w:rPr>
        <w:t xml:space="preserve"> детей от 01 сентября по 31 августа следующего календарного года: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1) дети до двух лет;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lastRenderedPageBreak/>
        <w:t>2) дети третьего года жизни;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3) дети четвёртого года жизни;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4) дети пятого года жизни;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5) дети шестого года жизни;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7) дети седьмого года жизни.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Дети, зачисленные в МДОУ, вносятся в специальный архивный список учёта  «зачисленные в МДОУ». </w:t>
      </w:r>
    </w:p>
    <w:p w:rsidR="001E7E9D" w:rsidRPr="001E7E9D" w:rsidRDefault="001E7E9D" w:rsidP="001E7E9D">
      <w:pPr>
        <w:ind w:firstLine="709"/>
        <w:contextualSpacing/>
        <w:jc w:val="center"/>
        <w:rPr>
          <w:b/>
          <w:spacing w:val="2"/>
          <w:sz w:val="28"/>
          <w:szCs w:val="28"/>
        </w:rPr>
      </w:pPr>
    </w:p>
    <w:p w:rsidR="001E7E9D" w:rsidRPr="001E7E9D" w:rsidRDefault="001E7E9D" w:rsidP="001E7E9D">
      <w:pPr>
        <w:ind w:firstLine="709"/>
        <w:contextualSpacing/>
        <w:jc w:val="center"/>
        <w:rPr>
          <w:b/>
          <w:spacing w:val="2"/>
          <w:sz w:val="28"/>
          <w:szCs w:val="28"/>
        </w:rPr>
      </w:pPr>
      <w:r w:rsidRPr="001E7E9D">
        <w:rPr>
          <w:b/>
          <w:spacing w:val="2"/>
          <w:sz w:val="28"/>
          <w:szCs w:val="28"/>
          <w:lang w:val="en-US"/>
        </w:rPr>
        <w:t>II</w:t>
      </w:r>
      <w:r w:rsidRPr="001E7E9D">
        <w:rPr>
          <w:b/>
          <w:spacing w:val="2"/>
          <w:sz w:val="28"/>
          <w:szCs w:val="28"/>
        </w:rPr>
        <w:t xml:space="preserve">. Постановка детей на учет 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7. Постановка детей на учет осуществляется посредством заполнения родителями (законными представителями) детей интерактивной формы заявления на имя начальника МКУ «Управление образования городского округа Верхняя Пышма» на Едином портале государственных и муниципальных услуг, на Портале образовательных услуг, в Многофункциональном центре, специалистом при личном обращении родителей (законных представителей) детей в Управление образования. 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8. В заявлении о постановке на учет указываются (приложение № 1):</w:t>
      </w:r>
    </w:p>
    <w:p w:rsidR="001E7E9D" w:rsidRPr="001E7E9D" w:rsidRDefault="001E7E9D" w:rsidP="001E7E9D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spacing w:val="2"/>
          <w:sz w:val="28"/>
          <w:szCs w:val="28"/>
        </w:rPr>
      </w:pPr>
      <w:proofErr w:type="gramStart"/>
      <w:r w:rsidRPr="001E7E9D">
        <w:rPr>
          <w:spacing w:val="2"/>
          <w:sz w:val="28"/>
          <w:szCs w:val="28"/>
        </w:rPr>
        <w:t>персональные данные ребенка (фамилия, имя, отчество, дата рождения, адрес фактического проживания);</w:t>
      </w:r>
      <w:proofErr w:type="gramEnd"/>
    </w:p>
    <w:p w:rsidR="001E7E9D" w:rsidRPr="001E7E9D" w:rsidRDefault="001E7E9D" w:rsidP="001E7E9D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spacing w:val="2"/>
          <w:sz w:val="28"/>
          <w:szCs w:val="28"/>
        </w:rPr>
      </w:pPr>
      <w:proofErr w:type="gramStart"/>
      <w:r w:rsidRPr="001E7E9D">
        <w:rPr>
          <w:spacing w:val="2"/>
          <w:sz w:val="28"/>
          <w:szCs w:val="28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  <w:proofErr w:type="gramEnd"/>
    </w:p>
    <w:p w:rsidR="001E7E9D" w:rsidRPr="001E7E9D" w:rsidRDefault="001E7E9D" w:rsidP="001E7E9D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наличие права на внеочередное или первоочередное предоставление места в МДОУ;</w:t>
      </w:r>
    </w:p>
    <w:p w:rsidR="001E7E9D" w:rsidRPr="001E7E9D" w:rsidRDefault="001E7E9D" w:rsidP="001E7E9D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дата, с которой планируется начало посещения ребенком МДОУ;</w:t>
      </w:r>
    </w:p>
    <w:p w:rsidR="001E7E9D" w:rsidRPr="001E7E9D" w:rsidRDefault="001E7E9D" w:rsidP="001E7E9D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желаемый вид направленности группы, место в которой необходимо (общеразвивающая, </w:t>
      </w:r>
      <w:proofErr w:type="gramStart"/>
      <w:r w:rsidRPr="001E7E9D">
        <w:rPr>
          <w:spacing w:val="2"/>
          <w:sz w:val="28"/>
          <w:szCs w:val="28"/>
        </w:rPr>
        <w:t>компенсирующая</w:t>
      </w:r>
      <w:proofErr w:type="gramEnd"/>
      <w:r w:rsidRPr="001E7E9D">
        <w:rPr>
          <w:spacing w:val="2"/>
          <w:sz w:val="28"/>
          <w:szCs w:val="28"/>
        </w:rPr>
        <w:t xml:space="preserve"> (с указанием особенностей развития), оздоровительную (с указанием направления оздоровления);</w:t>
      </w:r>
    </w:p>
    <w:p w:rsidR="001E7E9D" w:rsidRPr="001E7E9D" w:rsidRDefault="001E7E9D" w:rsidP="001E7E9D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услуги, предоставляемые МДОУ, которые желает получить заявитель: образовательные, присмотр и уход.</w:t>
      </w:r>
    </w:p>
    <w:p w:rsidR="001E7E9D" w:rsidRPr="001E7E9D" w:rsidRDefault="001E7E9D" w:rsidP="001E7E9D">
      <w:pPr>
        <w:ind w:firstLine="720"/>
        <w:contextualSpacing/>
        <w:jc w:val="both"/>
        <w:rPr>
          <w:spacing w:val="2"/>
          <w:sz w:val="28"/>
          <w:szCs w:val="28"/>
        </w:rPr>
      </w:pPr>
      <w:proofErr w:type="gramStart"/>
      <w:r w:rsidRPr="001E7E9D">
        <w:rPr>
          <w:spacing w:val="2"/>
          <w:sz w:val="28"/>
          <w:szCs w:val="28"/>
          <w:shd w:val="clear" w:color="auto" w:fill="FFFFFF"/>
        </w:rPr>
        <w:t>При заполнении интерактивной формы заявления электронная очередь формирует список МДОУ, из которых родители (законные представители) могут выбрать не более трех учреждений: первое из выбранных учреждений является приоритетным, другие - дополнительными.</w:t>
      </w:r>
      <w:proofErr w:type="gramEnd"/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9. Если постановка на учет осуществляется в ходе личного обращения родителей (законных представителей) детей к специалисту данные, указанные в заявлении о постановке на учет подтверждаются оригиналами следующих документов: </w:t>
      </w:r>
    </w:p>
    <w:p w:rsidR="001E7E9D" w:rsidRPr="001E7E9D" w:rsidRDefault="001E7E9D" w:rsidP="001E7E9D">
      <w:pPr>
        <w:numPr>
          <w:ilvl w:val="0"/>
          <w:numId w:val="15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свидетельство о рождении ребенка,</w:t>
      </w:r>
    </w:p>
    <w:p w:rsidR="001E7E9D" w:rsidRPr="001E7E9D" w:rsidRDefault="001E7E9D" w:rsidP="001E7E9D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документ, удостоверяющий личность и полномочия родителя (законного представителя),</w:t>
      </w:r>
    </w:p>
    <w:p w:rsidR="001E7E9D" w:rsidRPr="001E7E9D" w:rsidRDefault="001E7E9D" w:rsidP="001E7E9D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при указании наличия внеочередного или первоочередного права на получение места в МДОУ – документ, подтверждающий внеочередное или первоочередное право (приложение № 2),</w:t>
      </w:r>
    </w:p>
    <w:p w:rsidR="001E7E9D" w:rsidRPr="001E7E9D" w:rsidRDefault="001E7E9D" w:rsidP="001E7E9D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lastRenderedPageBreak/>
        <w:t>при указании потребности в получении места в группе комбинированной направленности -  заключение центральной или территориальной психолого-медико-педагогической комиссии для направления ребенка в группу комбинированной направленности.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10. Если постановка на учет осуществляется родителем (законным представителем) через Единый портал государственных и муниципальных услуг, документы, указанные в п. 9 настоящего Положения, подтверждающие данные, указанные в заявлении о постановке на учет предоставляются специалисту Управления образования в течение 14 календарных дней </w:t>
      </w:r>
      <w:proofErr w:type="gramStart"/>
      <w:r w:rsidRPr="001E7E9D">
        <w:rPr>
          <w:spacing w:val="2"/>
          <w:sz w:val="28"/>
          <w:szCs w:val="28"/>
        </w:rPr>
        <w:t>с даты</w:t>
      </w:r>
      <w:proofErr w:type="gramEnd"/>
      <w:r w:rsidRPr="001E7E9D">
        <w:rPr>
          <w:spacing w:val="2"/>
          <w:sz w:val="28"/>
          <w:szCs w:val="28"/>
        </w:rPr>
        <w:t xml:space="preserve"> электронной регистрации заявления. 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11. Если родитель (законный представитель) представляет специалисту документы, подтверждающие данные, указанные в заявлении о постановке на учет, позднее установленного срока, в качестве даты постановки ребенка на учет фиксируется дата текущего обращения родителя (законного представителя). 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12. Регистрация личных заявлений о постановке детей на учет, а также факта документального подтверждения родителями (законными представителями) заявлений о постановке на учет, поданных через Единый портал государственных и муниципальных услуг, Портал образовательных услуг, Многофункциональный центр осуществляется специалистом в «Книге учета детей» (приложение № 3). 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13. По завершении процедуры постановки ребенка на учет родителю (законному представителю) выдается уведомление о постановке на учёт, в котором указан регистрационный номер обращения (ключ). </w:t>
      </w:r>
    </w:p>
    <w:p w:rsidR="001E7E9D" w:rsidRPr="001E7E9D" w:rsidRDefault="001E7E9D" w:rsidP="001E7E9D">
      <w:pPr>
        <w:ind w:firstLine="709"/>
        <w:contextualSpacing/>
        <w:jc w:val="center"/>
        <w:rPr>
          <w:b/>
          <w:spacing w:val="2"/>
          <w:sz w:val="28"/>
          <w:szCs w:val="28"/>
        </w:rPr>
      </w:pPr>
    </w:p>
    <w:p w:rsidR="001E7E9D" w:rsidRPr="001E7E9D" w:rsidRDefault="001E7E9D" w:rsidP="001E7E9D">
      <w:pPr>
        <w:ind w:firstLine="709"/>
        <w:contextualSpacing/>
        <w:jc w:val="center"/>
        <w:rPr>
          <w:b/>
          <w:spacing w:val="2"/>
          <w:sz w:val="28"/>
          <w:szCs w:val="28"/>
        </w:rPr>
      </w:pPr>
      <w:r w:rsidRPr="001E7E9D">
        <w:rPr>
          <w:b/>
          <w:spacing w:val="2"/>
          <w:sz w:val="28"/>
          <w:szCs w:val="28"/>
          <w:lang w:val="en-US"/>
        </w:rPr>
        <w:t>III</w:t>
      </w:r>
      <w:r w:rsidRPr="001E7E9D">
        <w:rPr>
          <w:b/>
          <w:spacing w:val="2"/>
          <w:sz w:val="28"/>
          <w:szCs w:val="28"/>
        </w:rPr>
        <w:t xml:space="preserve">. Внесение изменений в электронную очередь 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14. Родителям (законным представителям) необходимо уведомить специалиста,  которым осуществлена процедура постановки ребенка на учет, об изменении ранее предоставленных сведений о ребенке: при смене места жительства ребенка, истечении срока действия внеочередного или первоочередного права на получение места в МДОУ в течение 1 месяца с момента изменений.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15. Родители (законные представители) вправе внести в информацию, предоставленную в момент постановки ребенка на учет, изменения в части выбора желаемого МДОУ и направленности группы в МДОУ. 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16. Уведомление об изменении данных о ребенке, внесенных ранее в электронную очередь, родитель (законный представитель) вправе подать любым способом, утвержденным Федеральным законом от 2 мая 2006 г. N 59-ФЗ «О порядке рассмотрения обращений граждан Российской Федерации» (с изменениями и дополнениями), с предоставлением документов, подтверждающих вносимые изменения.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17. При смене места жительства ребёнка из одного муниципального образования (городского округа) в другой, родитель (законный представитель) по новому месту жительства ребенка оформляет данные о ребенке в электронной очереди заново. В электронной очереди не </w:t>
      </w:r>
      <w:r w:rsidRPr="001E7E9D">
        <w:rPr>
          <w:spacing w:val="2"/>
          <w:sz w:val="28"/>
          <w:szCs w:val="28"/>
        </w:rPr>
        <w:lastRenderedPageBreak/>
        <w:t xml:space="preserve">сохраняется первоначальная дата постановки ребенка на учет, в другом муниципальном образовании (городском округе). </w:t>
      </w:r>
    </w:p>
    <w:p w:rsidR="001E7E9D" w:rsidRPr="001E7E9D" w:rsidRDefault="001E7E9D" w:rsidP="001E7E9D">
      <w:pPr>
        <w:contextualSpacing/>
        <w:jc w:val="both"/>
        <w:rPr>
          <w:spacing w:val="2"/>
          <w:sz w:val="28"/>
          <w:szCs w:val="28"/>
        </w:rPr>
      </w:pPr>
    </w:p>
    <w:p w:rsidR="001E7E9D" w:rsidRPr="001E7E9D" w:rsidRDefault="001E7E9D" w:rsidP="001E7E9D">
      <w:pPr>
        <w:ind w:firstLine="709"/>
        <w:contextualSpacing/>
        <w:jc w:val="center"/>
        <w:rPr>
          <w:b/>
          <w:spacing w:val="2"/>
          <w:sz w:val="28"/>
          <w:szCs w:val="28"/>
        </w:rPr>
      </w:pPr>
      <w:r w:rsidRPr="001E7E9D">
        <w:rPr>
          <w:b/>
          <w:spacing w:val="2"/>
          <w:sz w:val="28"/>
          <w:szCs w:val="28"/>
          <w:lang w:val="en-US"/>
        </w:rPr>
        <w:t>IV</w:t>
      </w:r>
      <w:r w:rsidRPr="001E7E9D">
        <w:rPr>
          <w:b/>
          <w:spacing w:val="2"/>
          <w:sz w:val="28"/>
          <w:szCs w:val="28"/>
        </w:rPr>
        <w:t>. Получение родителями (законными представителями) информации о состоянии ребенка в электронной очереди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18. Родители (законные представители) вправе получать информацию о состоянии ребенка в электронной очереди на Едином портале государственных и муниципальных услуг, Портале образовательных услуг с помощью регистрационного номера обращения (ключа), указанного в уведомлении о постановке ребенка на учет и через личное обращение в Управлении образования. 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19. Информация о состоянии ребенка в электронной очереди на Едином портале государственных и муниципальных услуг, Портале образовательных услуг доступна в любой момент времени и содержит информацию на текущую дату обращения о порядковом номере ребенка в электронной очереди и возрастной категории учета.</w:t>
      </w:r>
    </w:p>
    <w:p w:rsidR="001E7E9D" w:rsidRPr="001E7E9D" w:rsidRDefault="001E7E9D" w:rsidP="001E7E9D">
      <w:pPr>
        <w:ind w:firstLine="709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20. В случае личного обращения родителя (законного представителя) ребёнка в Управление образования, специалист предоставляет устно информацию на текущую дату обращения о порядковом номере ребенка в электронной очереди и возрастной категории учета.</w:t>
      </w:r>
    </w:p>
    <w:p w:rsidR="001E7E9D" w:rsidRPr="001E7E9D" w:rsidRDefault="001E7E9D" w:rsidP="001E7E9D">
      <w:pPr>
        <w:contextualSpacing/>
        <w:jc w:val="both"/>
        <w:rPr>
          <w:spacing w:val="2"/>
          <w:sz w:val="28"/>
          <w:szCs w:val="28"/>
        </w:rPr>
      </w:pPr>
    </w:p>
    <w:p w:rsidR="001E7E9D" w:rsidRPr="001E7E9D" w:rsidRDefault="001E7E9D" w:rsidP="001E7E9D">
      <w:pPr>
        <w:ind w:firstLine="709"/>
        <w:contextualSpacing/>
        <w:jc w:val="center"/>
        <w:rPr>
          <w:b/>
          <w:spacing w:val="2"/>
          <w:sz w:val="28"/>
          <w:szCs w:val="28"/>
        </w:rPr>
      </w:pPr>
      <w:r w:rsidRPr="001E7E9D">
        <w:rPr>
          <w:b/>
          <w:spacing w:val="2"/>
          <w:sz w:val="28"/>
          <w:szCs w:val="28"/>
          <w:lang w:val="en-US"/>
        </w:rPr>
        <w:t>V</w:t>
      </w:r>
      <w:r w:rsidRPr="001E7E9D">
        <w:rPr>
          <w:b/>
          <w:spacing w:val="2"/>
          <w:sz w:val="28"/>
          <w:szCs w:val="28"/>
        </w:rPr>
        <w:t>. Комплектование муниципальных дошкольных образовательных учреждений</w:t>
      </w:r>
    </w:p>
    <w:p w:rsidR="001E7E9D" w:rsidRPr="001E7E9D" w:rsidRDefault="001E7E9D" w:rsidP="001E7E9D">
      <w:pPr>
        <w:ind w:firstLine="709"/>
        <w:contextualSpacing/>
        <w:jc w:val="center"/>
        <w:rPr>
          <w:b/>
          <w:spacing w:val="2"/>
          <w:sz w:val="28"/>
          <w:szCs w:val="28"/>
        </w:rPr>
      </w:pPr>
    </w:p>
    <w:p w:rsidR="001E7E9D" w:rsidRPr="001E7E9D" w:rsidRDefault="001E7E9D" w:rsidP="001E7E9D">
      <w:pPr>
        <w:shd w:val="clear" w:color="auto" w:fill="FFFFFF"/>
        <w:tabs>
          <w:tab w:val="left" w:pos="5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z w:val="28"/>
          <w:szCs w:val="28"/>
          <w:lang w:eastAsia="en-US"/>
        </w:rPr>
        <w:t>21. Комплектование МДОУ осуществляется Комиссией по комплектованию муниципальных дошкольных образовательных организаций (далее - Комиссией),  созданной при администрации городского округа Верхняя Пышма.</w:t>
      </w:r>
    </w:p>
    <w:p w:rsidR="001E7E9D" w:rsidRPr="001E7E9D" w:rsidRDefault="001E7E9D" w:rsidP="001E7E9D">
      <w:pPr>
        <w:shd w:val="clear" w:color="auto" w:fill="FFFFFF"/>
        <w:tabs>
          <w:tab w:val="left" w:pos="540"/>
          <w:tab w:val="left" w:pos="720"/>
          <w:tab w:val="left" w:pos="108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z w:val="28"/>
          <w:szCs w:val="28"/>
          <w:lang w:eastAsia="en-US"/>
        </w:rPr>
        <w:t>1). Комиссия не является юридическим лицом и действует на основании настоящего Положения.</w:t>
      </w:r>
    </w:p>
    <w:p w:rsidR="001E7E9D" w:rsidRPr="001E7E9D" w:rsidRDefault="001E7E9D" w:rsidP="001E7E9D">
      <w:pPr>
        <w:shd w:val="clear" w:color="auto" w:fill="FFFFFF"/>
        <w:tabs>
          <w:tab w:val="left" w:pos="540"/>
          <w:tab w:val="left" w:pos="720"/>
          <w:tab w:val="left" w:pos="108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z w:val="28"/>
          <w:szCs w:val="28"/>
          <w:lang w:eastAsia="en-US"/>
        </w:rPr>
        <w:t>2).</w:t>
      </w:r>
      <w:r w:rsidRPr="001E7E9D">
        <w:rPr>
          <w:rFonts w:eastAsia="Calibri"/>
          <w:b/>
          <w:sz w:val="28"/>
          <w:szCs w:val="28"/>
          <w:lang w:eastAsia="en-US"/>
        </w:rPr>
        <w:t xml:space="preserve"> </w:t>
      </w:r>
      <w:r w:rsidRPr="001E7E9D">
        <w:rPr>
          <w:rFonts w:eastAsia="Calibri"/>
          <w:sz w:val="28"/>
          <w:szCs w:val="28"/>
          <w:lang w:eastAsia="en-US"/>
        </w:rPr>
        <w:t>Состав Комиссии утверждается распоряжением главы администрации городского округа Верхняя Пышма.</w:t>
      </w:r>
    </w:p>
    <w:p w:rsidR="001E7E9D" w:rsidRPr="001E7E9D" w:rsidRDefault="001E7E9D" w:rsidP="001E7E9D">
      <w:pPr>
        <w:shd w:val="clear" w:color="auto" w:fill="FFFFFF"/>
        <w:tabs>
          <w:tab w:val="left" w:pos="540"/>
          <w:tab w:val="left" w:pos="720"/>
          <w:tab w:val="left" w:pos="108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z w:val="28"/>
          <w:szCs w:val="28"/>
          <w:lang w:eastAsia="en-US"/>
        </w:rPr>
        <w:t>3). Комиссия состоит из председателя Комиссии, заместителя председателя Комиссии, членов Комиссии, секретаря Комиссии.</w:t>
      </w:r>
    </w:p>
    <w:p w:rsidR="001E7E9D" w:rsidRPr="001E7E9D" w:rsidRDefault="001E7E9D" w:rsidP="001E7E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z w:val="28"/>
          <w:szCs w:val="28"/>
          <w:lang w:eastAsia="en-US"/>
        </w:rPr>
        <w:t xml:space="preserve">Комиссию возглавляет председатель. В период отсутствия председателя Комиссии его обязанности исполняет заместитель председателя Комиссии. </w:t>
      </w:r>
    </w:p>
    <w:p w:rsidR="001E7E9D" w:rsidRPr="001E7E9D" w:rsidRDefault="001E7E9D" w:rsidP="001E7E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z w:val="28"/>
          <w:szCs w:val="28"/>
          <w:lang w:eastAsia="en-US"/>
        </w:rPr>
        <w:t>Основной формой работы Комиссии является заседание. Заседание Комиссии проходят в соответствии с графиком.</w:t>
      </w:r>
    </w:p>
    <w:p w:rsidR="001E7E9D" w:rsidRPr="001E7E9D" w:rsidRDefault="001E7E9D" w:rsidP="001E7E9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E7E9D">
        <w:rPr>
          <w:sz w:val="28"/>
          <w:szCs w:val="28"/>
        </w:rPr>
        <w:t xml:space="preserve">22. Комплектование </w:t>
      </w:r>
      <w:r w:rsidRPr="001E7E9D">
        <w:rPr>
          <w:spacing w:val="2"/>
          <w:sz w:val="28"/>
          <w:szCs w:val="28"/>
        </w:rPr>
        <w:t>МДОУ производится ежегодно в период с 1 апреля по 1 сентября текущего календарного года, распределяя по МДОУ детей, поставленных на учет для предоставления места в МДОУ и включенных в список детей, которым место в дошкольном учреждении необходимо с 1 сентября текущего года.</w:t>
      </w:r>
    </w:p>
    <w:p w:rsidR="001E7E9D" w:rsidRPr="001E7E9D" w:rsidRDefault="001E7E9D" w:rsidP="001E7E9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23. В остальное время производится комплектование МДОУ на свободные (освободившиеся, вновь созданные) места.</w:t>
      </w:r>
    </w:p>
    <w:p w:rsidR="001E7E9D" w:rsidRPr="001E7E9D" w:rsidRDefault="001E7E9D" w:rsidP="001E7E9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lastRenderedPageBreak/>
        <w:t xml:space="preserve">24. Если в процессе комплектования места в МДОУ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МДОУ на свободные (освобождающиеся, вновь созданные) места в течение учебного года либо учитываются в списке </w:t>
      </w:r>
      <w:proofErr w:type="gramStart"/>
      <w:r w:rsidRPr="001E7E9D">
        <w:rPr>
          <w:spacing w:val="2"/>
          <w:sz w:val="28"/>
          <w:szCs w:val="28"/>
        </w:rPr>
        <w:t>нуждающихся</w:t>
      </w:r>
      <w:proofErr w:type="gramEnd"/>
      <w:r w:rsidRPr="001E7E9D">
        <w:rPr>
          <w:spacing w:val="2"/>
          <w:sz w:val="28"/>
          <w:szCs w:val="28"/>
        </w:rPr>
        <w:t xml:space="preserve"> в месте в МДОУ с 1 сентября следующего календарного года, в соответствии с очередностью.</w:t>
      </w:r>
    </w:p>
    <w:p w:rsidR="001E7E9D" w:rsidRPr="001E7E9D" w:rsidRDefault="001E7E9D" w:rsidP="001E7E9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25. При комплектовании МДОУ рекомендуется соблюдать следующую норму: количество мест в МДОУ,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1E7E9D" w:rsidRPr="001E7E9D" w:rsidRDefault="001E7E9D" w:rsidP="001E7E9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26. При отсутствии свободных мест в выбранных МДОУ, родителям (законным представителям) могут быть предложены свободные места в других дошкольных учреждениях города. Информация направляется родителям (законным представителям) в личный кабинет на Портале образовательных услуг. </w:t>
      </w:r>
    </w:p>
    <w:p w:rsidR="001E7E9D" w:rsidRPr="001E7E9D" w:rsidRDefault="001E7E9D" w:rsidP="001E7E9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27. При отказе родителей (законных представителей) или при отсутствии их согласия (отказа) от предложенного МДОУ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размещается в личном кабинете на Портале образовательных услуг.</w:t>
      </w:r>
    </w:p>
    <w:p w:rsidR="001E7E9D" w:rsidRPr="001E7E9D" w:rsidRDefault="001E7E9D" w:rsidP="001E7E9D">
      <w:pPr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pacing w:val="2"/>
          <w:sz w:val="28"/>
          <w:szCs w:val="28"/>
          <w:lang w:eastAsia="en-US"/>
        </w:rPr>
        <w:t xml:space="preserve">            28. В случае</w:t>
      </w:r>
      <w:proofErr w:type="gramStart"/>
      <w:r w:rsidRPr="001E7E9D">
        <w:rPr>
          <w:rFonts w:eastAsia="Calibri"/>
          <w:spacing w:val="2"/>
          <w:sz w:val="28"/>
          <w:szCs w:val="28"/>
          <w:lang w:eastAsia="en-US"/>
        </w:rPr>
        <w:t>,</w:t>
      </w:r>
      <w:proofErr w:type="gramEnd"/>
      <w:r w:rsidRPr="001E7E9D">
        <w:rPr>
          <w:rFonts w:eastAsia="Calibri"/>
          <w:spacing w:val="2"/>
          <w:sz w:val="28"/>
          <w:szCs w:val="28"/>
          <w:lang w:eastAsia="en-US"/>
        </w:rPr>
        <w:t xml:space="preserve"> если органы местного самоуправления не могут обеспечить местом в МДОУ ребенка из списка поставленных на учет с 1 сентября текущего года, они до предоставления такому ребенку места в МДОУ обеспечивают ему возможность, по желанию родителя (законного представителя), получения дошкольного образования   </w:t>
      </w:r>
      <w:r w:rsidRPr="001E7E9D">
        <w:rPr>
          <w:rFonts w:eastAsia="Calibri"/>
          <w:sz w:val="28"/>
          <w:szCs w:val="28"/>
          <w:shd w:val="clear" w:color="auto" w:fill="FFFFFF"/>
          <w:lang w:eastAsia="en-US"/>
        </w:rPr>
        <w:t xml:space="preserve">в одной из форм: </w:t>
      </w:r>
      <w:r w:rsidRPr="001E7E9D">
        <w:rPr>
          <w:rFonts w:eastAsia="Calibri"/>
          <w:sz w:val="28"/>
          <w:szCs w:val="28"/>
          <w:lang w:eastAsia="en-US"/>
        </w:rPr>
        <w:t>на образовательных занятиях в МДОУ (посещение занятий),</w:t>
      </w:r>
      <w:r w:rsidRPr="001E7E9D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семье посредством психолого-педагогического сопровождения воспитания ребенка педагогами МДОУ</w:t>
      </w:r>
      <w:r w:rsidRPr="001E7E9D">
        <w:rPr>
          <w:rFonts w:eastAsia="Calibri"/>
          <w:sz w:val="28"/>
          <w:szCs w:val="28"/>
          <w:lang w:eastAsia="en-US"/>
        </w:rPr>
        <w:t xml:space="preserve">. </w:t>
      </w:r>
    </w:p>
    <w:p w:rsidR="001E7E9D" w:rsidRPr="001E7E9D" w:rsidRDefault="001E7E9D" w:rsidP="001E7E9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 При этом ребенок числится в списке очередников и не снимается с учета для предоставления места. Ему должно быть предоставлено свободное (освободившееся или вновь созданное место) в текущем учебном году либо место в МДОУ с 1 сентября следующего года, в соответствии с очередностью.</w:t>
      </w:r>
    </w:p>
    <w:p w:rsidR="001E7E9D" w:rsidRPr="001E7E9D" w:rsidRDefault="001E7E9D" w:rsidP="001E7E9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E7E9D">
        <w:rPr>
          <w:sz w:val="28"/>
          <w:szCs w:val="28"/>
        </w:rPr>
        <w:t xml:space="preserve"> 29. В приеме в МДОУ может быть отказано по причине отсутствия в ней свободных мест, за исключением случаев, предусмотренных </w:t>
      </w:r>
      <w:hyperlink r:id="rId8" w:anchor="block_88" w:history="1">
        <w:r w:rsidRPr="001E7E9D">
          <w:rPr>
            <w:sz w:val="28"/>
            <w:szCs w:val="28"/>
            <w:u w:val="single"/>
          </w:rPr>
          <w:t>статьей 88</w:t>
        </w:r>
      </w:hyperlink>
      <w:r w:rsidRPr="001E7E9D">
        <w:rPr>
          <w:sz w:val="28"/>
          <w:szCs w:val="28"/>
        </w:rPr>
        <w:t> Федерального закона от 29 декабря 2012 г. N 273-ФЗ «Об образовании в Российской Федерации».</w:t>
      </w:r>
    </w:p>
    <w:p w:rsidR="001E7E9D" w:rsidRPr="001E7E9D" w:rsidRDefault="001E7E9D" w:rsidP="001E7E9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  30. </w:t>
      </w:r>
      <w:proofErr w:type="gramStart"/>
      <w:r w:rsidRPr="001E7E9D">
        <w:rPr>
          <w:spacing w:val="2"/>
          <w:sz w:val="28"/>
          <w:szCs w:val="28"/>
        </w:rPr>
        <w:t>Если в процессе комплектования места предоставлены всем детям из поименного списка нуждающихся в местах в МДОУ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году, в соответствии с очередностью.</w:t>
      </w:r>
      <w:proofErr w:type="gramEnd"/>
    </w:p>
    <w:p w:rsidR="001E7E9D" w:rsidRPr="001E7E9D" w:rsidRDefault="001E7E9D" w:rsidP="001E7E9D">
      <w:pPr>
        <w:contextualSpacing/>
        <w:rPr>
          <w:b/>
          <w:spacing w:val="2"/>
          <w:sz w:val="28"/>
          <w:szCs w:val="28"/>
        </w:rPr>
      </w:pPr>
    </w:p>
    <w:p w:rsidR="001E7E9D" w:rsidRPr="001E7E9D" w:rsidRDefault="001E7E9D" w:rsidP="001E7E9D">
      <w:pPr>
        <w:ind w:firstLine="709"/>
        <w:contextualSpacing/>
        <w:jc w:val="center"/>
        <w:rPr>
          <w:b/>
          <w:spacing w:val="2"/>
          <w:sz w:val="28"/>
          <w:szCs w:val="28"/>
        </w:rPr>
      </w:pPr>
    </w:p>
    <w:p w:rsidR="001E7E9D" w:rsidRPr="001E7E9D" w:rsidRDefault="001E7E9D" w:rsidP="001E7E9D">
      <w:pPr>
        <w:ind w:firstLine="709"/>
        <w:contextualSpacing/>
        <w:jc w:val="center"/>
        <w:rPr>
          <w:b/>
          <w:spacing w:val="2"/>
          <w:sz w:val="28"/>
          <w:szCs w:val="28"/>
        </w:rPr>
      </w:pPr>
    </w:p>
    <w:p w:rsidR="001E7E9D" w:rsidRPr="001E7E9D" w:rsidRDefault="001E7E9D" w:rsidP="001E7E9D">
      <w:pPr>
        <w:ind w:firstLine="709"/>
        <w:contextualSpacing/>
        <w:jc w:val="center"/>
        <w:rPr>
          <w:b/>
          <w:spacing w:val="2"/>
          <w:sz w:val="28"/>
          <w:szCs w:val="28"/>
        </w:rPr>
      </w:pPr>
    </w:p>
    <w:p w:rsidR="001E7E9D" w:rsidRPr="001E7E9D" w:rsidRDefault="001E7E9D" w:rsidP="001E7E9D">
      <w:pPr>
        <w:ind w:firstLine="709"/>
        <w:contextualSpacing/>
        <w:jc w:val="center"/>
        <w:rPr>
          <w:b/>
          <w:spacing w:val="2"/>
          <w:sz w:val="28"/>
          <w:szCs w:val="28"/>
        </w:rPr>
      </w:pPr>
      <w:r w:rsidRPr="001E7E9D">
        <w:rPr>
          <w:b/>
          <w:spacing w:val="2"/>
          <w:sz w:val="28"/>
          <w:szCs w:val="28"/>
          <w:lang w:val="en-US"/>
        </w:rPr>
        <w:lastRenderedPageBreak/>
        <w:t>VI</w:t>
      </w:r>
      <w:r w:rsidRPr="001E7E9D">
        <w:rPr>
          <w:b/>
          <w:spacing w:val="2"/>
          <w:sz w:val="28"/>
          <w:szCs w:val="28"/>
        </w:rPr>
        <w:t>. Формирование и рассмотрение поимённых списков детей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31. Формирование поимённых списков учтённых детей производится специалистом.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32. Поимённый список учтённых детей, направляемый в МДОУ, в основной период комплектования на следующий учебный год формируется не позднее 30 апреля, в период доукомплектования МДОУ в течение учебного года – ежемесячно (при наличии свободных мест). 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33. Поимённый список детей формируется по каждому МДОУ отдельно.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34. </w:t>
      </w:r>
      <w:proofErr w:type="gramStart"/>
      <w:r w:rsidRPr="001E7E9D">
        <w:rPr>
          <w:spacing w:val="2"/>
          <w:sz w:val="28"/>
          <w:szCs w:val="28"/>
        </w:rPr>
        <w:t>Не позднее, чем за 1 месяц до начала формирования поимённых списков детей на следующий учебный год (до 1 марта) руководители МДОУ предоставляют специалисту сведения о проектной наполняемости МДОУ в соответствии с муниципальным заданием, полученным на текущий и следующий календарный год, данные о количестве мест, открываемых для комплектования на следующий учебный с указанием направленности групп.</w:t>
      </w:r>
      <w:proofErr w:type="gramEnd"/>
      <w:r w:rsidRPr="001E7E9D">
        <w:rPr>
          <w:spacing w:val="2"/>
          <w:sz w:val="28"/>
          <w:szCs w:val="28"/>
        </w:rPr>
        <w:t xml:space="preserve"> Специалист проверяет представленные данные с учетом фактической наполняемости МДОУ, вносит сведения в единый информационный ресурс «Е-услуги. «Образование» и представляет сведения в Комиссию.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35. После утверждения Комиссией количества мест, открываемых для комплектования в МДОУ на следующий учебный год, специалист формирует поимённые списки детей в группы  общеразвивающей, комбинированной направленности для рассмотрения Комиссией в срок до 1 апреля текущего года.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Поимённый список детей формируется с учётом территориального закрепления МДОУ для групп общеразвивающей направленности и групп, наличия в учётных записях детей отметок о наличии внеочередного и первоочередного права, даты постановки детей на учёт и направленности группы.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36. В срок до 01 апреля текущего года Комиссия рассматривает поимённые списки детей и принимает решение. 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</w:p>
    <w:p w:rsidR="001E7E9D" w:rsidRPr="001E7E9D" w:rsidRDefault="001E7E9D" w:rsidP="001E7E9D">
      <w:pPr>
        <w:ind w:firstLine="851"/>
        <w:contextualSpacing/>
        <w:jc w:val="center"/>
        <w:rPr>
          <w:b/>
          <w:spacing w:val="2"/>
          <w:sz w:val="28"/>
          <w:szCs w:val="28"/>
        </w:rPr>
      </w:pPr>
      <w:r w:rsidRPr="001E7E9D">
        <w:rPr>
          <w:b/>
          <w:spacing w:val="2"/>
          <w:sz w:val="28"/>
          <w:szCs w:val="28"/>
          <w:lang w:val="en-US"/>
        </w:rPr>
        <w:t>VII</w:t>
      </w:r>
      <w:r w:rsidRPr="001E7E9D">
        <w:rPr>
          <w:b/>
          <w:spacing w:val="2"/>
          <w:sz w:val="28"/>
          <w:szCs w:val="28"/>
        </w:rPr>
        <w:t>. Утверждение поимённых списков детей и направление их в МДОУ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37. Утверждаются поимённые списки детей на заседании Комиссии, которое проводится в срок до 30 марта текущего года. Решение принимается большинством голосов и фиксируется в протоколе заседания Комиссии.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38. В срок до 1 апреля утверждённые поимённые списки детей направляются в МДОУ. Зачисление детей в МДОУ производится на основании Правил приема детей, утвержденных локальным актом МДОУ. 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</w:p>
    <w:p w:rsidR="001E7E9D" w:rsidRPr="001E7E9D" w:rsidRDefault="001E7E9D" w:rsidP="001E7E9D">
      <w:pPr>
        <w:ind w:firstLine="851"/>
        <w:contextualSpacing/>
        <w:jc w:val="center"/>
        <w:rPr>
          <w:b/>
          <w:spacing w:val="2"/>
          <w:sz w:val="28"/>
          <w:szCs w:val="28"/>
        </w:rPr>
      </w:pPr>
    </w:p>
    <w:p w:rsidR="001E7E9D" w:rsidRPr="001E7E9D" w:rsidRDefault="001E7E9D" w:rsidP="001E7E9D">
      <w:pPr>
        <w:ind w:firstLine="851"/>
        <w:contextualSpacing/>
        <w:jc w:val="center"/>
        <w:rPr>
          <w:b/>
          <w:spacing w:val="2"/>
          <w:sz w:val="28"/>
          <w:szCs w:val="28"/>
        </w:rPr>
      </w:pPr>
    </w:p>
    <w:p w:rsidR="001E7E9D" w:rsidRPr="001E7E9D" w:rsidRDefault="001E7E9D" w:rsidP="001E7E9D">
      <w:pPr>
        <w:ind w:firstLine="851"/>
        <w:contextualSpacing/>
        <w:jc w:val="center"/>
        <w:rPr>
          <w:b/>
          <w:spacing w:val="2"/>
          <w:sz w:val="28"/>
          <w:szCs w:val="28"/>
        </w:rPr>
      </w:pPr>
    </w:p>
    <w:p w:rsidR="001E7E9D" w:rsidRPr="001E7E9D" w:rsidRDefault="001E7E9D" w:rsidP="001E7E9D">
      <w:pPr>
        <w:ind w:firstLine="851"/>
        <w:contextualSpacing/>
        <w:jc w:val="center"/>
        <w:rPr>
          <w:b/>
          <w:spacing w:val="2"/>
          <w:sz w:val="28"/>
          <w:szCs w:val="28"/>
        </w:rPr>
      </w:pPr>
    </w:p>
    <w:p w:rsidR="001E7E9D" w:rsidRPr="001E7E9D" w:rsidRDefault="001E7E9D" w:rsidP="001E7E9D">
      <w:pPr>
        <w:ind w:firstLine="851"/>
        <w:contextualSpacing/>
        <w:jc w:val="center"/>
        <w:rPr>
          <w:b/>
          <w:spacing w:val="2"/>
          <w:sz w:val="28"/>
          <w:szCs w:val="28"/>
        </w:rPr>
      </w:pPr>
    </w:p>
    <w:p w:rsidR="001E7E9D" w:rsidRPr="001E7E9D" w:rsidRDefault="001E7E9D" w:rsidP="001E7E9D">
      <w:pPr>
        <w:ind w:firstLine="851"/>
        <w:contextualSpacing/>
        <w:jc w:val="center"/>
        <w:rPr>
          <w:b/>
          <w:spacing w:val="2"/>
          <w:sz w:val="28"/>
          <w:szCs w:val="28"/>
        </w:rPr>
      </w:pPr>
    </w:p>
    <w:p w:rsidR="001E7E9D" w:rsidRPr="001E7E9D" w:rsidRDefault="001E7E9D" w:rsidP="001E7E9D">
      <w:pPr>
        <w:ind w:firstLine="851"/>
        <w:contextualSpacing/>
        <w:jc w:val="center"/>
        <w:rPr>
          <w:b/>
          <w:spacing w:val="2"/>
          <w:sz w:val="28"/>
          <w:szCs w:val="28"/>
        </w:rPr>
      </w:pPr>
      <w:r w:rsidRPr="001E7E9D">
        <w:rPr>
          <w:b/>
          <w:spacing w:val="2"/>
          <w:sz w:val="28"/>
          <w:szCs w:val="28"/>
          <w:lang w:val="en-US"/>
        </w:rPr>
        <w:t>VIII</w:t>
      </w:r>
      <w:r w:rsidRPr="001E7E9D">
        <w:rPr>
          <w:b/>
          <w:spacing w:val="2"/>
          <w:sz w:val="28"/>
          <w:szCs w:val="28"/>
        </w:rPr>
        <w:t>. Зачисление детей в МДОУ</w:t>
      </w:r>
    </w:p>
    <w:p w:rsidR="001E7E9D" w:rsidRPr="001E7E9D" w:rsidRDefault="001E7E9D" w:rsidP="001E7E9D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E7E9D" w:rsidRPr="001E7E9D" w:rsidRDefault="001E7E9D" w:rsidP="001E7E9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z w:val="28"/>
          <w:szCs w:val="28"/>
          <w:lang w:eastAsia="en-US"/>
        </w:rPr>
        <w:t>39. В течение июня – июля текущего года руководители МДОУ проводят мероприятия по зачислению детей в МДОУ из поимённых списков детей, предоставленных в МДОУ Управлением образования.</w:t>
      </w:r>
    </w:p>
    <w:p w:rsidR="001E7E9D" w:rsidRPr="001E7E9D" w:rsidRDefault="001E7E9D" w:rsidP="001E7E9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z w:val="28"/>
          <w:szCs w:val="28"/>
          <w:lang w:eastAsia="en-US"/>
        </w:rPr>
        <w:t xml:space="preserve">40. Информирование родителей (законных представителей) осуществляется специалистом Управления образования, руководителем МДОУ. </w:t>
      </w:r>
    </w:p>
    <w:p w:rsidR="001E7E9D" w:rsidRPr="001E7E9D" w:rsidRDefault="001E7E9D" w:rsidP="001E7E9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z w:val="28"/>
          <w:szCs w:val="28"/>
          <w:lang w:eastAsia="en-US"/>
        </w:rPr>
        <w:t>41. По результатам зачисления ребёнка в МДОУ, руководитель ежемесячно до 25 числа предоставляет специалисту сведения для внесения в единый информационный ресурс «Е-услуга. «Образование»:</w:t>
      </w:r>
    </w:p>
    <w:p w:rsidR="001E7E9D" w:rsidRPr="001E7E9D" w:rsidRDefault="001E7E9D" w:rsidP="001E7E9D">
      <w:pPr>
        <w:tabs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z w:val="28"/>
          <w:szCs w:val="28"/>
          <w:lang w:eastAsia="en-US"/>
        </w:rPr>
        <w:t>- копию заявления на зачисление в МДОУ от родителей (законных представителей) ребенка;</w:t>
      </w:r>
    </w:p>
    <w:p w:rsidR="001E7E9D" w:rsidRPr="001E7E9D" w:rsidRDefault="001E7E9D" w:rsidP="001E7E9D">
      <w:pPr>
        <w:tabs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z w:val="28"/>
          <w:szCs w:val="28"/>
          <w:lang w:eastAsia="en-US"/>
        </w:rPr>
        <w:t xml:space="preserve">-   ребенок зачислен (приказ </w:t>
      </w:r>
      <w:proofErr w:type="gramStart"/>
      <w:r w:rsidRPr="001E7E9D">
        <w:rPr>
          <w:rFonts w:eastAsia="Calibri"/>
          <w:sz w:val="28"/>
          <w:szCs w:val="28"/>
          <w:lang w:eastAsia="en-US"/>
        </w:rPr>
        <w:t>от</w:t>
      </w:r>
      <w:proofErr w:type="gramEnd"/>
      <w:r w:rsidRPr="001E7E9D">
        <w:rPr>
          <w:rFonts w:eastAsia="Calibri"/>
          <w:sz w:val="28"/>
          <w:szCs w:val="28"/>
          <w:lang w:eastAsia="en-US"/>
        </w:rPr>
        <w:t xml:space="preserve"> ___ № ____);</w:t>
      </w:r>
    </w:p>
    <w:p w:rsidR="001E7E9D" w:rsidRPr="001E7E9D" w:rsidRDefault="001E7E9D" w:rsidP="001E7E9D">
      <w:pPr>
        <w:tabs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z w:val="28"/>
          <w:szCs w:val="28"/>
          <w:lang w:eastAsia="en-US"/>
        </w:rPr>
        <w:t xml:space="preserve">- отказ от зачисления с указанием причины (отсутствие документов, подтверждающих внеочередное, первоочередное право на предоставление места в МДОУ, необходимость смены желаемого МДОУ </w:t>
      </w:r>
      <w:proofErr w:type="gramStart"/>
      <w:r w:rsidRPr="001E7E9D">
        <w:rPr>
          <w:rFonts w:eastAsia="Calibri"/>
          <w:sz w:val="28"/>
          <w:szCs w:val="28"/>
          <w:lang w:eastAsia="en-US"/>
        </w:rPr>
        <w:t>на</w:t>
      </w:r>
      <w:proofErr w:type="gramEnd"/>
      <w:r w:rsidRPr="001E7E9D">
        <w:rPr>
          <w:rFonts w:eastAsia="Calibri"/>
          <w:sz w:val="28"/>
          <w:szCs w:val="28"/>
          <w:lang w:eastAsia="en-US"/>
        </w:rPr>
        <w:t xml:space="preserve"> ___);</w:t>
      </w:r>
    </w:p>
    <w:p w:rsidR="001E7E9D" w:rsidRPr="001E7E9D" w:rsidRDefault="001E7E9D" w:rsidP="001E7E9D">
      <w:pPr>
        <w:tabs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z w:val="28"/>
          <w:szCs w:val="28"/>
          <w:lang w:eastAsia="en-US"/>
        </w:rPr>
        <w:t>- на зачисление не явились (данная отметка проставляется руководителем по состоянию на 1 августа).</w:t>
      </w:r>
    </w:p>
    <w:p w:rsidR="001E7E9D" w:rsidRPr="001E7E9D" w:rsidRDefault="001E7E9D" w:rsidP="001E7E9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z w:val="28"/>
          <w:szCs w:val="28"/>
          <w:lang w:eastAsia="en-US"/>
        </w:rPr>
        <w:t>42. В срок до 1 сентября руководителями МДОУ должны быть завершены мероприятия о зачислении по всем детям поимённого списка. Информация о результатах  должна быть направлена специалисту для внесения изменений в системе учёта «Е-услуга. «Образование».</w:t>
      </w:r>
    </w:p>
    <w:p w:rsidR="001E7E9D" w:rsidRPr="001E7E9D" w:rsidRDefault="001E7E9D" w:rsidP="001E7E9D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E7E9D" w:rsidRPr="001E7E9D" w:rsidRDefault="001E7E9D" w:rsidP="001E7E9D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1E7E9D">
        <w:rPr>
          <w:rFonts w:eastAsia="Calibri"/>
          <w:b/>
          <w:sz w:val="28"/>
          <w:szCs w:val="28"/>
          <w:lang w:val="en-US" w:eastAsia="en-US"/>
        </w:rPr>
        <w:t>IX</w:t>
      </w:r>
      <w:r w:rsidRPr="001E7E9D">
        <w:rPr>
          <w:rFonts w:eastAsia="Calibri"/>
          <w:b/>
          <w:sz w:val="28"/>
          <w:szCs w:val="28"/>
          <w:lang w:eastAsia="en-US"/>
        </w:rPr>
        <w:t xml:space="preserve">. Снятие детей с учёта </w:t>
      </w:r>
    </w:p>
    <w:p w:rsidR="001E7E9D" w:rsidRPr="001E7E9D" w:rsidRDefault="001E7E9D" w:rsidP="001E7E9D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E7E9D" w:rsidRPr="001E7E9D" w:rsidRDefault="001E7E9D" w:rsidP="001E7E9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z w:val="28"/>
          <w:szCs w:val="28"/>
          <w:lang w:eastAsia="en-US"/>
        </w:rPr>
        <w:t>43. После издания приказа руководителем МДОУ о зачислении ребёнка в МДОУ, ребёнок снимается с учёта детей, нуждающихся в предоставлении места в МДОУ.</w:t>
      </w:r>
    </w:p>
    <w:p w:rsidR="001E7E9D" w:rsidRPr="001E7E9D" w:rsidRDefault="001E7E9D" w:rsidP="001E7E9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z w:val="28"/>
          <w:szCs w:val="28"/>
          <w:lang w:eastAsia="en-US"/>
        </w:rPr>
        <w:t>44. В срок до 20 августа поимённые списки детей по всем МДОУ должны быть обработаны специалистом. Специалист принимает данные списки, производя соответствующие действия в системе учёта «Е-услуга. «Образование»:</w:t>
      </w:r>
    </w:p>
    <w:p w:rsidR="001E7E9D" w:rsidRPr="001E7E9D" w:rsidRDefault="001E7E9D" w:rsidP="001E7E9D">
      <w:pPr>
        <w:numPr>
          <w:ilvl w:val="0"/>
          <w:numId w:val="16"/>
        </w:numPr>
        <w:tabs>
          <w:tab w:val="left" w:pos="1134"/>
        </w:tabs>
        <w:ind w:left="0"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учетные записи детей, зачисленных в МДОУ, направляет в архив «Зачисленные»;</w:t>
      </w:r>
    </w:p>
    <w:p w:rsidR="001E7E9D" w:rsidRPr="001E7E9D" w:rsidRDefault="001E7E9D" w:rsidP="001E7E9D">
      <w:pPr>
        <w:numPr>
          <w:ilvl w:val="0"/>
          <w:numId w:val="16"/>
        </w:numPr>
        <w:tabs>
          <w:tab w:val="left" w:pos="1134"/>
        </w:tabs>
        <w:ind w:left="0"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в учетных записях детей категории «Отказ» от зачисления с указанием причины (отсутствие документов, подтверждающих внеочередное, первоочередное право на предоставление места в МДОУ)» снимает отметку о наличии внеочередного, первоочередного права;</w:t>
      </w:r>
    </w:p>
    <w:p w:rsidR="001E7E9D" w:rsidRPr="001E7E9D" w:rsidRDefault="001E7E9D" w:rsidP="001E7E9D">
      <w:pPr>
        <w:numPr>
          <w:ilvl w:val="0"/>
          <w:numId w:val="16"/>
        </w:numPr>
        <w:tabs>
          <w:tab w:val="left" w:pos="1134"/>
        </w:tabs>
        <w:ind w:left="0"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учетная запись детей категории «на зачисление не явились» делается отметка «Заморожен».</w:t>
      </w:r>
    </w:p>
    <w:p w:rsidR="001E7E9D" w:rsidRPr="001E7E9D" w:rsidRDefault="001E7E9D" w:rsidP="001E7E9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z w:val="28"/>
          <w:szCs w:val="28"/>
          <w:lang w:eastAsia="en-US"/>
        </w:rPr>
        <w:t xml:space="preserve">45. В течение сентября специалист  проводится анализ укомплектованности МДОУ и в срок до 1 октября подводит итоги основного периода комплектования и направляется в адрес начальника отдела дошкольного образования МКУ «Управление образования городского округа </w:t>
      </w:r>
      <w:r w:rsidRPr="001E7E9D">
        <w:rPr>
          <w:rFonts w:eastAsia="Calibri"/>
          <w:sz w:val="28"/>
          <w:szCs w:val="28"/>
          <w:lang w:eastAsia="en-US"/>
        </w:rPr>
        <w:lastRenderedPageBreak/>
        <w:t xml:space="preserve">Верхняя Пышма» (далее – начальник отдела) направляется отчёт по форме, указанной в приложении № 4. </w:t>
      </w:r>
    </w:p>
    <w:p w:rsidR="001E7E9D" w:rsidRPr="001E7E9D" w:rsidRDefault="001E7E9D" w:rsidP="001E7E9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z w:val="28"/>
          <w:szCs w:val="28"/>
          <w:lang w:eastAsia="en-US"/>
        </w:rPr>
        <w:t>При наличии свободных для комплектования мест формируются и рассматриваются дополнительные поимённые списки детей.</w:t>
      </w:r>
    </w:p>
    <w:p w:rsidR="001E7E9D" w:rsidRPr="001E7E9D" w:rsidRDefault="001E7E9D" w:rsidP="001E7E9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z w:val="28"/>
          <w:szCs w:val="28"/>
          <w:lang w:eastAsia="en-US"/>
        </w:rPr>
        <w:t>46. В период доукомплектования МДОУ в течение учебного года формирование и направление поимённых списков осуществляется специалистом  ежемесячно, с первого по пятое число каждого месяца. Работа по сверке поимённых списков и внесению изменений в электронную очередь по результатам зачисления детей в МДОУ в период доукомплектования МДОУ в течение учебного года производится в том же порядке, что и в основной период комплектования, при условии соблюдения следующих сроков:</w:t>
      </w:r>
    </w:p>
    <w:p w:rsidR="001E7E9D" w:rsidRPr="001E7E9D" w:rsidRDefault="001E7E9D" w:rsidP="001E7E9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E7E9D">
        <w:rPr>
          <w:rFonts w:eastAsia="Calibri"/>
          <w:sz w:val="28"/>
          <w:szCs w:val="28"/>
          <w:lang w:eastAsia="en-US"/>
        </w:rPr>
        <w:t>- формирование поимённых списков детей и направление их на рассмотрение – с 1 по 5 число каждого месяца;</w:t>
      </w:r>
      <w:proofErr w:type="gramEnd"/>
    </w:p>
    <w:p w:rsidR="001E7E9D" w:rsidRPr="001E7E9D" w:rsidRDefault="001E7E9D" w:rsidP="001E7E9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z w:val="28"/>
          <w:szCs w:val="28"/>
          <w:lang w:eastAsia="en-US"/>
        </w:rPr>
        <w:t>- направление поимённых списков детей (направлений) в МДОУ – с 11 по 20 число каждого месяца;</w:t>
      </w:r>
    </w:p>
    <w:p w:rsidR="001E7E9D" w:rsidRPr="001E7E9D" w:rsidRDefault="001E7E9D" w:rsidP="001E7E9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z w:val="28"/>
          <w:szCs w:val="28"/>
          <w:lang w:eastAsia="en-US"/>
        </w:rPr>
        <w:t xml:space="preserve">- организация руководителем МДОУ мероприятий по зачислению детей в МДОУ – с 21 по 30 число каждого месяца, </w:t>
      </w:r>
    </w:p>
    <w:p w:rsidR="001E7E9D" w:rsidRPr="001E7E9D" w:rsidRDefault="001E7E9D" w:rsidP="001E7E9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z w:val="28"/>
          <w:szCs w:val="28"/>
          <w:lang w:eastAsia="en-US"/>
        </w:rPr>
        <w:t xml:space="preserve">- зачисление ребенка в МДОУ – в течение 1-го месяца </w:t>
      </w:r>
      <w:proofErr w:type="gramStart"/>
      <w:r w:rsidRPr="001E7E9D">
        <w:rPr>
          <w:rFonts w:eastAsia="Calibri"/>
          <w:sz w:val="28"/>
          <w:szCs w:val="28"/>
          <w:lang w:eastAsia="en-US"/>
        </w:rPr>
        <w:t>с даты получения</w:t>
      </w:r>
      <w:proofErr w:type="gramEnd"/>
      <w:r w:rsidRPr="001E7E9D">
        <w:rPr>
          <w:rFonts w:eastAsia="Calibri"/>
          <w:sz w:val="28"/>
          <w:szCs w:val="28"/>
          <w:lang w:eastAsia="en-US"/>
        </w:rPr>
        <w:t xml:space="preserve"> поименного списка (направления). </w:t>
      </w:r>
    </w:p>
    <w:p w:rsidR="001E7E9D" w:rsidRPr="001E7E9D" w:rsidRDefault="001E7E9D" w:rsidP="001E7E9D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E7E9D" w:rsidRPr="001E7E9D" w:rsidRDefault="001E7E9D" w:rsidP="001E7E9D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1E7E9D">
        <w:rPr>
          <w:rFonts w:eastAsia="Calibri"/>
          <w:b/>
          <w:sz w:val="28"/>
          <w:szCs w:val="28"/>
          <w:lang w:val="en-US" w:eastAsia="en-US"/>
        </w:rPr>
        <w:t>X</w:t>
      </w:r>
      <w:r w:rsidRPr="001E7E9D">
        <w:rPr>
          <w:rFonts w:eastAsia="Calibri"/>
          <w:b/>
          <w:sz w:val="28"/>
          <w:szCs w:val="28"/>
          <w:lang w:eastAsia="en-US"/>
        </w:rPr>
        <w:t>. Обжалование действий (бездействия) Комиссии рассматривающих и утверждающих поимённые списки детей, из числа детей, стоящих на учёте, а также должностных лиц</w:t>
      </w:r>
    </w:p>
    <w:p w:rsidR="001E7E9D" w:rsidRPr="001E7E9D" w:rsidRDefault="001E7E9D" w:rsidP="001E7E9D">
      <w:pPr>
        <w:ind w:firstLine="851"/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47. Родитель (законный представитель) ребёнка имеет право на обжалование действий (бездействия) специалиста и Комиссия, осуществляющая формирование, утверждение и направление в МДОУ поимённого списка детей, из числа детей, стоящих на учёте и решений, принятых при рассмотрении и утверждении поимённого списка детей, в следующих случаях: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нарушение сроков регистрации заявления о постановке на учет или сроков формирования, рассмотрения, утверждения и направления в МДОУ поимённых списков детей, также зачисление детей в МДОУ, установленных настоящим Положением;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требование от родителей (законных представителей) ребёнка документов, не предусмотренных нормативными правовыми актами Российской Федерации и Свердловской области, муниципальными правовыми актами, регулирующими учёт детей, подлежащих обучению программой дошкольного образования;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отказ в приеме документов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требование от родителей (законных представителей) при постановке ребёнка на учёт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lastRenderedPageBreak/>
        <w:t>отказ в исправлении допущенных опечаток и ошибок в документах, выданных в результате формирования, рассмотрения и утверждения поимённых списков детей, либо нарушение установленного срока таких исправлений.</w:t>
      </w:r>
    </w:p>
    <w:p w:rsidR="001E7E9D" w:rsidRPr="001E7E9D" w:rsidRDefault="001E7E9D" w:rsidP="001E7E9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E7E9D">
        <w:rPr>
          <w:rFonts w:eastAsia="Calibri"/>
          <w:sz w:val="28"/>
          <w:szCs w:val="28"/>
          <w:lang w:eastAsia="en-US"/>
        </w:rPr>
        <w:t>48. Действия (бездействия), решения начальников и специалистов Управления образования, руководителей МДОУ могут быть обжалованы начальнику Управления образования (по электронной почте vpeducation@mail.ru, по почте или лично по адресу: ул. Красноармейская, д. 13,  г. Верхняя Пышма, Свердловская область, 624091).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49. Действия (бездействия), решения начальника Управления образования могут быть обжалованы заместителю главы администрации городского округа Верхняя Пышма по социальной политике или главе администрации городского округа Верхняя Пышма. 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50. Все обращения об обжаловании действий (бездействий), осуществляемых в ходе выполнения настоящего Положения, фиксируются в автоматической системе обмена документами.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51. Должностное лицо при рассмотрении жалобы действует в соответствии со своей компетенцией.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49. Жалоба должна содержать: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наименование отдела образования осуществляющего приём заявлений о постановке на учёт, формирование, рассмотрение и утверждение поимённого списка детей, зачисление ребёнка в МДОУ, наименование должности начальника либо специалиста отдела образования, специалиста Управления образования, руководителя МДОУ,  решения и действия (бездействия) которых обжалуются;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сведения об обжалуемых решениях и действиях (</w:t>
      </w:r>
      <w:proofErr w:type="spellStart"/>
      <w:r w:rsidRPr="001E7E9D">
        <w:rPr>
          <w:spacing w:val="2"/>
          <w:sz w:val="28"/>
          <w:szCs w:val="28"/>
        </w:rPr>
        <w:t>бездействих</w:t>
      </w:r>
      <w:proofErr w:type="spellEnd"/>
      <w:r w:rsidRPr="001E7E9D">
        <w:rPr>
          <w:spacing w:val="2"/>
          <w:sz w:val="28"/>
          <w:szCs w:val="28"/>
        </w:rPr>
        <w:t>) начальника либо специалиста Управления образования, руководителя МДОУ, осуществляющих приём заявлений о постановке на учёт, формирование, рассмотрение и утверждение поимённого списка детей, зачисление ребёнка в МДОУ;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доводы, которые приводит заявитель в качестве обоснования своего несогласия с решениями и действиями (бездействием) начальника либо специалиста Управления образования, руководителя МДОУ (заявителем могут быть представлены документы, подтверждающие доводы заявителя, либо их копии).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52. Поступившая жалоба подлежит рассмотрению в течение 30 календарных дней со дня ее регистрации.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53. По результатам рассмотрения жалобы начальник Управления образования, заместитель главы администрации по социальным вопросам, глава администрации городского округа Верхняя Пышма, принимают одно из следующих решений: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удовлетворить жалобу;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lastRenderedPageBreak/>
        <w:t>отказать в удовлетворении жалобы.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54. Не позднее дня, следующего за днем принятия решения, родителям (законным представителям) ребёнка в письменной форме и по их желанию в электронной форме направляется мотивированный ответ в результатах рассмотрения жалобы.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55. В случае установления в ходе или по результатам </w:t>
      </w:r>
      <w:proofErr w:type="gramStart"/>
      <w:r w:rsidRPr="001E7E9D">
        <w:rPr>
          <w:spacing w:val="2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E7E9D">
        <w:rPr>
          <w:spacing w:val="2"/>
          <w:sz w:val="28"/>
          <w:szCs w:val="28"/>
        </w:rPr>
        <w:t xml:space="preserve"> или преступления начальник Управления образования, заместитель главы администрации по социальным вопросам, глава администрации городского округа Верхняя Пышма незамедлительно принимают необходимые меры в соответствии с действующим законодательством Российской Федерации.</w:t>
      </w:r>
    </w:p>
    <w:p w:rsidR="001E7E9D" w:rsidRPr="001E7E9D" w:rsidRDefault="001E7E9D" w:rsidP="001E7E9D">
      <w:pPr>
        <w:ind w:firstLine="851"/>
        <w:contextualSpacing/>
        <w:jc w:val="both"/>
        <w:rPr>
          <w:spacing w:val="2"/>
          <w:sz w:val="28"/>
          <w:szCs w:val="28"/>
        </w:rPr>
      </w:pPr>
    </w:p>
    <w:p w:rsidR="001E7E9D" w:rsidRPr="001E7E9D" w:rsidRDefault="001E7E9D" w:rsidP="001E7E9D">
      <w:pPr>
        <w:ind w:firstLine="851"/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ind w:firstLine="851"/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jc w:val="right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>Приложение № 1</w:t>
      </w:r>
    </w:p>
    <w:p w:rsidR="001E7E9D" w:rsidRPr="001E7E9D" w:rsidRDefault="001E7E9D" w:rsidP="001E7E9D">
      <w:pPr>
        <w:contextualSpacing/>
        <w:jc w:val="right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                                             к Положению</w:t>
      </w:r>
    </w:p>
    <w:p w:rsidR="001E7E9D" w:rsidRPr="001E7E9D" w:rsidRDefault="001E7E9D" w:rsidP="001E7E9D">
      <w:pPr>
        <w:contextualSpacing/>
        <w:jc w:val="right"/>
        <w:rPr>
          <w:spacing w:val="2"/>
          <w:sz w:val="20"/>
          <w:szCs w:val="20"/>
        </w:rPr>
      </w:pPr>
    </w:p>
    <w:p w:rsidR="001E7E9D" w:rsidRPr="001E7E9D" w:rsidRDefault="001E7E9D" w:rsidP="001E7E9D">
      <w:pPr>
        <w:contextualSpacing/>
        <w:jc w:val="center"/>
        <w:rPr>
          <w:spacing w:val="2"/>
          <w:sz w:val="20"/>
          <w:szCs w:val="20"/>
        </w:rPr>
      </w:pPr>
      <w:r w:rsidRPr="001E7E9D">
        <w:rPr>
          <w:spacing w:val="2"/>
          <w:sz w:val="20"/>
          <w:szCs w:val="20"/>
        </w:rPr>
        <w:t xml:space="preserve">Форма заявления от родителей (законных представителей) детей дошкольного возраста </w:t>
      </w:r>
    </w:p>
    <w:p w:rsidR="001E7E9D" w:rsidRPr="001E7E9D" w:rsidRDefault="001E7E9D" w:rsidP="001E7E9D">
      <w:pPr>
        <w:contextualSpacing/>
        <w:jc w:val="center"/>
        <w:rPr>
          <w:spacing w:val="2"/>
          <w:sz w:val="20"/>
          <w:szCs w:val="20"/>
        </w:rPr>
      </w:pPr>
      <w:r w:rsidRPr="001E7E9D">
        <w:rPr>
          <w:spacing w:val="2"/>
          <w:sz w:val="20"/>
          <w:szCs w:val="20"/>
        </w:rPr>
        <w:t>о постановке на учет</w:t>
      </w:r>
    </w:p>
    <w:p w:rsidR="001E7E9D" w:rsidRPr="001E7E9D" w:rsidRDefault="001E7E9D" w:rsidP="001E7E9D">
      <w:pPr>
        <w:contextualSpacing/>
        <w:jc w:val="right"/>
        <w:rPr>
          <w:spacing w:val="2"/>
          <w:sz w:val="20"/>
          <w:szCs w:val="20"/>
        </w:rPr>
      </w:pPr>
    </w:p>
    <w:p w:rsidR="001E7E9D" w:rsidRPr="001E7E9D" w:rsidRDefault="001E7E9D" w:rsidP="001E7E9D">
      <w:pPr>
        <w:tabs>
          <w:tab w:val="left" w:pos="5529"/>
        </w:tabs>
        <w:jc w:val="right"/>
        <w:rPr>
          <w:rFonts w:eastAsia="Calibri"/>
          <w:sz w:val="20"/>
          <w:szCs w:val="20"/>
          <w:lang w:eastAsia="en-US"/>
        </w:rPr>
      </w:pPr>
      <w:r w:rsidRPr="001E7E9D">
        <w:rPr>
          <w:rFonts w:eastAsia="Calibri"/>
          <w:sz w:val="20"/>
          <w:szCs w:val="20"/>
          <w:lang w:eastAsia="en-US"/>
        </w:rPr>
        <w:t xml:space="preserve">Начальнику МКУ «Управление образования </w:t>
      </w:r>
    </w:p>
    <w:p w:rsidR="001E7E9D" w:rsidRPr="001E7E9D" w:rsidRDefault="001E7E9D" w:rsidP="001E7E9D">
      <w:pPr>
        <w:tabs>
          <w:tab w:val="left" w:pos="5529"/>
        </w:tabs>
        <w:jc w:val="right"/>
        <w:rPr>
          <w:rFonts w:eastAsia="Calibri"/>
          <w:sz w:val="20"/>
          <w:szCs w:val="20"/>
          <w:lang w:eastAsia="en-US"/>
        </w:rPr>
      </w:pPr>
      <w:r w:rsidRPr="001E7E9D">
        <w:rPr>
          <w:rFonts w:eastAsia="Calibri"/>
          <w:sz w:val="20"/>
          <w:szCs w:val="20"/>
          <w:lang w:eastAsia="en-US"/>
        </w:rPr>
        <w:t>городского округа Верхняя Пышма»</w:t>
      </w:r>
    </w:p>
    <w:p w:rsidR="001E7E9D" w:rsidRPr="001E7E9D" w:rsidRDefault="001E7E9D" w:rsidP="001E7E9D">
      <w:pPr>
        <w:tabs>
          <w:tab w:val="left" w:pos="5529"/>
        </w:tabs>
        <w:jc w:val="right"/>
        <w:rPr>
          <w:rFonts w:eastAsia="Calibri"/>
          <w:sz w:val="20"/>
          <w:szCs w:val="20"/>
          <w:lang w:eastAsia="en-US"/>
        </w:rPr>
      </w:pPr>
      <w:proofErr w:type="spellStart"/>
      <w:r w:rsidRPr="001E7E9D">
        <w:rPr>
          <w:rFonts w:eastAsia="Calibri"/>
          <w:sz w:val="20"/>
          <w:szCs w:val="20"/>
          <w:lang w:eastAsia="en-US"/>
        </w:rPr>
        <w:t>Балюковой</w:t>
      </w:r>
      <w:proofErr w:type="spellEnd"/>
      <w:r w:rsidRPr="001E7E9D">
        <w:rPr>
          <w:rFonts w:eastAsia="Calibri"/>
          <w:sz w:val="20"/>
          <w:szCs w:val="20"/>
          <w:lang w:eastAsia="en-US"/>
        </w:rPr>
        <w:t xml:space="preserve"> Т.В.</w:t>
      </w:r>
    </w:p>
    <w:p w:rsidR="001E7E9D" w:rsidRPr="001E7E9D" w:rsidRDefault="001E7E9D" w:rsidP="001E7E9D">
      <w:pPr>
        <w:tabs>
          <w:tab w:val="left" w:pos="5529"/>
        </w:tabs>
        <w:jc w:val="right"/>
        <w:rPr>
          <w:rFonts w:eastAsia="Calibri"/>
          <w:sz w:val="20"/>
          <w:szCs w:val="20"/>
          <w:lang w:eastAsia="en-US"/>
        </w:rPr>
      </w:pPr>
      <w:r w:rsidRPr="001E7E9D">
        <w:rPr>
          <w:rFonts w:eastAsia="Calibri"/>
          <w:sz w:val="20"/>
          <w:szCs w:val="20"/>
          <w:lang w:eastAsia="en-US"/>
        </w:rPr>
        <w:t>___________________________________________</w:t>
      </w:r>
    </w:p>
    <w:p w:rsidR="001E7E9D" w:rsidRPr="001E7E9D" w:rsidRDefault="001E7E9D" w:rsidP="001E7E9D">
      <w:pPr>
        <w:tabs>
          <w:tab w:val="left" w:pos="5529"/>
        </w:tabs>
        <w:jc w:val="center"/>
        <w:rPr>
          <w:rFonts w:eastAsia="Calibri"/>
          <w:sz w:val="20"/>
          <w:szCs w:val="20"/>
          <w:lang w:eastAsia="en-US"/>
        </w:rPr>
      </w:pPr>
      <w:r w:rsidRPr="001E7E9D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(Ф.И.О. заявителя)</w:t>
      </w:r>
    </w:p>
    <w:p w:rsidR="001E7E9D" w:rsidRPr="001E7E9D" w:rsidRDefault="001E7E9D" w:rsidP="001E7E9D">
      <w:pPr>
        <w:tabs>
          <w:tab w:val="left" w:pos="5529"/>
        </w:tabs>
        <w:jc w:val="right"/>
        <w:rPr>
          <w:rFonts w:eastAsia="Calibri"/>
          <w:sz w:val="20"/>
          <w:szCs w:val="20"/>
          <w:lang w:eastAsia="en-US"/>
        </w:rPr>
      </w:pPr>
      <w:proofErr w:type="gramStart"/>
      <w:r w:rsidRPr="001E7E9D">
        <w:rPr>
          <w:rFonts w:eastAsia="Calibri"/>
          <w:sz w:val="20"/>
          <w:szCs w:val="20"/>
          <w:lang w:eastAsia="en-US"/>
        </w:rPr>
        <w:t>проживающего</w:t>
      </w:r>
      <w:proofErr w:type="gramEnd"/>
      <w:r w:rsidRPr="001E7E9D">
        <w:rPr>
          <w:rFonts w:eastAsia="Calibri"/>
          <w:sz w:val="20"/>
          <w:szCs w:val="20"/>
          <w:lang w:eastAsia="en-US"/>
        </w:rPr>
        <w:t xml:space="preserve"> по адресу: ____________________                                       __________________________________________</w:t>
      </w:r>
    </w:p>
    <w:p w:rsidR="001E7E9D" w:rsidRPr="001E7E9D" w:rsidRDefault="001E7E9D" w:rsidP="001E7E9D">
      <w:pPr>
        <w:tabs>
          <w:tab w:val="left" w:pos="5529"/>
        </w:tabs>
        <w:jc w:val="right"/>
        <w:rPr>
          <w:rFonts w:eastAsia="Calibri"/>
          <w:sz w:val="20"/>
          <w:szCs w:val="20"/>
          <w:lang w:eastAsia="en-US"/>
        </w:rPr>
      </w:pPr>
      <w:r w:rsidRPr="001E7E9D">
        <w:rPr>
          <w:rFonts w:eastAsia="Calibri"/>
          <w:sz w:val="20"/>
          <w:szCs w:val="20"/>
          <w:lang w:eastAsia="en-US"/>
        </w:rPr>
        <w:t>телефон: ___________________________________</w:t>
      </w:r>
    </w:p>
    <w:p w:rsidR="001E7E9D" w:rsidRPr="001E7E9D" w:rsidRDefault="001E7E9D" w:rsidP="001E7E9D">
      <w:pPr>
        <w:tabs>
          <w:tab w:val="left" w:pos="5529"/>
        </w:tabs>
        <w:jc w:val="right"/>
        <w:rPr>
          <w:rFonts w:eastAsia="Calibri"/>
          <w:sz w:val="20"/>
          <w:szCs w:val="20"/>
          <w:lang w:eastAsia="en-US"/>
        </w:rPr>
      </w:pPr>
      <w:proofErr w:type="gramStart"/>
      <w:r w:rsidRPr="001E7E9D">
        <w:rPr>
          <w:rFonts w:eastAsia="Calibri"/>
          <w:sz w:val="20"/>
          <w:szCs w:val="20"/>
          <w:lang w:val="en-US" w:eastAsia="en-US"/>
        </w:rPr>
        <w:t>e</w:t>
      </w:r>
      <w:r w:rsidRPr="001E7E9D">
        <w:rPr>
          <w:rFonts w:eastAsia="Calibri"/>
          <w:sz w:val="20"/>
          <w:szCs w:val="20"/>
          <w:lang w:eastAsia="en-US"/>
        </w:rPr>
        <w:t>-</w:t>
      </w:r>
      <w:r w:rsidRPr="001E7E9D">
        <w:rPr>
          <w:rFonts w:eastAsia="Calibri"/>
          <w:sz w:val="20"/>
          <w:szCs w:val="20"/>
          <w:lang w:val="en-US" w:eastAsia="en-US"/>
        </w:rPr>
        <w:t>mail</w:t>
      </w:r>
      <w:proofErr w:type="gramEnd"/>
      <w:r w:rsidRPr="001E7E9D">
        <w:rPr>
          <w:rFonts w:eastAsia="Calibri"/>
          <w:sz w:val="20"/>
          <w:szCs w:val="20"/>
          <w:lang w:eastAsia="en-US"/>
        </w:rPr>
        <w:t xml:space="preserve"> _____________________________________</w:t>
      </w:r>
    </w:p>
    <w:p w:rsidR="001E7E9D" w:rsidRPr="001E7E9D" w:rsidRDefault="001E7E9D" w:rsidP="001E7E9D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1E7E9D" w:rsidRPr="001E7E9D" w:rsidRDefault="001E7E9D" w:rsidP="001E7E9D">
      <w:pPr>
        <w:jc w:val="center"/>
        <w:rPr>
          <w:rFonts w:eastAsia="Calibri"/>
          <w:b/>
          <w:sz w:val="20"/>
          <w:szCs w:val="20"/>
          <w:lang w:eastAsia="en-US"/>
        </w:rPr>
      </w:pPr>
      <w:r w:rsidRPr="001E7E9D">
        <w:rPr>
          <w:rFonts w:eastAsia="Calibri"/>
          <w:b/>
          <w:sz w:val="20"/>
          <w:szCs w:val="20"/>
          <w:lang w:eastAsia="en-US"/>
        </w:rPr>
        <w:t xml:space="preserve">Заявление </w:t>
      </w:r>
    </w:p>
    <w:p w:rsidR="001E7E9D" w:rsidRPr="001E7E9D" w:rsidRDefault="001E7E9D" w:rsidP="001E7E9D">
      <w:pPr>
        <w:jc w:val="center"/>
        <w:rPr>
          <w:rFonts w:eastAsia="Calibri"/>
          <w:b/>
          <w:sz w:val="20"/>
          <w:szCs w:val="20"/>
          <w:lang w:eastAsia="en-US"/>
        </w:rPr>
      </w:pPr>
      <w:r w:rsidRPr="001E7E9D">
        <w:rPr>
          <w:rFonts w:eastAsia="Calibri"/>
          <w:b/>
          <w:sz w:val="20"/>
          <w:szCs w:val="20"/>
          <w:lang w:eastAsia="en-US"/>
        </w:rPr>
        <w:t xml:space="preserve">о постановке на учет для зачисления ребенка в образовательное учреждение, </w:t>
      </w:r>
    </w:p>
    <w:p w:rsidR="001E7E9D" w:rsidRPr="001E7E9D" w:rsidRDefault="001E7E9D" w:rsidP="001E7E9D">
      <w:pPr>
        <w:jc w:val="center"/>
        <w:rPr>
          <w:rFonts w:eastAsia="Calibri"/>
          <w:b/>
          <w:sz w:val="20"/>
          <w:szCs w:val="20"/>
          <w:lang w:eastAsia="en-US"/>
        </w:rPr>
      </w:pPr>
      <w:proofErr w:type="gramStart"/>
      <w:r w:rsidRPr="001E7E9D">
        <w:rPr>
          <w:rFonts w:eastAsia="Calibri"/>
          <w:b/>
          <w:sz w:val="20"/>
          <w:szCs w:val="20"/>
          <w:lang w:eastAsia="en-US"/>
        </w:rPr>
        <w:t>реализующее</w:t>
      </w:r>
      <w:proofErr w:type="gramEnd"/>
      <w:r w:rsidRPr="001E7E9D">
        <w:rPr>
          <w:rFonts w:eastAsia="Calibri"/>
          <w:b/>
          <w:sz w:val="20"/>
          <w:szCs w:val="20"/>
          <w:lang w:eastAsia="en-US"/>
        </w:rPr>
        <w:t xml:space="preserve"> основную общеобразовательную программу дошкольного образования </w:t>
      </w:r>
    </w:p>
    <w:p w:rsidR="001E7E9D" w:rsidRPr="001E7E9D" w:rsidRDefault="001E7E9D" w:rsidP="001E7E9D">
      <w:pPr>
        <w:jc w:val="center"/>
        <w:rPr>
          <w:rFonts w:eastAsia="Calibri"/>
          <w:b/>
          <w:sz w:val="20"/>
          <w:szCs w:val="20"/>
          <w:lang w:eastAsia="en-US"/>
        </w:rPr>
      </w:pPr>
      <w:r w:rsidRPr="001E7E9D">
        <w:rPr>
          <w:rFonts w:eastAsia="Calibri"/>
          <w:b/>
          <w:sz w:val="20"/>
          <w:szCs w:val="20"/>
          <w:lang w:eastAsia="en-US"/>
        </w:rPr>
        <w:t>(детский сад)</w:t>
      </w:r>
    </w:p>
    <w:p w:rsidR="001E7E9D" w:rsidRPr="001E7E9D" w:rsidRDefault="001E7E9D" w:rsidP="001E7E9D">
      <w:pPr>
        <w:jc w:val="center"/>
        <w:rPr>
          <w:rFonts w:eastAsia="Calibri"/>
          <w:sz w:val="20"/>
          <w:szCs w:val="20"/>
          <w:lang w:eastAsia="en-US"/>
        </w:rPr>
      </w:pPr>
    </w:p>
    <w:p w:rsidR="001E7E9D" w:rsidRPr="001E7E9D" w:rsidRDefault="001E7E9D" w:rsidP="001E7E9D">
      <w:pPr>
        <w:ind w:firstLine="360"/>
        <w:jc w:val="both"/>
        <w:rPr>
          <w:rFonts w:eastAsia="Calibri"/>
          <w:sz w:val="20"/>
          <w:szCs w:val="20"/>
          <w:lang w:eastAsia="en-US"/>
        </w:rPr>
      </w:pPr>
      <w:r w:rsidRPr="001E7E9D">
        <w:rPr>
          <w:rFonts w:eastAsia="Calibri"/>
          <w:sz w:val="20"/>
          <w:szCs w:val="20"/>
          <w:lang w:eastAsia="en-US"/>
        </w:rPr>
        <w:t>Прошу поставить на учет для зачисления в Муниципальное дошкольное образовательное учреждение детский сад №_____________________________________________________________</w:t>
      </w:r>
    </w:p>
    <w:p w:rsidR="001E7E9D" w:rsidRPr="001E7E9D" w:rsidRDefault="001E7E9D" w:rsidP="001E7E9D">
      <w:pPr>
        <w:rPr>
          <w:rFonts w:eastAsia="Calibri"/>
          <w:sz w:val="20"/>
          <w:szCs w:val="20"/>
          <w:lang w:eastAsia="en-US"/>
        </w:rPr>
      </w:pPr>
      <w:r w:rsidRPr="001E7E9D">
        <w:rPr>
          <w:rFonts w:eastAsia="Calibri"/>
          <w:sz w:val="20"/>
          <w:szCs w:val="20"/>
          <w:lang w:eastAsia="en-US"/>
        </w:rPr>
        <w:t>_____________________________________________________________________________________</w:t>
      </w:r>
    </w:p>
    <w:p w:rsidR="001E7E9D" w:rsidRPr="001E7E9D" w:rsidRDefault="001E7E9D" w:rsidP="001E7E9D">
      <w:pPr>
        <w:rPr>
          <w:rFonts w:eastAsia="Calibri"/>
          <w:sz w:val="20"/>
          <w:szCs w:val="20"/>
          <w:lang w:eastAsia="en-US"/>
        </w:rPr>
      </w:pPr>
      <w:r w:rsidRPr="001E7E9D">
        <w:rPr>
          <w:rFonts w:eastAsia="Calibri"/>
          <w:sz w:val="20"/>
          <w:szCs w:val="20"/>
          <w:lang w:eastAsia="en-US"/>
        </w:rPr>
        <w:t>_____________________________________________________________________________________</w:t>
      </w:r>
    </w:p>
    <w:p w:rsidR="001E7E9D" w:rsidRPr="001E7E9D" w:rsidRDefault="001E7E9D" w:rsidP="001E7E9D">
      <w:pPr>
        <w:jc w:val="center"/>
        <w:rPr>
          <w:rFonts w:eastAsia="Calibri"/>
          <w:sz w:val="20"/>
          <w:szCs w:val="20"/>
          <w:lang w:eastAsia="en-US"/>
        </w:rPr>
      </w:pPr>
      <w:r w:rsidRPr="001E7E9D">
        <w:rPr>
          <w:rFonts w:eastAsia="Calibri"/>
          <w:sz w:val="20"/>
          <w:szCs w:val="20"/>
          <w:lang w:eastAsia="en-US"/>
        </w:rPr>
        <w:t>(Ф.И.О. ребенка, дата его рождения, адрес проживания)</w:t>
      </w:r>
    </w:p>
    <w:p w:rsidR="001E7E9D" w:rsidRPr="001E7E9D" w:rsidRDefault="001E7E9D" w:rsidP="001E7E9D">
      <w:pPr>
        <w:jc w:val="center"/>
        <w:rPr>
          <w:rFonts w:eastAsia="Calibri"/>
          <w:sz w:val="20"/>
          <w:szCs w:val="20"/>
          <w:lang w:eastAsia="en-US"/>
        </w:rPr>
      </w:pPr>
    </w:p>
    <w:p w:rsidR="001E7E9D" w:rsidRPr="001E7E9D" w:rsidRDefault="001E7E9D" w:rsidP="001E7E9D">
      <w:pPr>
        <w:jc w:val="both"/>
        <w:rPr>
          <w:rFonts w:eastAsia="Calibri"/>
          <w:sz w:val="20"/>
          <w:szCs w:val="20"/>
          <w:lang w:eastAsia="en-US"/>
        </w:rPr>
      </w:pPr>
      <w:r w:rsidRPr="001E7E9D">
        <w:rPr>
          <w:rFonts w:eastAsia="Calibri"/>
          <w:sz w:val="20"/>
          <w:szCs w:val="20"/>
          <w:lang w:eastAsia="en-US"/>
        </w:rPr>
        <w:t>и выдать путевку в _________________ 20____ г.</w:t>
      </w:r>
    </w:p>
    <w:p w:rsidR="001E7E9D" w:rsidRPr="001E7E9D" w:rsidRDefault="001E7E9D" w:rsidP="001E7E9D">
      <w:pPr>
        <w:tabs>
          <w:tab w:val="left" w:pos="3261"/>
          <w:tab w:val="left" w:pos="3402"/>
        </w:tabs>
        <w:rPr>
          <w:rFonts w:eastAsia="Calibri"/>
          <w:sz w:val="20"/>
          <w:szCs w:val="20"/>
          <w:lang w:eastAsia="en-US"/>
        </w:rPr>
      </w:pPr>
      <w:r w:rsidRPr="001E7E9D">
        <w:rPr>
          <w:rFonts w:eastAsia="Calibri"/>
          <w:sz w:val="20"/>
          <w:szCs w:val="20"/>
          <w:lang w:eastAsia="en-US"/>
        </w:rPr>
        <w:t xml:space="preserve">                                      (месяц)</w:t>
      </w:r>
    </w:p>
    <w:p w:rsidR="001E7E9D" w:rsidRPr="001E7E9D" w:rsidRDefault="001E7E9D" w:rsidP="001E7E9D">
      <w:pPr>
        <w:jc w:val="both"/>
        <w:rPr>
          <w:rFonts w:eastAsia="Calibri"/>
          <w:sz w:val="20"/>
          <w:szCs w:val="20"/>
          <w:lang w:eastAsia="en-US"/>
        </w:rPr>
      </w:pPr>
    </w:p>
    <w:p w:rsidR="001E7E9D" w:rsidRPr="001E7E9D" w:rsidRDefault="001E7E9D" w:rsidP="001E7E9D">
      <w:pPr>
        <w:jc w:val="both"/>
        <w:rPr>
          <w:rFonts w:eastAsia="Calibri"/>
          <w:sz w:val="20"/>
          <w:szCs w:val="20"/>
          <w:lang w:eastAsia="en-US"/>
        </w:rPr>
      </w:pPr>
      <w:r w:rsidRPr="001E7E9D">
        <w:rPr>
          <w:rFonts w:eastAsia="Calibri"/>
          <w:sz w:val="20"/>
          <w:szCs w:val="20"/>
          <w:lang w:eastAsia="en-US"/>
        </w:rPr>
        <w:t xml:space="preserve">Преимущественное право на зачисление в ДОУ: </w:t>
      </w:r>
      <w:proofErr w:type="gramStart"/>
      <w:r w:rsidRPr="001E7E9D">
        <w:rPr>
          <w:rFonts w:eastAsia="Calibri"/>
          <w:sz w:val="20"/>
          <w:szCs w:val="20"/>
          <w:lang w:eastAsia="en-US"/>
        </w:rPr>
        <w:t>имею</w:t>
      </w:r>
      <w:proofErr w:type="gramEnd"/>
      <w:r w:rsidRPr="001E7E9D">
        <w:rPr>
          <w:rFonts w:eastAsia="Calibri"/>
          <w:sz w:val="20"/>
          <w:szCs w:val="20"/>
          <w:lang w:eastAsia="en-US"/>
        </w:rPr>
        <w:t xml:space="preserve"> / не имею (нужное подчеркнуть). </w:t>
      </w:r>
    </w:p>
    <w:p w:rsidR="001E7E9D" w:rsidRPr="001E7E9D" w:rsidRDefault="001E7E9D" w:rsidP="001E7E9D">
      <w:pPr>
        <w:pBdr>
          <w:bottom w:val="single" w:sz="12" w:space="1" w:color="auto"/>
        </w:pBdr>
        <w:jc w:val="both"/>
        <w:rPr>
          <w:rFonts w:eastAsia="Calibri"/>
          <w:sz w:val="20"/>
          <w:szCs w:val="20"/>
          <w:lang w:eastAsia="en-US"/>
        </w:rPr>
      </w:pPr>
      <w:r w:rsidRPr="001E7E9D">
        <w:rPr>
          <w:rFonts w:eastAsia="Calibri"/>
          <w:sz w:val="20"/>
          <w:szCs w:val="20"/>
          <w:lang w:eastAsia="en-US"/>
        </w:rPr>
        <w:t>Преимущественное право на зачисление в ДОУ на основании: _____________________________________________________________________________________</w:t>
      </w:r>
    </w:p>
    <w:p w:rsidR="001E7E9D" w:rsidRPr="001E7E9D" w:rsidRDefault="001E7E9D" w:rsidP="001E7E9D">
      <w:pPr>
        <w:pBdr>
          <w:bottom w:val="single" w:sz="12" w:space="1" w:color="auto"/>
        </w:pBdr>
        <w:jc w:val="both"/>
        <w:rPr>
          <w:rFonts w:eastAsia="Calibri"/>
          <w:sz w:val="20"/>
          <w:szCs w:val="20"/>
          <w:lang w:eastAsia="en-US"/>
        </w:rPr>
      </w:pPr>
    </w:p>
    <w:p w:rsidR="001E7E9D" w:rsidRPr="001E7E9D" w:rsidRDefault="001E7E9D" w:rsidP="001E7E9D">
      <w:pPr>
        <w:jc w:val="both"/>
        <w:rPr>
          <w:rFonts w:eastAsia="Calibri"/>
          <w:sz w:val="20"/>
          <w:szCs w:val="20"/>
          <w:lang w:eastAsia="en-US"/>
        </w:rPr>
      </w:pPr>
    </w:p>
    <w:p w:rsidR="001E7E9D" w:rsidRPr="001E7E9D" w:rsidRDefault="001E7E9D" w:rsidP="001E7E9D">
      <w:pPr>
        <w:jc w:val="both"/>
        <w:rPr>
          <w:rFonts w:eastAsia="Calibri"/>
          <w:sz w:val="20"/>
          <w:szCs w:val="20"/>
          <w:lang w:eastAsia="en-US"/>
        </w:rPr>
      </w:pPr>
      <w:r w:rsidRPr="001E7E9D">
        <w:rPr>
          <w:rFonts w:eastAsia="Calibri"/>
          <w:sz w:val="20"/>
          <w:szCs w:val="20"/>
          <w:lang w:eastAsia="en-US"/>
        </w:rPr>
        <w:t xml:space="preserve">Повторно </w:t>
      </w:r>
      <w:proofErr w:type="gramStart"/>
      <w:r w:rsidRPr="001E7E9D">
        <w:rPr>
          <w:rFonts w:eastAsia="Calibri"/>
          <w:sz w:val="20"/>
          <w:szCs w:val="20"/>
          <w:lang w:eastAsia="en-US"/>
        </w:rPr>
        <w:t>предоставлю документ</w:t>
      </w:r>
      <w:proofErr w:type="gramEnd"/>
      <w:r w:rsidRPr="001E7E9D">
        <w:rPr>
          <w:rFonts w:eastAsia="Calibri"/>
          <w:sz w:val="20"/>
          <w:szCs w:val="20"/>
          <w:lang w:eastAsia="en-US"/>
        </w:rPr>
        <w:t>, подтверждающий льготу, с 01 марта по 14 марта года комплектования ребенка в МДОУ.</w:t>
      </w:r>
    </w:p>
    <w:p w:rsidR="001E7E9D" w:rsidRPr="001E7E9D" w:rsidRDefault="001E7E9D" w:rsidP="001E7E9D">
      <w:pPr>
        <w:jc w:val="both"/>
        <w:rPr>
          <w:rFonts w:eastAsia="Calibri"/>
          <w:sz w:val="20"/>
          <w:szCs w:val="20"/>
          <w:lang w:eastAsia="en-US"/>
        </w:rPr>
      </w:pPr>
    </w:p>
    <w:p w:rsidR="001E7E9D" w:rsidRPr="001E7E9D" w:rsidRDefault="001E7E9D" w:rsidP="001E7E9D">
      <w:pPr>
        <w:jc w:val="both"/>
        <w:rPr>
          <w:rFonts w:eastAsia="Calibri"/>
          <w:b/>
          <w:sz w:val="20"/>
          <w:szCs w:val="20"/>
          <w:lang w:eastAsia="en-US"/>
        </w:rPr>
      </w:pPr>
      <w:proofErr w:type="gramStart"/>
      <w:r w:rsidRPr="001E7E9D">
        <w:rPr>
          <w:rFonts w:eastAsia="Calibri"/>
          <w:b/>
          <w:sz w:val="20"/>
          <w:szCs w:val="20"/>
          <w:lang w:eastAsia="en-US"/>
        </w:rPr>
        <w:t>В случае отсутствия свободных мест в вышеуказанных мною ДОУ на желаемую дату начала его посещения ребенком прошу сохранить в очереди для зачисления в ДОУ в более поздний срок.</w:t>
      </w:r>
      <w:proofErr w:type="gramEnd"/>
    </w:p>
    <w:p w:rsidR="001E7E9D" w:rsidRPr="001E7E9D" w:rsidRDefault="001E7E9D" w:rsidP="001E7E9D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1E7E9D" w:rsidRPr="001E7E9D" w:rsidRDefault="001E7E9D" w:rsidP="001E7E9D">
      <w:pPr>
        <w:rPr>
          <w:rFonts w:eastAsia="Calibri"/>
          <w:sz w:val="20"/>
          <w:szCs w:val="20"/>
          <w:u w:val="single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180340</wp:posOffset>
                </wp:positionV>
                <wp:extent cx="106045" cy="117475"/>
                <wp:effectExtent l="0" t="0" r="27305" b="158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-16.6pt;margin-top:14.2pt;width:8.3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"/>
            </w:pict>
          </mc:Fallback>
        </mc:AlternateContent>
      </w:r>
      <w:r w:rsidRPr="001E7E9D">
        <w:rPr>
          <w:rFonts w:eastAsia="Calibri"/>
          <w:sz w:val="20"/>
          <w:szCs w:val="20"/>
          <w:u w:val="single"/>
          <w:lang w:eastAsia="en-US"/>
        </w:rPr>
        <w:t>Способ информирования заявителя (</w:t>
      </w:r>
      <w:proofErr w:type="gramStart"/>
      <w:r w:rsidRPr="001E7E9D">
        <w:rPr>
          <w:rFonts w:eastAsia="Calibri"/>
          <w:sz w:val="20"/>
          <w:szCs w:val="20"/>
          <w:u w:val="single"/>
          <w:lang w:eastAsia="en-US"/>
        </w:rPr>
        <w:t>необходимое</w:t>
      </w:r>
      <w:proofErr w:type="gramEnd"/>
      <w:r w:rsidRPr="001E7E9D">
        <w:rPr>
          <w:rFonts w:eastAsia="Calibri"/>
          <w:sz w:val="20"/>
          <w:szCs w:val="20"/>
          <w:u w:val="single"/>
          <w:lang w:eastAsia="en-US"/>
        </w:rPr>
        <w:t xml:space="preserve"> отметить):</w:t>
      </w:r>
    </w:p>
    <w:p w:rsidR="001E7E9D" w:rsidRPr="001E7E9D" w:rsidRDefault="001E7E9D" w:rsidP="001E7E9D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172085</wp:posOffset>
                </wp:positionV>
                <wp:extent cx="114935" cy="115570"/>
                <wp:effectExtent l="0" t="0" r="18415" b="1778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-16.6pt;margin-top:13.55pt;width:9.05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"/>
            </w:pict>
          </mc:Fallback>
        </mc:AlternateContent>
      </w:r>
      <w:r w:rsidRPr="001E7E9D">
        <w:rPr>
          <w:rFonts w:eastAsia="Calibri"/>
          <w:sz w:val="20"/>
          <w:szCs w:val="20"/>
          <w:lang w:eastAsia="en-US"/>
        </w:rPr>
        <w:t>По телефону (номер телефона _________________________________________________________)</w:t>
      </w:r>
    </w:p>
    <w:p w:rsidR="001E7E9D" w:rsidRPr="001E7E9D" w:rsidRDefault="001E7E9D" w:rsidP="001E7E9D">
      <w:pPr>
        <w:rPr>
          <w:rFonts w:eastAsia="Calibri"/>
          <w:sz w:val="20"/>
          <w:szCs w:val="20"/>
          <w:lang w:eastAsia="en-US"/>
        </w:rPr>
      </w:pPr>
      <w:r w:rsidRPr="001E7E9D">
        <w:rPr>
          <w:rFonts w:eastAsia="Calibri"/>
          <w:sz w:val="20"/>
          <w:szCs w:val="20"/>
          <w:lang w:eastAsia="en-US"/>
        </w:rPr>
        <w:t>По электронной почте (электронный адрес_______________________________________________)</w:t>
      </w:r>
    </w:p>
    <w:p w:rsidR="001E7E9D" w:rsidRPr="001E7E9D" w:rsidRDefault="001E7E9D" w:rsidP="001E7E9D">
      <w:pPr>
        <w:rPr>
          <w:rFonts w:eastAsia="Calibri"/>
          <w:sz w:val="20"/>
          <w:szCs w:val="20"/>
          <w:lang w:eastAsia="en-US"/>
        </w:rPr>
      </w:pPr>
    </w:p>
    <w:p w:rsidR="001E7E9D" w:rsidRPr="001E7E9D" w:rsidRDefault="001E7E9D" w:rsidP="001E7E9D">
      <w:pPr>
        <w:rPr>
          <w:rFonts w:eastAsia="Calibri"/>
          <w:sz w:val="20"/>
          <w:szCs w:val="20"/>
          <w:lang w:eastAsia="en-US"/>
        </w:rPr>
      </w:pPr>
      <w:r w:rsidRPr="001E7E9D">
        <w:rPr>
          <w:rFonts w:eastAsia="Calibri"/>
          <w:sz w:val="20"/>
          <w:szCs w:val="20"/>
          <w:lang w:eastAsia="en-US"/>
        </w:rPr>
        <w:t>С Положением о порядке учета детей, подлежащих обучению образовательным программам дошкольного образования городского округа Верхняя Пышма ознакомле</w:t>
      </w:r>
      <w:proofErr w:type="gramStart"/>
      <w:r w:rsidRPr="001E7E9D">
        <w:rPr>
          <w:rFonts w:eastAsia="Calibri"/>
          <w:sz w:val="20"/>
          <w:szCs w:val="20"/>
          <w:lang w:eastAsia="en-US"/>
        </w:rPr>
        <w:t>н(</w:t>
      </w:r>
      <w:proofErr w:type="gramEnd"/>
      <w:r w:rsidRPr="001E7E9D">
        <w:rPr>
          <w:rFonts w:eastAsia="Calibri"/>
          <w:sz w:val="20"/>
          <w:szCs w:val="20"/>
          <w:lang w:eastAsia="en-US"/>
        </w:rPr>
        <w:t>а).</w:t>
      </w:r>
    </w:p>
    <w:p w:rsidR="001E7E9D" w:rsidRPr="001E7E9D" w:rsidRDefault="001E7E9D" w:rsidP="001E7E9D">
      <w:pPr>
        <w:autoSpaceDE w:val="0"/>
        <w:autoSpaceDN w:val="0"/>
        <w:adjustRightInd w:val="0"/>
        <w:ind w:firstLine="284"/>
        <w:jc w:val="both"/>
        <w:rPr>
          <w:rFonts w:eastAsia="Calibri"/>
          <w:i/>
          <w:iCs/>
          <w:sz w:val="20"/>
          <w:szCs w:val="20"/>
          <w:lang w:eastAsia="en-US"/>
        </w:rPr>
      </w:pPr>
    </w:p>
    <w:p w:rsidR="001E7E9D" w:rsidRPr="001E7E9D" w:rsidRDefault="001E7E9D" w:rsidP="001E7E9D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1E7E9D">
        <w:rPr>
          <w:rFonts w:eastAsia="Calibri"/>
          <w:i/>
          <w:iCs/>
          <w:sz w:val="20"/>
          <w:szCs w:val="20"/>
          <w:lang w:eastAsia="en-US"/>
        </w:rPr>
        <w:t xml:space="preserve">Достоверность и полноту указанных сведений подтверждаю. </w:t>
      </w:r>
    </w:p>
    <w:p w:rsidR="001E7E9D" w:rsidRPr="001E7E9D" w:rsidRDefault="001E7E9D" w:rsidP="001E7E9D">
      <w:pPr>
        <w:autoSpaceDE w:val="0"/>
        <w:autoSpaceDN w:val="0"/>
        <w:adjustRightInd w:val="0"/>
        <w:ind w:firstLine="284"/>
        <w:jc w:val="both"/>
        <w:rPr>
          <w:rFonts w:eastAsia="Calibri"/>
          <w:i/>
          <w:iCs/>
          <w:sz w:val="20"/>
          <w:szCs w:val="20"/>
          <w:lang w:eastAsia="en-US"/>
        </w:rPr>
      </w:pPr>
    </w:p>
    <w:p w:rsidR="001E7E9D" w:rsidRPr="001E7E9D" w:rsidRDefault="001E7E9D" w:rsidP="001E7E9D">
      <w:pPr>
        <w:autoSpaceDE w:val="0"/>
        <w:autoSpaceDN w:val="0"/>
        <w:adjustRightInd w:val="0"/>
        <w:ind w:firstLine="284"/>
        <w:jc w:val="both"/>
        <w:rPr>
          <w:rFonts w:eastAsia="Calibri"/>
          <w:i/>
          <w:iCs/>
          <w:sz w:val="20"/>
          <w:szCs w:val="20"/>
          <w:lang w:eastAsia="en-US"/>
        </w:rPr>
      </w:pPr>
      <w:proofErr w:type="gramStart"/>
      <w:r w:rsidRPr="001E7E9D">
        <w:rPr>
          <w:rFonts w:eastAsia="Calibri"/>
          <w:i/>
          <w:iCs/>
          <w:sz w:val="20"/>
          <w:szCs w:val="20"/>
          <w:lang w:eastAsia="en-US"/>
        </w:rPr>
        <w:t>В соответствии с Федеральным законом от 27.07.2006 № 152-ФЗ «О персональных данных» даю свое согласие управлению образования/ДОУ на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Федерации.</w:t>
      </w:r>
      <w:proofErr w:type="gramEnd"/>
      <w:r w:rsidRPr="001E7E9D">
        <w:rPr>
          <w:rFonts w:eastAsia="Calibri"/>
          <w:i/>
          <w:iCs/>
          <w:sz w:val="20"/>
          <w:szCs w:val="20"/>
          <w:lang w:eastAsia="en-US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1E7E9D">
        <w:rPr>
          <w:rFonts w:eastAsia="Calibri"/>
          <w:i/>
          <w:iCs/>
          <w:sz w:val="20"/>
          <w:szCs w:val="20"/>
          <w:lang w:eastAsia="en-US"/>
        </w:rPr>
        <w:t>ознакомлен</w:t>
      </w:r>
      <w:proofErr w:type="gramEnd"/>
      <w:r w:rsidRPr="001E7E9D">
        <w:rPr>
          <w:rFonts w:eastAsia="Calibri"/>
          <w:i/>
          <w:iCs/>
          <w:sz w:val="20"/>
          <w:szCs w:val="20"/>
          <w:lang w:eastAsia="en-US"/>
        </w:rPr>
        <w:t>.</w:t>
      </w:r>
    </w:p>
    <w:p w:rsidR="001E7E9D" w:rsidRPr="001E7E9D" w:rsidRDefault="001E7E9D" w:rsidP="001E7E9D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1E7E9D" w:rsidRPr="001E7E9D" w:rsidRDefault="001E7E9D" w:rsidP="001E7E9D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1E7E9D">
        <w:rPr>
          <w:rFonts w:eastAsia="Calibri"/>
          <w:sz w:val="20"/>
          <w:szCs w:val="20"/>
          <w:lang w:eastAsia="en-US"/>
        </w:rPr>
        <w:t>Дата подачи заявления: «_____» __________________ 20_______ г.</w:t>
      </w:r>
    </w:p>
    <w:p w:rsidR="001E7E9D" w:rsidRPr="001E7E9D" w:rsidRDefault="001E7E9D" w:rsidP="001E7E9D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1E7E9D" w:rsidRPr="001E7E9D" w:rsidRDefault="001E7E9D" w:rsidP="001E7E9D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1E7E9D">
        <w:rPr>
          <w:rFonts w:eastAsia="Calibri"/>
          <w:sz w:val="20"/>
          <w:szCs w:val="20"/>
          <w:lang w:eastAsia="en-US"/>
        </w:rPr>
        <w:t>_________________________</w:t>
      </w:r>
      <w:r w:rsidRPr="001E7E9D">
        <w:rPr>
          <w:rFonts w:eastAsia="Calibri"/>
          <w:sz w:val="20"/>
          <w:szCs w:val="20"/>
          <w:lang w:eastAsia="en-US"/>
        </w:rPr>
        <w:tab/>
      </w:r>
      <w:r w:rsidRPr="001E7E9D">
        <w:rPr>
          <w:rFonts w:eastAsia="Calibri"/>
          <w:sz w:val="20"/>
          <w:szCs w:val="20"/>
          <w:lang w:eastAsia="en-US"/>
        </w:rPr>
        <w:tab/>
        <w:t>___________________________</w:t>
      </w:r>
    </w:p>
    <w:p w:rsidR="001E7E9D" w:rsidRPr="001E7E9D" w:rsidRDefault="001E7E9D" w:rsidP="001E7E9D">
      <w:pPr>
        <w:rPr>
          <w:rFonts w:eastAsia="Calibri"/>
          <w:sz w:val="20"/>
          <w:szCs w:val="20"/>
          <w:lang w:eastAsia="en-US"/>
        </w:rPr>
      </w:pPr>
      <w:r w:rsidRPr="001E7E9D">
        <w:rPr>
          <w:rFonts w:eastAsia="Calibri"/>
          <w:sz w:val="20"/>
          <w:szCs w:val="20"/>
          <w:lang w:eastAsia="en-US"/>
        </w:rPr>
        <w:t>(ФИО заявителя)</w:t>
      </w:r>
      <w:r w:rsidRPr="001E7E9D">
        <w:rPr>
          <w:rFonts w:eastAsia="Calibri"/>
          <w:sz w:val="20"/>
          <w:szCs w:val="20"/>
          <w:lang w:eastAsia="en-US"/>
        </w:rPr>
        <w:tab/>
        <w:t xml:space="preserve">                                           (подпись)</w:t>
      </w:r>
    </w:p>
    <w:p w:rsidR="001E7E9D" w:rsidRPr="001E7E9D" w:rsidRDefault="001E7E9D" w:rsidP="001E7E9D">
      <w:pPr>
        <w:contextualSpacing/>
        <w:jc w:val="right"/>
        <w:rPr>
          <w:spacing w:val="2"/>
          <w:sz w:val="20"/>
          <w:szCs w:val="20"/>
        </w:rPr>
      </w:pPr>
    </w:p>
    <w:p w:rsidR="001E7E9D" w:rsidRPr="001E7E9D" w:rsidRDefault="001E7E9D" w:rsidP="001E7E9D">
      <w:pPr>
        <w:contextualSpacing/>
        <w:jc w:val="right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lastRenderedPageBreak/>
        <w:t>Приложение № 2</w:t>
      </w:r>
    </w:p>
    <w:p w:rsidR="001E7E9D" w:rsidRPr="001E7E9D" w:rsidRDefault="001E7E9D" w:rsidP="001E7E9D">
      <w:pPr>
        <w:contextualSpacing/>
        <w:jc w:val="right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                                             к Положению</w:t>
      </w: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jc w:val="center"/>
        <w:rPr>
          <w:b/>
          <w:spacing w:val="2"/>
          <w:sz w:val="28"/>
          <w:szCs w:val="28"/>
        </w:rPr>
      </w:pPr>
      <w:r w:rsidRPr="001E7E9D">
        <w:rPr>
          <w:b/>
          <w:spacing w:val="2"/>
          <w:sz w:val="28"/>
          <w:szCs w:val="28"/>
        </w:rPr>
        <w:t>Перечень категорий граждан, имеющих право на внеочередное и первоочередное предоставление мест в МДОУ</w:t>
      </w:r>
    </w:p>
    <w:p w:rsidR="001E7E9D" w:rsidRPr="001E7E9D" w:rsidRDefault="001E7E9D" w:rsidP="001E7E9D">
      <w:pPr>
        <w:contextualSpacing/>
        <w:jc w:val="center"/>
        <w:rPr>
          <w:noProof/>
          <w:spacing w:val="2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73"/>
        <w:gridCol w:w="3073"/>
        <w:gridCol w:w="2785"/>
      </w:tblGrid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E7E9D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1E7E9D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Наименование льготной категории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Нормативный акт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Документы, подтверждающие льготу</w:t>
            </w:r>
          </w:p>
        </w:tc>
      </w:tr>
      <w:tr w:rsidR="001E7E9D" w:rsidRPr="001E7E9D" w:rsidTr="00A40C4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1. Имеют право на внеочередное предоставление места в МДОУ</w:t>
            </w: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  <w:lang w:eastAsia="en-US"/>
              </w:rPr>
            </w:pPr>
          </w:p>
          <w:p w:rsidR="001E7E9D" w:rsidRPr="001E7E9D" w:rsidRDefault="001E7E9D" w:rsidP="001E7E9D">
            <w:pPr>
              <w:tabs>
                <w:tab w:val="left" w:pos="353"/>
              </w:tabs>
              <w:rPr>
                <w:sz w:val="28"/>
                <w:szCs w:val="28"/>
                <w:lang w:eastAsia="en-US"/>
              </w:rPr>
            </w:pPr>
            <w:r w:rsidRPr="001E7E9D">
              <w:rPr>
                <w:sz w:val="28"/>
                <w:szCs w:val="28"/>
                <w:lang w:val="en-US" w:eastAsia="en-US"/>
              </w:rPr>
              <w:t>1</w:t>
            </w:r>
            <w:r w:rsidRPr="001E7E9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- Постановление Правительства РФ от 09.02.2004 № 65 (п. 14)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contextualSpacing/>
              <w:rPr>
                <w:spacing w:val="2"/>
                <w:sz w:val="28"/>
                <w:szCs w:val="28"/>
              </w:rPr>
            </w:pPr>
            <w:r w:rsidRPr="001E7E9D">
              <w:rPr>
                <w:spacing w:val="2"/>
                <w:sz w:val="28"/>
                <w:szCs w:val="28"/>
              </w:rPr>
              <w:t xml:space="preserve">Медицинское свидетельство о смерти, справка, выдаваемая федеральными государственными учреждениями </w:t>
            </w:r>
            <w:proofErr w:type="gramStart"/>
            <w:r w:rsidRPr="001E7E9D">
              <w:rPr>
                <w:spacing w:val="2"/>
                <w:sz w:val="28"/>
                <w:szCs w:val="28"/>
              </w:rPr>
              <w:t>медико-социальной</w:t>
            </w:r>
            <w:proofErr w:type="gramEnd"/>
            <w:r w:rsidRPr="001E7E9D">
              <w:rPr>
                <w:spacing w:val="2"/>
                <w:sz w:val="28"/>
                <w:szCs w:val="28"/>
              </w:rPr>
              <w:t xml:space="preserve"> экспертизы, выписка из акта освидетельствования гражданина, признанного инвалидом, решение суда</w:t>
            </w:r>
          </w:p>
          <w:p w:rsidR="001E7E9D" w:rsidRPr="001E7E9D" w:rsidRDefault="001E7E9D" w:rsidP="001E7E9D">
            <w:pPr>
              <w:contextualSpacing/>
              <w:rPr>
                <w:spacing w:val="2"/>
                <w:sz w:val="28"/>
                <w:szCs w:val="28"/>
              </w:rPr>
            </w:pP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tabs>
                <w:tab w:val="num" w:pos="360"/>
              </w:tabs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Дети погибших (пропавших без вести), умерших, ставших инвалидами военнослужащих и сотрудников органов внутренних дел, Государственной противопожарной службы, уголовно-исполнительной       системы, непосредственно участвующих в борьбе с терроризмом на </w:t>
            </w:r>
            <w:r w:rsidRPr="001E7E9D">
              <w:rPr>
                <w:rFonts w:eastAsia="Calibri"/>
                <w:sz w:val="28"/>
                <w:szCs w:val="28"/>
                <w:lang w:eastAsia="en-US"/>
              </w:rPr>
              <w:lastRenderedPageBreak/>
              <w:t>территории Республики Дагестан, и дети погибших (пропавших без вести), умерших, лица получившие инвалидность в связи с выполнением служебных обязанностей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Постановление Правительства РФ от 25.08.1999 №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  </w:t>
            </w:r>
            <w:r w:rsidRPr="001E7E9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contextualSpacing/>
              <w:rPr>
                <w:spacing w:val="2"/>
                <w:sz w:val="28"/>
                <w:szCs w:val="28"/>
              </w:rPr>
            </w:pPr>
            <w:r w:rsidRPr="001E7E9D">
              <w:rPr>
                <w:spacing w:val="2"/>
                <w:sz w:val="28"/>
                <w:szCs w:val="28"/>
              </w:rPr>
              <w:lastRenderedPageBreak/>
              <w:t xml:space="preserve">Медицинское свидетельство о смерти, справка, выдаваемая федеральными государственными учреждениями </w:t>
            </w:r>
            <w:proofErr w:type="gramStart"/>
            <w:r w:rsidRPr="001E7E9D">
              <w:rPr>
                <w:spacing w:val="2"/>
                <w:sz w:val="28"/>
                <w:szCs w:val="28"/>
              </w:rPr>
              <w:t>медико-социальной</w:t>
            </w:r>
            <w:proofErr w:type="gramEnd"/>
            <w:r w:rsidRPr="001E7E9D">
              <w:rPr>
                <w:spacing w:val="2"/>
                <w:sz w:val="28"/>
                <w:szCs w:val="28"/>
              </w:rPr>
              <w:t xml:space="preserve"> экспертизы, выписка из акта освидетельствования гражданина, признанного инвалидом, решение суда</w:t>
            </w:r>
          </w:p>
          <w:p w:rsidR="001E7E9D" w:rsidRPr="001E7E9D" w:rsidRDefault="001E7E9D" w:rsidP="001E7E9D">
            <w:pPr>
              <w:contextualSpacing/>
              <w:rPr>
                <w:spacing w:val="2"/>
                <w:sz w:val="28"/>
                <w:szCs w:val="28"/>
              </w:rPr>
            </w:pP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 участвовавших в выполнении задач по обеспечению безопасности и защите граждан Российской  Федерации, проживающих на территориях Южной Осетии и Абхазии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Правительства РФ от 12.08.2008 № 587 (п. 4)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contextualSpacing/>
              <w:rPr>
                <w:spacing w:val="2"/>
                <w:sz w:val="28"/>
                <w:szCs w:val="28"/>
              </w:rPr>
            </w:pPr>
            <w:r w:rsidRPr="001E7E9D">
              <w:rPr>
                <w:spacing w:val="2"/>
                <w:sz w:val="28"/>
                <w:szCs w:val="28"/>
              </w:rPr>
              <w:t xml:space="preserve">Медицинское свидетельство о смерти, </w:t>
            </w:r>
            <w:proofErr w:type="gramStart"/>
            <w:r w:rsidRPr="001E7E9D">
              <w:rPr>
                <w:spacing w:val="2"/>
                <w:sz w:val="28"/>
                <w:szCs w:val="28"/>
              </w:rPr>
              <w:t>справка</w:t>
            </w:r>
            <w:proofErr w:type="gramEnd"/>
            <w:r w:rsidRPr="001E7E9D">
              <w:rPr>
                <w:spacing w:val="2"/>
                <w:sz w:val="28"/>
                <w:szCs w:val="28"/>
              </w:rPr>
              <w:t xml:space="preserve">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1E7E9D" w:rsidRPr="001E7E9D" w:rsidRDefault="001E7E9D" w:rsidP="001E7E9D">
            <w:pPr>
              <w:contextualSpacing/>
              <w:rPr>
                <w:spacing w:val="2"/>
                <w:sz w:val="28"/>
                <w:szCs w:val="28"/>
              </w:rPr>
            </w:pPr>
          </w:p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Дети военнослужащих,    проходивших военную службу по контракту, погибших (пропавших   без вести), умерших, ставших   инвалидами в связи с выполнением служебных обязанностей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Приказ Министра обороны РФ от 26.01.2000 № 44 (п. 4) "О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</w:t>
            </w:r>
            <w:r w:rsidRPr="001E7E9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обязанностей"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contextualSpacing/>
              <w:rPr>
                <w:spacing w:val="2"/>
                <w:sz w:val="28"/>
                <w:szCs w:val="28"/>
              </w:rPr>
            </w:pPr>
            <w:r w:rsidRPr="001E7E9D">
              <w:rPr>
                <w:spacing w:val="2"/>
                <w:sz w:val="28"/>
                <w:szCs w:val="28"/>
              </w:rPr>
              <w:lastRenderedPageBreak/>
              <w:t xml:space="preserve">Медицинское свидетельство о смерти, справка, выдаваемая федеральными государственными учреждениями </w:t>
            </w:r>
            <w:proofErr w:type="gramStart"/>
            <w:r w:rsidRPr="001E7E9D">
              <w:rPr>
                <w:spacing w:val="2"/>
                <w:sz w:val="28"/>
                <w:szCs w:val="28"/>
              </w:rPr>
              <w:t>медико-социальной</w:t>
            </w:r>
            <w:proofErr w:type="gramEnd"/>
            <w:r w:rsidRPr="001E7E9D">
              <w:rPr>
                <w:spacing w:val="2"/>
                <w:sz w:val="28"/>
                <w:szCs w:val="28"/>
              </w:rPr>
              <w:t xml:space="preserve"> экспертизы, выписка из акта освидетельствования гражданина, признанного инвалидом, решение суда</w:t>
            </w:r>
          </w:p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rPr>
                <w:sz w:val="28"/>
                <w:szCs w:val="28"/>
                <w:lang w:val="en-US"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Дети сотрудников органов прокуратуры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Федеральный Закон от 17.01.1992      № 2202-1 (п. 5 ст. 44) "О прокуратуре Российской Федерации"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Справка с места работы (службы)</w:t>
            </w:r>
          </w:p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Дети судей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Федеральный Закон от 26.06.1992      № 3132-1 (п. 3 ст. 19) "О статусе судей в Российской Федерации"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Справка с места работы</w:t>
            </w:r>
          </w:p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Дети сотрудников Следственного комитета Российской Федерации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Федеральный Закон от 28.12.2010 № 403-ФЗ «О следственном комитете Российской Федерации» (п. 25 ст. 35)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Справка с места работы</w:t>
            </w: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Дети граждан, подвергшиеся радиации вследствие катастрофы на Чернобыльской АЭС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Закон РФ от 15.05.1991 № 1244-1 (п. 12 ст. 14) "О социальной защите граждан, подвергшихся воздействию радиации вследствие катастрофы на Чернобыльской АЭС"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Удостоверение </w:t>
            </w:r>
          </w:p>
          <w:p w:rsidR="001E7E9D" w:rsidRPr="001E7E9D" w:rsidRDefault="001E7E9D" w:rsidP="001E7E9D">
            <w:pPr>
              <w:rPr>
                <w:sz w:val="28"/>
                <w:szCs w:val="28"/>
                <w:lang w:eastAsia="en-US"/>
              </w:rPr>
            </w:pP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Дети граждан из подразделений особого риска, а также членов семей, потерявших кормильца из числа этих граждан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Постановление Верховного Совета Российской Федерации от 27.12.1991 № 2123–1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Удостоверение</w:t>
            </w:r>
          </w:p>
          <w:p w:rsidR="001E7E9D" w:rsidRPr="001E7E9D" w:rsidRDefault="001E7E9D" w:rsidP="001E7E9D">
            <w:pPr>
              <w:rPr>
                <w:sz w:val="28"/>
                <w:szCs w:val="28"/>
                <w:lang w:eastAsia="en-US"/>
              </w:rPr>
            </w:pP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Дети граждан, подвергшихся воздействию радиации вследствие аварии в 1957 г. на производственном объединении «Маяк» и сбросов радиоактивных отходов на реку </w:t>
            </w:r>
            <w:proofErr w:type="spellStart"/>
            <w:r w:rsidRPr="001E7E9D">
              <w:rPr>
                <w:rFonts w:eastAsia="Calibri"/>
                <w:sz w:val="28"/>
                <w:szCs w:val="28"/>
                <w:lang w:eastAsia="en-US"/>
              </w:rPr>
              <w:t>Теча</w:t>
            </w:r>
            <w:proofErr w:type="spellEnd"/>
            <w:r w:rsidRPr="001E7E9D">
              <w:rPr>
                <w:rFonts w:eastAsia="Calibri"/>
                <w:sz w:val="28"/>
                <w:szCs w:val="28"/>
                <w:lang w:eastAsia="en-US"/>
              </w:rPr>
              <w:t>, а также членов семей, потерявших кормильца из числа этих граждан.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Федеральный закон от 26.11.1998 № 175-ФЗ (ст. 1 «О социальной защите граждан РФ, подвергшихся воздействию радиации вследствие аварии в 1957 году на производственном объединении «Маяк» и сбросов радиоактивных отходов на реку </w:t>
            </w:r>
            <w:proofErr w:type="spellStart"/>
            <w:r w:rsidRPr="001E7E9D">
              <w:rPr>
                <w:rFonts w:eastAsia="Calibri"/>
                <w:sz w:val="28"/>
                <w:szCs w:val="28"/>
                <w:lang w:eastAsia="en-US"/>
              </w:rPr>
              <w:t>Теча</w:t>
            </w:r>
            <w:proofErr w:type="spellEnd"/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»)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Удостоверение родителя (законного представителя)</w:t>
            </w:r>
          </w:p>
        </w:tc>
      </w:tr>
      <w:tr w:rsidR="001E7E9D" w:rsidRPr="001E7E9D" w:rsidTr="00A40C4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3. Имеют право на первоочередное предоставление мест в МДОУ</w:t>
            </w: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Дети военнослужащих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Федеральный закон от </w:t>
            </w:r>
            <w:r w:rsidRPr="001E7E9D">
              <w:rPr>
                <w:rFonts w:eastAsia="Calibri"/>
                <w:sz w:val="28"/>
                <w:szCs w:val="28"/>
                <w:lang w:eastAsia="en-US"/>
              </w:rPr>
              <w:lastRenderedPageBreak/>
              <w:t>27.05.1998    № 76-ФЗ (п. 6 ст. 19) "О статусе военнослужащих"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Удостоверение, </w:t>
            </w:r>
            <w:r w:rsidRPr="001E7E9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военный билет </w:t>
            </w:r>
          </w:p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Дети сотрудников полиции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Федеральный закон от 07.02.2011 N 3-ФЗ (п. 6 ст. 46) «О полиции»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Справка с места работы (службы) </w:t>
            </w: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Федеральный закон от 07.02.2011 N 3-ФЗ (п. 6 ст. 46) «О полиции»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Медицинское свидетельство о смерти</w:t>
            </w:r>
          </w:p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Федеральный закон от 07.02.2011 N 3-ФЗ (п. 6 ст. 46) «О полиции»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Медицинское свидетельство о смерти</w:t>
            </w:r>
          </w:p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Федеральный закон от 07.02.2011 N 3-ФЗ (п. 6 ст. 46) «О полиции»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Копия трудовой книжки</w:t>
            </w: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Дети гражданина Российской Федерации, умершего в течение одного года после увольнения со службы в полиции вследствие увечья или иного повреждения </w:t>
            </w:r>
            <w:r w:rsidRPr="001E7E9D">
              <w:rPr>
                <w:rFonts w:eastAsia="Calibri"/>
                <w:sz w:val="28"/>
                <w:szCs w:val="28"/>
                <w:lang w:eastAsia="en-US"/>
              </w:rPr>
              <w:lastRenderedPageBreak/>
              <w:t>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lastRenderedPageBreak/>
              <w:t>Федеральный закон от 07.02.2011 N 3-ФЗ (п. 6 ст. 46) «О полиции»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Копия трудовой книжки, медицинское свидетельство о смерти</w:t>
            </w: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Федеральный закон от 07.02.2011 № 3-ФЗ  «О полиции» (п. 2 ст. 56)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Копия трудовой книжки</w:t>
            </w: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Дети, находящиеся (находившиеся) на иждивении сотрудника полиции, гражданина Российской Федерации, указанных в пунктах 12-16 </w:t>
            </w:r>
            <w:proofErr w:type="gram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Федеральный закон от 07.02.2011 № 3-ФЗ (п. 6 ст. 46) «О полиции»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Копия трудовой книжки</w:t>
            </w: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Дети-инвалиды и дети, один из родителей (законных представителей) которых является инвалидом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Указ Президент Российской Федерации от 02.10.1992 № 1157 "О дополнительных мерах государственной поддержки инвалидов"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Справка, выдаваемая федеральными государственными учреждениями </w:t>
            </w:r>
            <w:proofErr w:type="gramStart"/>
            <w:r w:rsidRPr="001E7E9D">
              <w:rPr>
                <w:rFonts w:eastAsia="Calibri"/>
                <w:sz w:val="28"/>
                <w:szCs w:val="28"/>
                <w:lang w:eastAsia="en-US"/>
              </w:rPr>
              <w:t>медико-социальной</w:t>
            </w:r>
            <w:proofErr w:type="gramEnd"/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 экспертизы, выписка из акта освидетельствования гражданина, признанного инвалидом </w:t>
            </w: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Дети из многодетных семей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Указ Президента Российской Федерации от 05.05.1992 № 431 "О мерах по социальной поддержке многодетных семей"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Удостоверение, свидетельства о рождении детей</w:t>
            </w:r>
          </w:p>
          <w:p w:rsidR="001E7E9D" w:rsidRPr="001E7E9D" w:rsidRDefault="001E7E9D" w:rsidP="001E7E9D">
            <w:pPr>
              <w:rPr>
                <w:sz w:val="28"/>
                <w:szCs w:val="28"/>
                <w:lang w:eastAsia="en-US"/>
              </w:rPr>
            </w:pP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Дети сотрудников, имеющих специальные звания и проходящих службу в учреждениях и органах уголовно-</w:t>
            </w:r>
            <w:r w:rsidRPr="001E7E9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1E7E9D">
              <w:rPr>
                <w:rFonts w:eastAsia="Calibri"/>
                <w:sz w:val="28"/>
                <w:szCs w:val="28"/>
                <w:lang w:eastAsia="en-US"/>
              </w:rPr>
              <w:t>контролю за</w:t>
            </w:r>
            <w:proofErr w:type="gramEnd"/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Федеральный Закон от 30.12.2012    № 283-ФЗ «О социальных гарантиях сотрудникам некоторых </w:t>
            </w:r>
            <w:r w:rsidRPr="001E7E9D">
              <w:rPr>
                <w:rFonts w:eastAsia="Calibri"/>
                <w:sz w:val="28"/>
                <w:szCs w:val="28"/>
                <w:lang w:eastAsia="en-US"/>
              </w:rPr>
              <w:lastRenderedPageBreak/>
              <w:t>федеральных органов исполнительной власти и внесении изменений в отдельные законодательные акты Российской Федерации» (п. 14 ст. 3)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lastRenderedPageBreak/>
              <w:t>Справка с места работы (службы)</w:t>
            </w:r>
          </w:p>
          <w:p w:rsidR="001E7E9D" w:rsidRPr="001E7E9D" w:rsidRDefault="001E7E9D" w:rsidP="001E7E9D">
            <w:pPr>
              <w:rPr>
                <w:sz w:val="28"/>
                <w:szCs w:val="28"/>
                <w:lang w:eastAsia="en-US"/>
              </w:rPr>
            </w:pP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 w:rsidRPr="001E7E9D">
              <w:rPr>
                <w:rFonts w:eastAsia="Calibri"/>
                <w:sz w:val="28"/>
                <w:szCs w:val="28"/>
                <w:lang w:eastAsia="en-US"/>
              </w:rPr>
              <w:t>контролю за</w:t>
            </w:r>
            <w:proofErr w:type="gramEnd"/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Федеральный Закон от 30.12.2012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(п. 14 ст. 3)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Копия трудовой книжки, медицинское свидетельство о смерти</w:t>
            </w: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</w:t>
            </w:r>
            <w:r w:rsidRPr="001E7E9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службе Государственной противопожарной службы, органах по </w:t>
            </w:r>
            <w:proofErr w:type="gramStart"/>
            <w:r w:rsidRPr="001E7E9D">
              <w:rPr>
                <w:rFonts w:eastAsia="Calibri"/>
                <w:sz w:val="28"/>
                <w:szCs w:val="28"/>
                <w:lang w:eastAsia="en-US"/>
              </w:rPr>
              <w:t>контролю за</w:t>
            </w:r>
            <w:proofErr w:type="gramEnd"/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Федеральный Закон от 30.12.2012    № 283-ФЗ «О социальных гарантиях сотрудникам некоторых федеральных органов исполнительной власти и внесении изменений </w:t>
            </w:r>
            <w:r w:rsidRPr="001E7E9D">
              <w:rPr>
                <w:rFonts w:eastAsia="Calibri"/>
                <w:sz w:val="28"/>
                <w:szCs w:val="28"/>
                <w:lang w:eastAsia="en-US"/>
              </w:rPr>
              <w:lastRenderedPageBreak/>
              <w:t>в отдельные законодательные акты Российской Федерации» (п. 14 ст. 3)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lastRenderedPageBreak/>
              <w:t>Копия трудовой книжки, медицинское свидетельство о смерти</w:t>
            </w: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1E7E9D">
              <w:rPr>
                <w:rFonts w:eastAsia="Calibri"/>
                <w:sz w:val="28"/>
                <w:szCs w:val="28"/>
                <w:lang w:eastAsia="en-US"/>
              </w:rPr>
      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      </w:r>
            <w:proofErr w:type="gramEnd"/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 дальнейшего </w:t>
            </w:r>
            <w:r w:rsidRPr="001E7E9D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прохождения службы в учреждениях и органах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lastRenderedPageBreak/>
              <w:t>Федеральный Закон от 30.12.2012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(п. 14 ст. 3)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Копия трудовой книжки</w:t>
            </w: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1E7E9D">
              <w:rPr>
                <w:rFonts w:eastAsia="Calibri"/>
                <w:sz w:val="28"/>
                <w:szCs w:val="28"/>
                <w:lang w:eastAsia="en-US"/>
              </w:rPr>
      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      </w:r>
            <w:proofErr w:type="gramEnd"/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Федеральный Закон от 30.12.2012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(п. 14 ст. 3)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Копия трудовой книжки, медицинское свидетельство о смерти</w:t>
            </w:r>
          </w:p>
        </w:tc>
      </w:tr>
      <w:tr w:rsidR="001E7E9D" w:rsidRPr="001E7E9D" w:rsidTr="00A40C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numPr>
                <w:ilvl w:val="0"/>
                <w:numId w:val="18"/>
              </w:num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1E7E9D">
              <w:rPr>
                <w:rFonts w:eastAsia="Calibri"/>
                <w:sz w:val="28"/>
                <w:szCs w:val="28"/>
                <w:lang w:eastAsia="en-US"/>
              </w:rPr>
              <w:t>Дети, находящиеся (находившиеся) на иждивении сотрудника, гражданина Российской Федерации, указанных в пунктах 21 - 25</w:t>
            </w:r>
            <w:proofErr w:type="gram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Федеральный Закон от 30.12.2012    № 283-ФЗ «О социальных гарантиях сотрудникам некоторых федеральных органов исполнительной власти и внесении изменений в отдельные </w:t>
            </w:r>
            <w:r w:rsidRPr="001E7E9D">
              <w:rPr>
                <w:rFonts w:eastAsia="Calibri"/>
                <w:sz w:val="28"/>
                <w:szCs w:val="28"/>
                <w:lang w:eastAsia="en-US"/>
              </w:rPr>
              <w:lastRenderedPageBreak/>
              <w:t>законодательные акты Российской Федерации» (п. 14 ст. 3)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lastRenderedPageBreak/>
              <w:t>Копия трудовой книжки, копия свидетельства о рождении, копия свидетельства о браке</w:t>
            </w:r>
          </w:p>
        </w:tc>
      </w:tr>
    </w:tbl>
    <w:p w:rsidR="001E7E9D" w:rsidRPr="001E7E9D" w:rsidRDefault="001E7E9D" w:rsidP="001E7E9D">
      <w:pPr>
        <w:tabs>
          <w:tab w:val="left" w:pos="7140"/>
        </w:tabs>
        <w:contextualSpacing/>
        <w:rPr>
          <w:noProof/>
          <w:spacing w:val="2"/>
          <w:sz w:val="28"/>
          <w:szCs w:val="28"/>
        </w:rPr>
      </w:pPr>
      <w:r w:rsidRPr="001E7E9D">
        <w:rPr>
          <w:noProof/>
          <w:spacing w:val="2"/>
          <w:sz w:val="28"/>
          <w:szCs w:val="28"/>
        </w:rPr>
        <w:lastRenderedPageBreak/>
        <w:tab/>
      </w:r>
    </w:p>
    <w:p w:rsidR="001E7E9D" w:rsidRPr="001E7E9D" w:rsidRDefault="001E7E9D" w:rsidP="001E7E9D">
      <w:pPr>
        <w:contextualSpacing/>
        <w:jc w:val="center"/>
        <w:rPr>
          <w:spacing w:val="2"/>
          <w:sz w:val="28"/>
          <w:szCs w:val="28"/>
        </w:rPr>
      </w:pPr>
    </w:p>
    <w:p w:rsidR="001E7E9D" w:rsidRPr="001E7E9D" w:rsidRDefault="001E7E9D" w:rsidP="001E7E9D">
      <w:pPr>
        <w:rPr>
          <w:rFonts w:eastAsia="Calibri"/>
          <w:sz w:val="28"/>
          <w:szCs w:val="28"/>
          <w:lang w:eastAsia="en-US"/>
        </w:rPr>
        <w:sectPr w:rsidR="001E7E9D" w:rsidRPr="001E7E9D">
          <w:pgSz w:w="11906" w:h="16838"/>
          <w:pgMar w:top="567" w:right="850" w:bottom="1134" w:left="1701" w:header="708" w:footer="708" w:gutter="0"/>
          <w:cols w:space="720"/>
        </w:sectPr>
      </w:pPr>
    </w:p>
    <w:p w:rsidR="001E7E9D" w:rsidRPr="001E7E9D" w:rsidRDefault="001E7E9D" w:rsidP="001E7E9D">
      <w:pPr>
        <w:contextualSpacing/>
        <w:jc w:val="right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lastRenderedPageBreak/>
        <w:t>Приложение № 3</w:t>
      </w:r>
    </w:p>
    <w:p w:rsidR="001E7E9D" w:rsidRPr="001E7E9D" w:rsidRDefault="001E7E9D" w:rsidP="001E7E9D">
      <w:pPr>
        <w:contextualSpacing/>
        <w:jc w:val="right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                                     к Положению</w:t>
      </w:r>
    </w:p>
    <w:p w:rsidR="001E7E9D" w:rsidRPr="001E7E9D" w:rsidRDefault="001E7E9D" w:rsidP="001E7E9D">
      <w:pPr>
        <w:contextualSpacing/>
        <w:jc w:val="center"/>
        <w:rPr>
          <w:spacing w:val="2"/>
          <w:sz w:val="18"/>
          <w:szCs w:val="18"/>
        </w:rPr>
      </w:pPr>
      <w:r w:rsidRPr="001E7E9D">
        <w:rPr>
          <w:spacing w:val="2"/>
          <w:sz w:val="18"/>
          <w:szCs w:val="18"/>
        </w:rPr>
        <w:t>Форма «Книга учёта детей»</w:t>
      </w:r>
    </w:p>
    <w:p w:rsidR="001E7E9D" w:rsidRPr="001E7E9D" w:rsidRDefault="001E7E9D" w:rsidP="001E7E9D">
      <w:pPr>
        <w:contextualSpacing/>
        <w:jc w:val="center"/>
        <w:rPr>
          <w:spacing w:val="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840"/>
        <w:gridCol w:w="1088"/>
        <w:gridCol w:w="1231"/>
        <w:gridCol w:w="1481"/>
        <w:gridCol w:w="925"/>
        <w:gridCol w:w="966"/>
        <w:gridCol w:w="910"/>
        <w:gridCol w:w="1573"/>
        <w:gridCol w:w="1682"/>
        <w:gridCol w:w="1198"/>
        <w:gridCol w:w="1371"/>
        <w:gridCol w:w="1573"/>
      </w:tblGrid>
      <w:tr w:rsidR="001E7E9D" w:rsidRPr="001E7E9D" w:rsidTr="00A40C4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 xml:space="preserve">№ </w:t>
            </w:r>
            <w:proofErr w:type="gramStart"/>
            <w:r w:rsidRPr="001E7E9D">
              <w:rPr>
                <w:spacing w:val="2"/>
                <w:sz w:val="18"/>
                <w:szCs w:val="18"/>
              </w:rPr>
              <w:t>п</w:t>
            </w:r>
            <w:proofErr w:type="gramEnd"/>
            <w:r w:rsidRPr="001E7E9D">
              <w:rPr>
                <w:spacing w:val="2"/>
                <w:sz w:val="18"/>
                <w:szCs w:val="18"/>
              </w:rPr>
              <w:t>/п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Сведения о детях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Дата подачи заявления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Ф.И.О. родителя (законного представителя)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 xml:space="preserve">Отметка о внеочередном или первоочередном праве на устройство ребёнка в МДОУ </w:t>
            </w:r>
          </w:p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(№ и дата выдачи документа)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Роспись специалиста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 xml:space="preserve">Отметка о получении уведомления о постановке на учёт </w:t>
            </w:r>
          </w:p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proofErr w:type="gramStart"/>
            <w:r w:rsidRPr="001E7E9D">
              <w:rPr>
                <w:spacing w:val="2"/>
                <w:sz w:val="18"/>
                <w:szCs w:val="18"/>
              </w:rPr>
              <w:t>(получено/</w:t>
            </w:r>
            <w:proofErr w:type="gramEnd"/>
          </w:p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 xml:space="preserve">не получено) 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 xml:space="preserve">Роспись родителя (законного представителя) </w:t>
            </w:r>
          </w:p>
        </w:tc>
      </w:tr>
      <w:tr w:rsidR="001E7E9D" w:rsidRPr="001E7E9D" w:rsidTr="00A40C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9D" w:rsidRPr="001E7E9D" w:rsidRDefault="001E7E9D" w:rsidP="001E7E9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Ф.И.О.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Дата рождения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Место жительства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Личный приём</w:t>
            </w:r>
          </w:p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Единый портал гос. услуг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Много-</w:t>
            </w:r>
          </w:p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1E7E9D">
              <w:rPr>
                <w:spacing w:val="2"/>
                <w:sz w:val="18"/>
                <w:szCs w:val="18"/>
              </w:rPr>
              <w:t>функцио</w:t>
            </w:r>
            <w:proofErr w:type="spellEnd"/>
            <w:r w:rsidRPr="001E7E9D">
              <w:rPr>
                <w:spacing w:val="2"/>
                <w:sz w:val="18"/>
                <w:szCs w:val="18"/>
              </w:rPr>
              <w:t>-</w:t>
            </w:r>
          </w:p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1E7E9D">
              <w:rPr>
                <w:spacing w:val="2"/>
                <w:sz w:val="18"/>
                <w:szCs w:val="18"/>
              </w:rPr>
              <w:t>нальный</w:t>
            </w:r>
            <w:proofErr w:type="spellEnd"/>
            <w:r w:rsidRPr="001E7E9D">
              <w:rPr>
                <w:spacing w:val="2"/>
                <w:sz w:val="18"/>
                <w:szCs w:val="18"/>
              </w:rPr>
              <w:t xml:space="preserve"> центр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 xml:space="preserve">Портал </w:t>
            </w:r>
            <w:proofErr w:type="spellStart"/>
            <w:r w:rsidRPr="001E7E9D">
              <w:rPr>
                <w:spacing w:val="2"/>
                <w:sz w:val="18"/>
                <w:szCs w:val="18"/>
              </w:rPr>
              <w:t>образова</w:t>
            </w:r>
            <w:proofErr w:type="spellEnd"/>
          </w:p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тельных услуг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9D" w:rsidRPr="001E7E9D" w:rsidRDefault="001E7E9D" w:rsidP="001E7E9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9D" w:rsidRPr="001E7E9D" w:rsidRDefault="001E7E9D" w:rsidP="001E7E9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9D" w:rsidRPr="001E7E9D" w:rsidRDefault="001E7E9D" w:rsidP="001E7E9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9D" w:rsidRPr="001E7E9D" w:rsidRDefault="001E7E9D" w:rsidP="001E7E9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9D" w:rsidRPr="001E7E9D" w:rsidRDefault="001E7E9D" w:rsidP="001E7E9D">
            <w:pPr>
              <w:rPr>
                <w:sz w:val="18"/>
                <w:szCs w:val="18"/>
                <w:lang w:eastAsia="en-US"/>
              </w:rPr>
            </w:pPr>
          </w:p>
        </w:tc>
      </w:tr>
      <w:tr w:rsidR="001E7E9D" w:rsidRPr="001E7E9D" w:rsidTr="00A40C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  <w:r w:rsidRPr="001E7E9D">
              <w:rPr>
                <w:spacing w:val="2"/>
                <w:sz w:val="18"/>
                <w:szCs w:val="18"/>
              </w:rPr>
              <w:t>11</w:t>
            </w:r>
          </w:p>
        </w:tc>
      </w:tr>
      <w:tr w:rsidR="001E7E9D" w:rsidRPr="001E7E9D" w:rsidTr="00A40C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9D" w:rsidRPr="001E7E9D" w:rsidRDefault="001E7E9D" w:rsidP="001E7E9D">
            <w:pPr>
              <w:contextualSpacing/>
              <w:jc w:val="center"/>
              <w:rPr>
                <w:spacing w:val="2"/>
                <w:sz w:val="18"/>
                <w:szCs w:val="18"/>
              </w:rPr>
            </w:pPr>
          </w:p>
        </w:tc>
      </w:tr>
    </w:tbl>
    <w:p w:rsidR="001E7E9D" w:rsidRPr="001E7E9D" w:rsidRDefault="001E7E9D" w:rsidP="001E7E9D">
      <w:pPr>
        <w:contextualSpacing/>
        <w:jc w:val="right"/>
        <w:rPr>
          <w:spacing w:val="2"/>
          <w:sz w:val="18"/>
          <w:szCs w:val="18"/>
        </w:rPr>
      </w:pP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rPr>
          <w:rFonts w:eastAsia="Calibri"/>
          <w:sz w:val="28"/>
          <w:szCs w:val="28"/>
          <w:lang w:eastAsia="en-US"/>
        </w:rPr>
        <w:sectPr w:rsidR="001E7E9D" w:rsidRPr="001E7E9D">
          <w:pgSz w:w="16838" w:h="11906" w:orient="landscape"/>
          <w:pgMar w:top="1134" w:right="567" w:bottom="851" w:left="1134" w:header="709" w:footer="709" w:gutter="0"/>
          <w:cols w:space="720"/>
        </w:sectPr>
      </w:pPr>
    </w:p>
    <w:p w:rsidR="001E7E9D" w:rsidRPr="001E7E9D" w:rsidRDefault="001E7E9D" w:rsidP="001E7E9D">
      <w:pPr>
        <w:contextualSpacing/>
        <w:jc w:val="right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lastRenderedPageBreak/>
        <w:t>Приложение № 4</w:t>
      </w:r>
    </w:p>
    <w:p w:rsidR="001E7E9D" w:rsidRPr="001E7E9D" w:rsidRDefault="001E7E9D" w:rsidP="001E7E9D">
      <w:pPr>
        <w:contextualSpacing/>
        <w:jc w:val="right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                                     к Положению </w:t>
      </w:r>
    </w:p>
    <w:p w:rsidR="001E7E9D" w:rsidRPr="001E7E9D" w:rsidRDefault="001E7E9D" w:rsidP="001E7E9D">
      <w:pPr>
        <w:contextualSpacing/>
        <w:jc w:val="center"/>
        <w:rPr>
          <w:spacing w:val="2"/>
          <w:sz w:val="28"/>
          <w:szCs w:val="28"/>
        </w:rPr>
      </w:pPr>
    </w:p>
    <w:p w:rsidR="001E7E9D" w:rsidRPr="001E7E9D" w:rsidRDefault="001E7E9D" w:rsidP="001E7E9D">
      <w:pPr>
        <w:contextualSpacing/>
        <w:jc w:val="center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Итоги комплектования  муниципальных образовательных учреждений, реализующих образовательные программы дошкольного образования </w:t>
      </w:r>
    </w:p>
    <w:p w:rsidR="001E7E9D" w:rsidRPr="001E7E9D" w:rsidRDefault="001E7E9D" w:rsidP="001E7E9D">
      <w:pPr>
        <w:contextualSpacing/>
        <w:jc w:val="center"/>
        <w:rPr>
          <w:spacing w:val="2"/>
          <w:sz w:val="28"/>
          <w:szCs w:val="28"/>
        </w:rPr>
      </w:pPr>
      <w:r w:rsidRPr="001E7E9D">
        <w:rPr>
          <w:spacing w:val="2"/>
          <w:sz w:val="28"/>
          <w:szCs w:val="28"/>
        </w:rPr>
        <w:t xml:space="preserve">за период </w:t>
      </w:r>
      <w:proofErr w:type="gramStart"/>
      <w:r w:rsidRPr="001E7E9D">
        <w:rPr>
          <w:spacing w:val="2"/>
          <w:sz w:val="28"/>
          <w:szCs w:val="28"/>
        </w:rPr>
        <w:t>с</w:t>
      </w:r>
      <w:proofErr w:type="gramEnd"/>
      <w:r w:rsidRPr="001E7E9D">
        <w:rPr>
          <w:spacing w:val="2"/>
          <w:sz w:val="28"/>
          <w:szCs w:val="28"/>
        </w:rPr>
        <w:t xml:space="preserve"> _______ по _________</w:t>
      </w:r>
    </w:p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tbl>
      <w:tblPr>
        <w:tblW w:w="99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2097"/>
        <w:gridCol w:w="2081"/>
      </w:tblGrid>
      <w:tr w:rsidR="001E7E9D" w:rsidRPr="001E7E9D" w:rsidTr="00A40C4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Показатель отчета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Значение показателя</w:t>
            </w:r>
          </w:p>
        </w:tc>
      </w:tr>
      <w:tr w:rsidR="001E7E9D" w:rsidRPr="001E7E9D" w:rsidTr="00A40C4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E7E9D" w:rsidRPr="001E7E9D" w:rsidTr="00A40C4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tabs>
                <w:tab w:val="left" w:pos="284"/>
              </w:tabs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Pr="001E7E9D">
              <w:rPr>
                <w:rFonts w:eastAsia="Calibri"/>
                <w:b/>
                <w:sz w:val="28"/>
                <w:szCs w:val="28"/>
                <w:lang w:eastAsia="en-US"/>
              </w:rPr>
              <w:t>Общее количество распределенных мест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E7E9D" w:rsidRPr="001E7E9D" w:rsidTr="00A40C4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E7E9D" w:rsidRPr="001E7E9D" w:rsidTr="00A40C45">
        <w:tc>
          <w:tcPr>
            <w:tcW w:w="9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b/>
                <w:i/>
                <w:sz w:val="28"/>
                <w:szCs w:val="28"/>
                <w:lang w:eastAsia="en-US"/>
              </w:rPr>
              <w:t>2. по виду права на получение места</w:t>
            </w:r>
          </w:p>
        </w:tc>
      </w:tr>
      <w:tr w:rsidR="001E7E9D" w:rsidRPr="001E7E9D" w:rsidTr="00A40C4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b/>
                <w:sz w:val="28"/>
                <w:szCs w:val="28"/>
                <w:lang w:eastAsia="en-US"/>
              </w:rPr>
              <w:t>2.1. по внеочередному праву, всего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E7E9D" w:rsidRPr="001E7E9D" w:rsidTr="00A40C4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b/>
                <w:sz w:val="28"/>
                <w:szCs w:val="28"/>
                <w:lang w:eastAsia="en-US"/>
              </w:rPr>
              <w:t>2.2. по первоочередному праву, всего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E7E9D" w:rsidRPr="001E7E9D" w:rsidTr="00A40C4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b/>
                <w:i/>
                <w:sz w:val="28"/>
                <w:szCs w:val="28"/>
                <w:lang w:eastAsia="en-US"/>
              </w:rPr>
              <w:t>3. по возрастным группам учета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widowControl w:val="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widowControl w:val="0"/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1E7E9D" w:rsidRPr="001E7E9D" w:rsidTr="00A40C45"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3.1. детям до 3-х лет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E7E9D" w:rsidRPr="001E7E9D" w:rsidTr="00A40C45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9D" w:rsidRPr="001E7E9D" w:rsidRDefault="001E7E9D" w:rsidP="001E7E9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крайняя дата постановки на учет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___.___.____ </w:t>
            </w:r>
            <w:proofErr w:type="gramStart"/>
            <w:r w:rsidRPr="001E7E9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1E7E9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1E7E9D" w:rsidRPr="001E7E9D" w:rsidTr="00A40C4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E7E9D" w:rsidRPr="001E7E9D" w:rsidTr="00A40C45"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3.2 детям от 3 до 4 лет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E7E9D" w:rsidRPr="001E7E9D" w:rsidTr="00A40C45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9D" w:rsidRPr="001E7E9D" w:rsidRDefault="001E7E9D" w:rsidP="001E7E9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крайняя дата постановки на учет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___.___.____ </w:t>
            </w:r>
            <w:proofErr w:type="gramStart"/>
            <w:r w:rsidRPr="001E7E9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1E7E9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1E7E9D" w:rsidRPr="001E7E9D" w:rsidTr="00A40C45"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3.3. детям от 4 до 5 лет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E7E9D" w:rsidRPr="001E7E9D" w:rsidTr="00A40C45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9D" w:rsidRPr="001E7E9D" w:rsidRDefault="001E7E9D" w:rsidP="001E7E9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крайняя дата постановки на учет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___.___.____ </w:t>
            </w:r>
            <w:proofErr w:type="gramStart"/>
            <w:r w:rsidRPr="001E7E9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1E7E9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1E7E9D" w:rsidRPr="001E7E9D" w:rsidTr="00A40C45"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3.4. детям от 5 до 6 лет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E7E9D" w:rsidRPr="001E7E9D" w:rsidTr="00A40C45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9D" w:rsidRPr="001E7E9D" w:rsidRDefault="001E7E9D" w:rsidP="001E7E9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крайняя дата постановки на учет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___.___._____</w:t>
            </w:r>
            <w:proofErr w:type="gramStart"/>
            <w:r w:rsidRPr="001E7E9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1E7E9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1E7E9D" w:rsidRPr="001E7E9D" w:rsidTr="00A40C45"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3.5. детям от 6 до 7 лет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D" w:rsidRPr="001E7E9D" w:rsidRDefault="001E7E9D" w:rsidP="001E7E9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E7E9D" w:rsidRPr="001E7E9D" w:rsidTr="00A40C45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9D" w:rsidRPr="001E7E9D" w:rsidRDefault="001E7E9D" w:rsidP="001E7E9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>крайняя дата постановки на учет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D" w:rsidRPr="001E7E9D" w:rsidRDefault="001E7E9D" w:rsidP="001E7E9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1E7E9D">
              <w:rPr>
                <w:rFonts w:eastAsia="Calibri"/>
                <w:sz w:val="28"/>
                <w:szCs w:val="28"/>
                <w:lang w:eastAsia="en-US"/>
              </w:rPr>
              <w:t xml:space="preserve">___.___.____ </w:t>
            </w:r>
            <w:proofErr w:type="gramStart"/>
            <w:r w:rsidRPr="001E7E9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1E7E9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1E7E9D" w:rsidRPr="001E7E9D" w:rsidRDefault="001E7E9D" w:rsidP="001E7E9D">
      <w:pPr>
        <w:contextualSpacing/>
        <w:rPr>
          <w:spacing w:val="2"/>
          <w:sz w:val="28"/>
          <w:szCs w:val="28"/>
        </w:rPr>
      </w:pPr>
    </w:p>
    <w:p w:rsidR="001E7E9D" w:rsidRPr="001E7E9D" w:rsidRDefault="001E7E9D" w:rsidP="001E7E9D">
      <w:pPr>
        <w:rPr>
          <w:sz w:val="28"/>
          <w:szCs w:val="28"/>
        </w:rPr>
      </w:pPr>
    </w:p>
    <w:p w:rsidR="001E7E9D" w:rsidRPr="001E7E9D" w:rsidRDefault="001E7E9D" w:rsidP="001E7E9D">
      <w:pPr>
        <w:rPr>
          <w:sz w:val="28"/>
          <w:szCs w:val="28"/>
        </w:rPr>
      </w:pPr>
    </w:p>
    <w:p w:rsidR="001E7E9D" w:rsidRPr="001E7E9D" w:rsidRDefault="001E7E9D" w:rsidP="001E7E9D">
      <w:pPr>
        <w:rPr>
          <w:sz w:val="28"/>
          <w:szCs w:val="28"/>
        </w:rPr>
      </w:pPr>
    </w:p>
    <w:p w:rsidR="001E7E9D" w:rsidRPr="001E7E9D" w:rsidRDefault="001E7E9D" w:rsidP="001E7E9D">
      <w:pPr>
        <w:rPr>
          <w:sz w:val="28"/>
          <w:szCs w:val="28"/>
        </w:rPr>
      </w:pPr>
    </w:p>
    <w:p w:rsidR="001E7E9D" w:rsidRPr="001E7E9D" w:rsidRDefault="001E7E9D" w:rsidP="001E7E9D">
      <w:pPr>
        <w:snapToGrid w:val="0"/>
        <w:rPr>
          <w:rFonts w:ascii="Arial" w:hAnsi="Arial"/>
          <w:sz w:val="20"/>
          <w:szCs w:val="20"/>
        </w:rPr>
      </w:pPr>
    </w:p>
    <w:p w:rsidR="00CD7DDB" w:rsidRPr="00CD7DDB" w:rsidRDefault="00C460D3" w:rsidP="00CD7D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8"/>
          <w:szCs w:val="8"/>
        </w:rPr>
        <w:t xml:space="preserve"> </w:t>
      </w:r>
    </w:p>
    <w:p w:rsidR="00CD7DDB" w:rsidRPr="007F100B" w:rsidRDefault="00CD7DDB" w:rsidP="007F100B"/>
    <w:sectPr w:rsidR="00CD7DDB" w:rsidRPr="007F100B" w:rsidSect="005E551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13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0C" w:rsidRDefault="00B8430C">
      <w:r>
        <w:separator/>
      </w:r>
    </w:p>
  </w:endnote>
  <w:endnote w:type="continuationSeparator" w:id="0">
    <w:p w:rsidR="00B8430C" w:rsidRDefault="00B8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A" w:rsidRPr="00810AAA" w:rsidRDefault="00EF4F1F" w:rsidP="00810AAA">
    <w:pPr>
      <w:pStyle w:val="a5"/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A" w:rsidRPr="007B0005" w:rsidRDefault="00BD5FB0" w:rsidP="007B0005">
    <w:pPr>
      <w:pStyle w:val="a5"/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0C" w:rsidRDefault="00B8430C">
      <w:r>
        <w:separator/>
      </w:r>
    </w:p>
  </w:footnote>
  <w:footnote w:type="continuationSeparator" w:id="0">
    <w:p w:rsidR="00B8430C" w:rsidRDefault="00B84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ermStart w:id="1416641535" w:edGrp="everyone"/>
  <w:p w:rsidR="00AF0248" w:rsidRDefault="005A5CD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60D3">
      <w:rPr>
        <w:noProof/>
      </w:rPr>
      <w:t>2</w:t>
    </w:r>
    <w:r>
      <w:fldChar w:fldCharType="end"/>
    </w:r>
  </w:p>
  <w:permEnd w:id="1416641535"/>
  <w:p w:rsidR="00810AAA" w:rsidRPr="00810AAA" w:rsidRDefault="00B8430C" w:rsidP="00810AAA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7E2" w:rsidRDefault="005A5CD6">
    <w:pPr>
      <w:pStyle w:val="a3"/>
      <w:jc w:val="center"/>
    </w:pPr>
    <w:r>
      <w:t xml:space="preserve"> </w:t>
    </w:r>
  </w:p>
  <w:p w:rsidR="00810AAA" w:rsidRDefault="00B8430C" w:rsidP="00810AA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976"/>
    <w:multiLevelType w:val="multilevel"/>
    <w:tmpl w:val="39F854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105709C5"/>
    <w:multiLevelType w:val="hybridMultilevel"/>
    <w:tmpl w:val="FD7AD8CA"/>
    <w:lvl w:ilvl="0" w:tplc="7A28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60680C"/>
    <w:multiLevelType w:val="hybridMultilevel"/>
    <w:tmpl w:val="E6C0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8385B"/>
    <w:multiLevelType w:val="hybridMultilevel"/>
    <w:tmpl w:val="2CA03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C1360B"/>
    <w:multiLevelType w:val="multilevel"/>
    <w:tmpl w:val="C96258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9B80F2A"/>
    <w:multiLevelType w:val="hybridMultilevel"/>
    <w:tmpl w:val="7BE698DA"/>
    <w:lvl w:ilvl="0" w:tplc="99B2AEB2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7FA7DFF"/>
    <w:multiLevelType w:val="hybridMultilevel"/>
    <w:tmpl w:val="E80E2098"/>
    <w:lvl w:ilvl="0" w:tplc="03F0491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396053"/>
    <w:multiLevelType w:val="hybridMultilevel"/>
    <w:tmpl w:val="1C02CC64"/>
    <w:lvl w:ilvl="0" w:tplc="F0A81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782952"/>
    <w:multiLevelType w:val="hybridMultilevel"/>
    <w:tmpl w:val="A0D81070"/>
    <w:lvl w:ilvl="0" w:tplc="52F886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030339"/>
    <w:multiLevelType w:val="hybridMultilevel"/>
    <w:tmpl w:val="56B4A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6500B"/>
    <w:multiLevelType w:val="hybridMultilevel"/>
    <w:tmpl w:val="939648BC"/>
    <w:lvl w:ilvl="0" w:tplc="D512CF12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2E45FC3"/>
    <w:multiLevelType w:val="hybridMultilevel"/>
    <w:tmpl w:val="2A6E4434"/>
    <w:lvl w:ilvl="0" w:tplc="946679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7996D94"/>
    <w:multiLevelType w:val="hybridMultilevel"/>
    <w:tmpl w:val="5D9EFA06"/>
    <w:lvl w:ilvl="0" w:tplc="449A50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B3"/>
    <w:rsid w:val="00000113"/>
    <w:rsid w:val="000139EF"/>
    <w:rsid w:val="0001431C"/>
    <w:rsid w:val="000B4427"/>
    <w:rsid w:val="000C03F4"/>
    <w:rsid w:val="0010179D"/>
    <w:rsid w:val="00107CF2"/>
    <w:rsid w:val="001A4209"/>
    <w:rsid w:val="001E7E9D"/>
    <w:rsid w:val="00283C0B"/>
    <w:rsid w:val="002F5415"/>
    <w:rsid w:val="00335547"/>
    <w:rsid w:val="00363720"/>
    <w:rsid w:val="00377321"/>
    <w:rsid w:val="004C16AF"/>
    <w:rsid w:val="005753FF"/>
    <w:rsid w:val="005A5CD6"/>
    <w:rsid w:val="005E551B"/>
    <w:rsid w:val="00613EB3"/>
    <w:rsid w:val="006350D7"/>
    <w:rsid w:val="006906C9"/>
    <w:rsid w:val="00703B96"/>
    <w:rsid w:val="00756876"/>
    <w:rsid w:val="007B0E71"/>
    <w:rsid w:val="007F100B"/>
    <w:rsid w:val="008234EF"/>
    <w:rsid w:val="008315AD"/>
    <w:rsid w:val="00925EB3"/>
    <w:rsid w:val="009C1CCB"/>
    <w:rsid w:val="009E5281"/>
    <w:rsid w:val="00A65D86"/>
    <w:rsid w:val="00AA6BFE"/>
    <w:rsid w:val="00AB542A"/>
    <w:rsid w:val="00AC1D86"/>
    <w:rsid w:val="00B40C97"/>
    <w:rsid w:val="00B8430C"/>
    <w:rsid w:val="00BD56DD"/>
    <w:rsid w:val="00BD5FB0"/>
    <w:rsid w:val="00C460D3"/>
    <w:rsid w:val="00C60F54"/>
    <w:rsid w:val="00CD7DDB"/>
    <w:rsid w:val="00CE5F5D"/>
    <w:rsid w:val="00CF6308"/>
    <w:rsid w:val="00D41A63"/>
    <w:rsid w:val="00D50018"/>
    <w:rsid w:val="00D75D6D"/>
    <w:rsid w:val="00DA5087"/>
    <w:rsid w:val="00DB015E"/>
    <w:rsid w:val="00E63405"/>
    <w:rsid w:val="00EE5742"/>
    <w:rsid w:val="00EF4384"/>
    <w:rsid w:val="00EF4F1F"/>
    <w:rsid w:val="00F45E3E"/>
    <w:rsid w:val="00F81BD1"/>
    <w:rsid w:val="00FD6F72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5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A5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A5C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A5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E551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5E55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4F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F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semiHidden/>
    <w:unhideWhenUsed/>
    <w:rsid w:val="00363720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637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5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A5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A5C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A5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E551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5E55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4F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F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semiHidden/>
    <w:unhideWhenUsed/>
    <w:rsid w:val="00363720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637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1362/11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6408</Words>
  <Characters>36528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Goncharuk</dc:creator>
  <cp:lastModifiedBy>Goncharuk</cp:lastModifiedBy>
  <cp:revision>2</cp:revision>
  <cp:lastPrinted>2016-07-14T07:24:00Z</cp:lastPrinted>
  <dcterms:created xsi:type="dcterms:W3CDTF">2016-11-22T10:46:00Z</dcterms:created>
  <dcterms:modified xsi:type="dcterms:W3CDTF">2016-11-22T10:46:00Z</dcterms:modified>
</cp:coreProperties>
</file>