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5532B6" w:rsidRPr="0013051B" w:rsidTr="005C2314">
        <w:trPr>
          <w:trHeight w:val="524"/>
        </w:trPr>
        <w:tc>
          <w:tcPr>
            <w:tcW w:w="9460" w:type="dxa"/>
            <w:gridSpan w:val="5"/>
          </w:tcPr>
          <w:p w:rsidR="005532B6" w:rsidRPr="0013051B" w:rsidRDefault="005532B6" w:rsidP="005C2314">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5532B6" w:rsidRPr="0013051B" w:rsidRDefault="005532B6" w:rsidP="005C2314">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5532B6" w:rsidRPr="0013051B" w:rsidRDefault="005532B6" w:rsidP="005C2314">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5532B6" w:rsidRPr="0013051B" w:rsidRDefault="005532B6" w:rsidP="005C2314">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5532B6" w:rsidRPr="0013051B" w:rsidTr="005C2314">
        <w:trPr>
          <w:trHeight w:val="524"/>
        </w:trPr>
        <w:tc>
          <w:tcPr>
            <w:tcW w:w="284" w:type="dxa"/>
            <w:vAlign w:val="bottom"/>
          </w:tcPr>
          <w:p w:rsidR="005532B6" w:rsidRPr="0013051B" w:rsidRDefault="005532B6" w:rsidP="005C2314">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5532B6" w:rsidRPr="0013051B" w:rsidRDefault="005532B6" w:rsidP="005C2314">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5532B6" w:rsidRPr="0013051B" w:rsidRDefault="005532B6" w:rsidP="005C2314">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5532B6" w:rsidRPr="0013051B" w:rsidRDefault="005532B6" w:rsidP="005C2314">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5532B6" w:rsidRPr="0013051B" w:rsidRDefault="005532B6" w:rsidP="005C2314">
            <w:pPr>
              <w:tabs>
                <w:tab w:val="left" w:leader="underscore" w:pos="9639"/>
              </w:tabs>
              <w:jc w:val="center"/>
              <w:rPr>
                <w:rFonts w:ascii="Liberation Serif" w:hAnsi="Liberation Serif"/>
                <w:b/>
                <w:szCs w:val="28"/>
              </w:rPr>
            </w:pPr>
          </w:p>
        </w:tc>
      </w:tr>
      <w:tr w:rsidR="005532B6" w:rsidRPr="0013051B" w:rsidTr="005C2314">
        <w:trPr>
          <w:trHeight w:val="130"/>
        </w:trPr>
        <w:tc>
          <w:tcPr>
            <w:tcW w:w="9460" w:type="dxa"/>
            <w:gridSpan w:val="5"/>
          </w:tcPr>
          <w:p w:rsidR="005532B6" w:rsidRPr="0013051B" w:rsidRDefault="005532B6" w:rsidP="005C2314">
            <w:pPr>
              <w:rPr>
                <w:rFonts w:ascii="Liberation Serif" w:hAnsi="Liberation Serif"/>
                <w:sz w:val="20"/>
                <w:szCs w:val="28"/>
              </w:rPr>
            </w:pPr>
          </w:p>
        </w:tc>
      </w:tr>
      <w:tr w:rsidR="005532B6" w:rsidRPr="0013051B" w:rsidTr="005C2314">
        <w:tc>
          <w:tcPr>
            <w:tcW w:w="9460" w:type="dxa"/>
            <w:gridSpan w:val="5"/>
          </w:tcPr>
          <w:p w:rsidR="005532B6" w:rsidRPr="0013051B" w:rsidRDefault="005532B6" w:rsidP="005C2314">
            <w:pPr>
              <w:rPr>
                <w:rFonts w:ascii="Liberation Serif" w:hAnsi="Liberation Serif"/>
                <w:sz w:val="20"/>
                <w:szCs w:val="28"/>
                <w:lang w:val="en-US"/>
              </w:rPr>
            </w:pPr>
            <w:r w:rsidRPr="0013051B">
              <w:rPr>
                <w:rFonts w:ascii="Liberation Serif" w:hAnsi="Liberation Serif"/>
                <w:sz w:val="20"/>
                <w:szCs w:val="28"/>
              </w:rPr>
              <w:t>г. Верхняя Пышма</w:t>
            </w:r>
          </w:p>
          <w:p w:rsidR="005532B6" w:rsidRPr="0013051B" w:rsidRDefault="005532B6" w:rsidP="005C2314">
            <w:pPr>
              <w:rPr>
                <w:rFonts w:ascii="Liberation Serif" w:hAnsi="Liberation Serif"/>
                <w:sz w:val="28"/>
                <w:szCs w:val="28"/>
                <w:lang w:val="en-US"/>
              </w:rPr>
            </w:pPr>
          </w:p>
          <w:p w:rsidR="005532B6" w:rsidRPr="0013051B" w:rsidRDefault="005532B6" w:rsidP="005C2314">
            <w:pPr>
              <w:rPr>
                <w:rFonts w:ascii="Liberation Serif" w:hAnsi="Liberation Serif"/>
                <w:sz w:val="28"/>
                <w:szCs w:val="28"/>
                <w:lang w:val="en-US"/>
              </w:rPr>
            </w:pPr>
          </w:p>
        </w:tc>
      </w:tr>
      <w:tr w:rsidR="005532B6" w:rsidRPr="0013051B" w:rsidTr="005C2314">
        <w:tc>
          <w:tcPr>
            <w:tcW w:w="9460" w:type="dxa"/>
            <w:gridSpan w:val="5"/>
          </w:tcPr>
          <w:p w:rsidR="005532B6" w:rsidRPr="0013051B" w:rsidRDefault="005532B6" w:rsidP="005C2314">
            <w:pPr>
              <w:jc w:val="center"/>
              <w:rPr>
                <w:rFonts w:ascii="Liberation Serif" w:hAnsi="Liberation Serif"/>
                <w:b/>
                <w:i/>
                <w:sz w:val="28"/>
                <w:szCs w:val="28"/>
              </w:rPr>
            </w:pPr>
            <w:r w:rsidRPr="0013051B">
              <w:rPr>
                <w:rFonts w:ascii="Liberation Serif" w:hAnsi="Liberation Serif"/>
                <w:b/>
                <w:i/>
                <w:sz w:val="28"/>
                <w:szCs w:val="28"/>
              </w:rPr>
              <w:t>Об утверждении Порядка предоставления субсидий управляющим компаниям на проведение мероприятий по приспособлению жилых помещений и общего имущества в многоквартирных домах, в которых проживают инвалиды</w:t>
            </w:r>
          </w:p>
        </w:tc>
      </w:tr>
      <w:tr w:rsidR="005532B6" w:rsidRPr="0013051B" w:rsidTr="005C2314">
        <w:tc>
          <w:tcPr>
            <w:tcW w:w="9460" w:type="dxa"/>
            <w:gridSpan w:val="5"/>
          </w:tcPr>
          <w:p w:rsidR="005532B6" w:rsidRPr="0013051B" w:rsidRDefault="005532B6" w:rsidP="005C2314">
            <w:pPr>
              <w:jc w:val="center"/>
              <w:rPr>
                <w:rFonts w:ascii="Liberation Serif" w:hAnsi="Liberation Serif"/>
                <w:sz w:val="28"/>
                <w:szCs w:val="28"/>
              </w:rPr>
            </w:pPr>
          </w:p>
          <w:p w:rsidR="005532B6" w:rsidRPr="0013051B" w:rsidRDefault="005532B6" w:rsidP="005C2314">
            <w:pPr>
              <w:jc w:val="center"/>
              <w:rPr>
                <w:rFonts w:ascii="Liberation Serif" w:hAnsi="Liberation Serif"/>
                <w:sz w:val="28"/>
                <w:szCs w:val="28"/>
              </w:rPr>
            </w:pPr>
          </w:p>
        </w:tc>
      </w:tr>
    </w:tbl>
    <w:p w:rsidR="005532B6" w:rsidRPr="00515370" w:rsidRDefault="005532B6" w:rsidP="005532B6">
      <w:pPr>
        <w:widowControl w:val="0"/>
        <w:ind w:firstLine="709"/>
        <w:jc w:val="both"/>
        <w:rPr>
          <w:rFonts w:ascii="Liberation Serif" w:hAnsi="Liberation Serif"/>
          <w:sz w:val="27"/>
          <w:szCs w:val="27"/>
        </w:rPr>
      </w:pPr>
      <w:r w:rsidRPr="00515370">
        <w:rPr>
          <w:rFonts w:ascii="Liberation Serif" w:hAnsi="Liberation Serif"/>
          <w:sz w:val="27"/>
          <w:szCs w:val="27"/>
        </w:rPr>
        <w:t xml:space="preserve">В соответствии со статьей 78 Бюджетного кодекса Российской Федерации, </w:t>
      </w:r>
      <w:hyperlink r:id="rId7" w:history="1">
        <w:r>
          <w:rPr>
            <w:rFonts w:ascii="Liberation Serif" w:hAnsi="Liberation Serif"/>
            <w:sz w:val="27"/>
            <w:szCs w:val="27"/>
          </w:rPr>
          <w:t>П</w:t>
        </w:r>
        <w:r w:rsidRPr="00515370">
          <w:rPr>
            <w:rFonts w:ascii="Liberation Serif" w:hAnsi="Liberation Serif"/>
            <w:sz w:val="27"/>
            <w:szCs w:val="27"/>
          </w:rPr>
          <w:t>остановлением</w:t>
        </w:r>
      </w:hyperlink>
      <w:r w:rsidRPr="00515370">
        <w:rPr>
          <w:rFonts w:ascii="Liberation Serif" w:hAnsi="Liberation Serif"/>
          <w:sz w:val="27"/>
          <w:szCs w:val="27"/>
        </w:rPr>
        <w:t xml:space="preserve"> Правительства Российской Федерации от 06.09.2016 №  887 </w:t>
      </w:r>
      <w:r>
        <w:rPr>
          <w:rFonts w:ascii="Liberation Serif" w:hAnsi="Liberation Serif"/>
          <w:sz w:val="27"/>
          <w:szCs w:val="27"/>
        </w:rPr>
        <w:br/>
      </w:r>
      <w:r w:rsidRPr="00515370">
        <w:rPr>
          <w:rFonts w:ascii="Liberation Serif" w:hAnsi="Liberation Serif"/>
          <w:sz w:val="27"/>
          <w:szCs w:val="27"/>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ascii="Liberation Serif" w:hAnsi="Liberation Serif"/>
          <w:sz w:val="27"/>
          <w:szCs w:val="27"/>
        </w:rPr>
        <w:t xml:space="preserve"> П</w:t>
      </w:r>
      <w:r w:rsidRPr="00515370">
        <w:rPr>
          <w:rFonts w:ascii="Liberation Serif" w:hAnsi="Liberation Serif"/>
          <w:sz w:val="27"/>
          <w:szCs w:val="27"/>
        </w:rPr>
        <w:t>остановлением Правительства Российской Федерации от 09.07.2016 №</w:t>
      </w:r>
      <w:r>
        <w:rPr>
          <w:rFonts w:ascii="Liberation Serif" w:hAnsi="Liberation Serif"/>
          <w:sz w:val="27"/>
          <w:szCs w:val="27"/>
        </w:rPr>
        <w:t xml:space="preserve"> </w:t>
      </w:r>
      <w:r w:rsidRPr="00515370">
        <w:rPr>
          <w:rFonts w:ascii="Liberation Serif" w:hAnsi="Liberation Serif"/>
          <w:sz w:val="27"/>
          <w:szCs w:val="27"/>
        </w:rPr>
        <w:t xml:space="preserve">649 «О мерах по приспособлению жилых помещений и общего имущества в многоквартирном доме с учетом потребностей инвалидов», руководствуясь Уставом </w:t>
      </w:r>
      <w:r>
        <w:rPr>
          <w:rFonts w:ascii="Liberation Serif" w:hAnsi="Liberation Serif"/>
          <w:sz w:val="27"/>
          <w:szCs w:val="27"/>
        </w:rPr>
        <w:t>городского округа Верхняя Пышма</w:t>
      </w:r>
      <w:r w:rsidRPr="00515370">
        <w:rPr>
          <w:rFonts w:ascii="Liberation Serif" w:hAnsi="Liberation Serif"/>
          <w:sz w:val="27"/>
          <w:szCs w:val="27"/>
        </w:rPr>
        <w:t xml:space="preserve">, администрация городского округа Верхняя Пышма </w:t>
      </w:r>
    </w:p>
    <w:p w:rsidR="005532B6" w:rsidRPr="0013051B" w:rsidRDefault="005532B6" w:rsidP="005532B6">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5532B6" w:rsidRPr="00515370" w:rsidRDefault="005532B6" w:rsidP="005532B6">
      <w:pPr>
        <w:widowControl w:val="0"/>
        <w:ind w:firstLine="709"/>
        <w:jc w:val="both"/>
        <w:rPr>
          <w:rFonts w:ascii="Liberation Serif" w:hAnsi="Liberation Serif"/>
          <w:sz w:val="27"/>
          <w:szCs w:val="27"/>
        </w:rPr>
      </w:pPr>
      <w:r w:rsidRPr="00515370">
        <w:rPr>
          <w:rFonts w:ascii="Liberation Serif" w:hAnsi="Liberation Serif"/>
          <w:sz w:val="27"/>
          <w:szCs w:val="27"/>
        </w:rPr>
        <w:t>1. Утвердить Порядок предоставления субсидий управляющим компаниям на проведение мероприятий по приспособлению жилых помещений и общего имущества в многоквартирных домах, в которых проживают инвалиды</w:t>
      </w:r>
      <w:r>
        <w:rPr>
          <w:rFonts w:ascii="Liberation Serif" w:hAnsi="Liberation Serif"/>
          <w:sz w:val="27"/>
          <w:szCs w:val="27"/>
        </w:rPr>
        <w:t xml:space="preserve"> (прилагается)</w:t>
      </w:r>
      <w:r w:rsidRPr="00515370">
        <w:rPr>
          <w:rFonts w:ascii="Liberation Serif" w:hAnsi="Liberation Serif"/>
          <w:sz w:val="27"/>
          <w:szCs w:val="27"/>
        </w:rPr>
        <w:t xml:space="preserve">. </w:t>
      </w:r>
    </w:p>
    <w:p w:rsidR="005532B6" w:rsidRPr="00515370" w:rsidRDefault="005532B6" w:rsidP="005532B6">
      <w:pPr>
        <w:widowControl w:val="0"/>
        <w:ind w:firstLine="709"/>
        <w:jc w:val="both"/>
        <w:rPr>
          <w:rFonts w:ascii="Liberation Serif" w:hAnsi="Liberation Serif"/>
          <w:sz w:val="27"/>
          <w:szCs w:val="27"/>
        </w:rPr>
      </w:pPr>
      <w:r w:rsidRPr="00515370">
        <w:rPr>
          <w:rFonts w:ascii="Liberation Serif" w:hAnsi="Liberation Serif"/>
          <w:sz w:val="27"/>
          <w:szCs w:val="27"/>
        </w:rPr>
        <w:t>2. Опубликовать настоящее постановление в газете «Красное знамя», на официальном интернет-портале правовой информации городского округа Верхняя Пышма (</w:t>
      </w:r>
      <w:r w:rsidRPr="00515370">
        <w:rPr>
          <w:rFonts w:ascii="Liberation Serif" w:hAnsi="Liberation Serif"/>
          <w:sz w:val="27"/>
          <w:szCs w:val="27"/>
          <w:lang w:val="en-US"/>
        </w:rPr>
        <w:t>www</w:t>
      </w:r>
      <w:r w:rsidRPr="00515370">
        <w:rPr>
          <w:rFonts w:ascii="Liberation Serif" w:hAnsi="Liberation Serif"/>
          <w:sz w:val="27"/>
          <w:szCs w:val="27"/>
        </w:rPr>
        <w:t>.верхняяпышма-право.рф) и разместить на официальном сайте городского округа.</w:t>
      </w:r>
    </w:p>
    <w:p w:rsidR="005532B6" w:rsidRPr="00515370" w:rsidRDefault="005532B6" w:rsidP="005532B6">
      <w:pPr>
        <w:widowControl w:val="0"/>
        <w:ind w:firstLine="709"/>
        <w:jc w:val="both"/>
        <w:rPr>
          <w:rFonts w:ascii="Liberation Serif" w:hAnsi="Liberation Serif"/>
          <w:sz w:val="27"/>
          <w:szCs w:val="27"/>
        </w:rPr>
      </w:pPr>
      <w:r w:rsidRPr="00515370">
        <w:rPr>
          <w:rFonts w:ascii="Liberation Serif" w:hAnsi="Liberation Serif"/>
          <w:sz w:val="27"/>
          <w:szCs w:val="27"/>
        </w:rPr>
        <w:t>3. Контроль за выполнением настоящего постановления возложить на заместителя главы администрации по вопросам жилищно-коммунального хозяйства, транспорта и связи городского округа Верхняя Пышма</w:t>
      </w:r>
      <w:r>
        <w:rPr>
          <w:rFonts w:ascii="Liberation Serif" w:hAnsi="Liberation Serif"/>
          <w:sz w:val="27"/>
          <w:szCs w:val="27"/>
        </w:rPr>
        <w:br/>
      </w:r>
      <w:r w:rsidRPr="00515370">
        <w:rPr>
          <w:rFonts w:ascii="Liberation Serif" w:hAnsi="Liberation Serif"/>
          <w:sz w:val="27"/>
          <w:szCs w:val="27"/>
        </w:rPr>
        <w:t>Невструева Н.В.</w:t>
      </w:r>
    </w:p>
    <w:p w:rsidR="005532B6" w:rsidRPr="00515370" w:rsidRDefault="005532B6" w:rsidP="005532B6">
      <w:pPr>
        <w:widowControl w:val="0"/>
        <w:ind w:firstLine="709"/>
        <w:jc w:val="both"/>
        <w:rPr>
          <w:rFonts w:ascii="Liberation Serif" w:hAnsi="Liberation Serif"/>
          <w:sz w:val="27"/>
          <w:szCs w:val="27"/>
        </w:rPr>
      </w:pPr>
    </w:p>
    <w:p w:rsidR="005532B6" w:rsidRPr="00515370" w:rsidRDefault="005532B6" w:rsidP="005532B6">
      <w:pPr>
        <w:widowControl w:val="0"/>
        <w:ind w:firstLine="709"/>
        <w:jc w:val="both"/>
        <w:rPr>
          <w:rFonts w:ascii="Liberation Serif" w:hAnsi="Liberation Serif"/>
          <w:sz w:val="27"/>
          <w:szCs w:val="27"/>
        </w:rPr>
      </w:pPr>
    </w:p>
    <w:tbl>
      <w:tblPr>
        <w:tblW w:w="5000" w:type="pct"/>
        <w:tblCellMar>
          <w:left w:w="0" w:type="dxa"/>
          <w:right w:w="0" w:type="dxa"/>
        </w:tblCellMar>
        <w:tblLook w:val="04A0" w:firstRow="1" w:lastRow="0" w:firstColumn="1" w:lastColumn="0" w:noHBand="0" w:noVBand="1"/>
      </w:tblPr>
      <w:tblGrid>
        <w:gridCol w:w="6083"/>
        <w:gridCol w:w="3272"/>
      </w:tblGrid>
      <w:tr w:rsidR="005532B6" w:rsidRPr="0013051B" w:rsidTr="005C2314">
        <w:tc>
          <w:tcPr>
            <w:tcW w:w="6237" w:type="dxa"/>
            <w:vAlign w:val="bottom"/>
          </w:tcPr>
          <w:p w:rsidR="005532B6" w:rsidRPr="00515370" w:rsidRDefault="005532B6" w:rsidP="005C2314">
            <w:pPr>
              <w:rPr>
                <w:rFonts w:ascii="Liberation Serif" w:hAnsi="Liberation Serif"/>
                <w:sz w:val="27"/>
                <w:szCs w:val="27"/>
              </w:rPr>
            </w:pPr>
            <w:r w:rsidRPr="00515370">
              <w:rPr>
                <w:rFonts w:ascii="Liberation Serif" w:hAnsi="Liberation Serif"/>
                <w:sz w:val="27"/>
                <w:szCs w:val="27"/>
              </w:rPr>
              <w:t>Глава городского округа</w:t>
            </w:r>
          </w:p>
        </w:tc>
        <w:tc>
          <w:tcPr>
            <w:tcW w:w="3344" w:type="dxa"/>
            <w:vAlign w:val="bottom"/>
          </w:tcPr>
          <w:p w:rsidR="005532B6" w:rsidRPr="00515370" w:rsidRDefault="005532B6" w:rsidP="005C2314">
            <w:pPr>
              <w:jc w:val="right"/>
              <w:rPr>
                <w:rFonts w:ascii="Liberation Serif" w:hAnsi="Liberation Serif"/>
                <w:sz w:val="27"/>
                <w:szCs w:val="27"/>
              </w:rPr>
            </w:pPr>
            <w:r w:rsidRPr="00515370">
              <w:rPr>
                <w:rFonts w:ascii="Liberation Serif" w:hAnsi="Liberation Serif"/>
                <w:sz w:val="27"/>
                <w:szCs w:val="27"/>
              </w:rPr>
              <w:t>И.В. Соломин</w:t>
            </w:r>
          </w:p>
        </w:tc>
      </w:tr>
    </w:tbl>
    <w:p w:rsidR="005532B6" w:rsidRPr="0013051B" w:rsidRDefault="005532B6" w:rsidP="005532B6">
      <w:pPr>
        <w:pStyle w:val="ConsNormal"/>
        <w:widowControl/>
        <w:ind w:firstLine="0"/>
        <w:rPr>
          <w:rFonts w:ascii="Liberation Serif" w:hAnsi="Liberation Serif"/>
        </w:rPr>
      </w:pPr>
    </w:p>
    <w:p w:rsidR="002D6E18" w:rsidRDefault="002D6E18"/>
    <w:p w:rsidR="00356E09" w:rsidRPr="00356E09" w:rsidRDefault="00356E09" w:rsidP="00356E09">
      <w:pPr>
        <w:jc w:val="center"/>
        <w:rPr>
          <w:rFonts w:ascii="Liberation Serif" w:hAnsi="Liberation Serif"/>
          <w:sz w:val="28"/>
          <w:szCs w:val="28"/>
        </w:rPr>
      </w:pPr>
      <w:r w:rsidRPr="00356E09">
        <w:rPr>
          <w:rFonts w:ascii="Calibri" w:eastAsia="Calibri" w:hAnsi="Calibri"/>
          <w:noProof/>
          <w:sz w:val="22"/>
          <w:szCs w:val="22"/>
        </w:rPr>
        <w:lastRenderedPageBreak/>
        <mc:AlternateContent>
          <mc:Choice Requires="wps">
            <w:drawing>
              <wp:anchor distT="0" distB="0" distL="114300" distR="114300" simplePos="0" relativeHeight="251661312" behindDoc="0" locked="0" layoutInCell="1" allowOverlap="1" wp14:anchorId="3BC1AF1D" wp14:editId="1067C7A0">
                <wp:simplePos x="0" y="0"/>
                <wp:positionH relativeFrom="column">
                  <wp:posOffset>3225165</wp:posOffset>
                </wp:positionH>
                <wp:positionV relativeFrom="paragraph">
                  <wp:posOffset>-377190</wp:posOffset>
                </wp:positionV>
                <wp:extent cx="2914650" cy="128587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356E09" w:rsidRDefault="00356E09" w:rsidP="00356E09">
                            <w:pPr>
                              <w:rPr>
                                <w:rFonts w:ascii="Liberation Serif" w:hAnsi="Liberation Serif"/>
                                <w:sz w:val="28"/>
                                <w:szCs w:val="28"/>
                              </w:rPr>
                            </w:pPr>
                            <w:permStart w:id="66469638" w:edGrp="everyone"/>
                            <w:r>
                              <w:rPr>
                                <w:rFonts w:ascii="Liberation Serif" w:hAnsi="Liberation Serif"/>
                                <w:sz w:val="28"/>
                                <w:szCs w:val="28"/>
                              </w:rPr>
                              <w:t>Утвержден</w:t>
                            </w:r>
                          </w:p>
                          <w:p w:rsidR="00356E09" w:rsidRDefault="00356E09" w:rsidP="00356E09">
                            <w:pPr>
                              <w:rPr>
                                <w:rFonts w:ascii="Liberation Serif" w:hAnsi="Liberation Serif"/>
                                <w:sz w:val="28"/>
                                <w:szCs w:val="28"/>
                              </w:rPr>
                            </w:pPr>
                            <w:r>
                              <w:rPr>
                                <w:rFonts w:ascii="Liberation Serif" w:hAnsi="Liberation Serif"/>
                                <w:sz w:val="28"/>
                                <w:szCs w:val="28"/>
                              </w:rPr>
                              <w:t>постановлением администрации</w:t>
                            </w:r>
                          </w:p>
                          <w:p w:rsidR="00356E09" w:rsidRDefault="00356E09" w:rsidP="00356E09">
                            <w:pPr>
                              <w:rPr>
                                <w:rFonts w:ascii="Liberation Serif" w:hAnsi="Liberation Serif"/>
                                <w:sz w:val="28"/>
                                <w:szCs w:val="28"/>
                              </w:rPr>
                            </w:pPr>
                            <w:r>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356E09">
                              <w:tc>
                                <w:tcPr>
                                  <w:tcW w:w="534" w:type="dxa"/>
                                  <w:hideMark/>
                                </w:tcPr>
                                <w:permEnd w:id="66469638"/>
                                <w:p w:rsidR="00356E09" w:rsidRDefault="00356E09">
                                  <w:pPr>
                                    <w:rPr>
                                      <w:rFonts w:ascii="Liberation Serif" w:hAnsi="Liberation Serif"/>
                                      <w:sz w:val="28"/>
                                      <w:szCs w:val="28"/>
                                    </w:rPr>
                                  </w:pPr>
                                  <w:r>
                                    <w:rPr>
                                      <w:rFonts w:ascii="Liberation Serif" w:hAnsi="Liberation Serif"/>
                                      <w:sz w:val="28"/>
                                      <w:szCs w:val="28"/>
                                    </w:rPr>
                                    <w:t>от</w:t>
                                  </w:r>
                                </w:p>
                              </w:tc>
                              <w:permStart w:id="665982250" w:edGrp="everyone"/>
                              <w:tc>
                                <w:tcPr>
                                  <w:tcW w:w="2126" w:type="dxa"/>
                                  <w:tcBorders>
                                    <w:top w:val="nil"/>
                                    <w:left w:val="nil"/>
                                    <w:bottom w:val="single" w:sz="4" w:space="0" w:color="auto"/>
                                    <w:right w:val="nil"/>
                                  </w:tcBorders>
                                  <w:hideMark/>
                                </w:tcPr>
                                <w:p w:rsidR="00356E09" w:rsidRDefault="00356E09">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fldChar w:fldCharType="end"/>
                                  </w:r>
                                  <w:permEnd w:id="665982250"/>
                                </w:p>
                              </w:tc>
                              <w:tc>
                                <w:tcPr>
                                  <w:tcW w:w="484" w:type="dxa"/>
                                  <w:hideMark/>
                                </w:tcPr>
                                <w:p w:rsidR="00356E09" w:rsidRDefault="00356E09">
                                  <w:pPr>
                                    <w:rPr>
                                      <w:rFonts w:ascii="Liberation Serif" w:hAnsi="Liberation Serif"/>
                                      <w:sz w:val="28"/>
                                      <w:szCs w:val="28"/>
                                    </w:rPr>
                                  </w:pPr>
                                  <w:r>
                                    <w:rPr>
                                      <w:rFonts w:ascii="Liberation Serif" w:hAnsi="Liberation Serif"/>
                                      <w:sz w:val="28"/>
                                      <w:szCs w:val="28"/>
                                    </w:rPr>
                                    <w:t>№</w:t>
                                  </w:r>
                                </w:p>
                              </w:tc>
                              <w:permStart w:id="385878376" w:edGrp="everyone"/>
                              <w:tc>
                                <w:tcPr>
                                  <w:tcW w:w="1159" w:type="dxa"/>
                                  <w:tcBorders>
                                    <w:top w:val="nil"/>
                                    <w:left w:val="nil"/>
                                    <w:bottom w:val="single" w:sz="4" w:space="0" w:color="auto"/>
                                    <w:right w:val="nil"/>
                                  </w:tcBorders>
                                  <w:hideMark/>
                                </w:tcPr>
                                <w:p w:rsidR="00356E09" w:rsidRDefault="00356E09">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fldChar w:fldCharType="end"/>
                                  </w:r>
                                  <w:permEnd w:id="385878376"/>
                                </w:p>
                              </w:tc>
                            </w:tr>
                          </w:tbl>
                          <w:p w:rsidR="00356E09" w:rsidRDefault="00356E09" w:rsidP="00356E09">
                            <w:pPr>
                              <w:rPr>
                                <w:rFonts w:ascii="Liberation Serif" w:hAnsi="Liberation Serif"/>
                                <w:sz w:val="28"/>
                                <w:szCs w:val="28"/>
                              </w:rPr>
                            </w:pPr>
                          </w:p>
                          <w:p w:rsidR="00356E09" w:rsidRDefault="00356E09" w:rsidP="00356E09">
                            <w:pPr>
                              <w:rPr>
                                <w:rFonts w:ascii="Liberation Serif" w:hAnsi="Liberation Serif"/>
                                <w:sz w:val="28"/>
                                <w:szCs w:val="28"/>
                              </w:rPr>
                            </w:pPr>
                          </w:p>
                          <w:p w:rsidR="00356E09" w:rsidRDefault="00356E09" w:rsidP="00356E09">
                            <w:pPr>
                              <w:rPr>
                                <w:rFonts w:ascii="Liberation Serif" w:eastAsia="Calibri" w:hAnsi="Liberation Serif"/>
                                <w:sz w:val="22"/>
                                <w:szCs w:val="22"/>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" stroked="f">
                <v:textbox>
                  <w:txbxContent>
                    <w:p w:rsidR="00356E09" w:rsidRDefault="00356E09" w:rsidP="00356E09">
                      <w:pPr>
                        <w:rPr>
                          <w:rFonts w:ascii="Liberation Serif" w:hAnsi="Liberation Serif"/>
                          <w:sz w:val="28"/>
                          <w:szCs w:val="28"/>
                        </w:rPr>
                      </w:pPr>
                      <w:permStart w:id="66469638" w:edGrp="everyone"/>
                      <w:r>
                        <w:rPr>
                          <w:rFonts w:ascii="Liberation Serif" w:hAnsi="Liberation Serif"/>
                          <w:sz w:val="28"/>
                          <w:szCs w:val="28"/>
                        </w:rPr>
                        <w:t>Утвержден</w:t>
                      </w:r>
                    </w:p>
                    <w:p w:rsidR="00356E09" w:rsidRDefault="00356E09" w:rsidP="00356E09">
                      <w:pPr>
                        <w:rPr>
                          <w:rFonts w:ascii="Liberation Serif" w:hAnsi="Liberation Serif"/>
                          <w:sz w:val="28"/>
                          <w:szCs w:val="28"/>
                        </w:rPr>
                      </w:pPr>
                      <w:r>
                        <w:rPr>
                          <w:rFonts w:ascii="Liberation Serif" w:hAnsi="Liberation Serif"/>
                          <w:sz w:val="28"/>
                          <w:szCs w:val="28"/>
                        </w:rPr>
                        <w:t>постановлением администрации</w:t>
                      </w:r>
                    </w:p>
                    <w:p w:rsidR="00356E09" w:rsidRDefault="00356E09" w:rsidP="00356E09">
                      <w:pPr>
                        <w:rPr>
                          <w:rFonts w:ascii="Liberation Serif" w:hAnsi="Liberation Serif"/>
                          <w:sz w:val="28"/>
                          <w:szCs w:val="28"/>
                        </w:rPr>
                      </w:pPr>
                      <w:r>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356E09">
                        <w:tc>
                          <w:tcPr>
                            <w:tcW w:w="534" w:type="dxa"/>
                            <w:hideMark/>
                          </w:tcPr>
                          <w:permEnd w:id="66469638"/>
                          <w:p w:rsidR="00356E09" w:rsidRDefault="00356E09">
                            <w:pPr>
                              <w:rPr>
                                <w:rFonts w:ascii="Liberation Serif" w:hAnsi="Liberation Serif"/>
                                <w:sz w:val="28"/>
                                <w:szCs w:val="28"/>
                              </w:rPr>
                            </w:pPr>
                            <w:r>
                              <w:rPr>
                                <w:rFonts w:ascii="Liberation Serif" w:hAnsi="Liberation Serif"/>
                                <w:sz w:val="28"/>
                                <w:szCs w:val="28"/>
                              </w:rPr>
                              <w:t>от</w:t>
                            </w:r>
                          </w:p>
                        </w:tc>
                        <w:permStart w:id="665982250" w:edGrp="everyone"/>
                        <w:tc>
                          <w:tcPr>
                            <w:tcW w:w="2126" w:type="dxa"/>
                            <w:tcBorders>
                              <w:top w:val="nil"/>
                              <w:left w:val="nil"/>
                              <w:bottom w:val="single" w:sz="4" w:space="0" w:color="auto"/>
                              <w:right w:val="nil"/>
                            </w:tcBorders>
                            <w:hideMark/>
                          </w:tcPr>
                          <w:p w:rsidR="00356E09" w:rsidRDefault="00356E09">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fldChar w:fldCharType="end"/>
                            </w:r>
                            <w:permEnd w:id="665982250"/>
                          </w:p>
                        </w:tc>
                        <w:tc>
                          <w:tcPr>
                            <w:tcW w:w="484" w:type="dxa"/>
                            <w:hideMark/>
                          </w:tcPr>
                          <w:p w:rsidR="00356E09" w:rsidRDefault="00356E09">
                            <w:pPr>
                              <w:rPr>
                                <w:rFonts w:ascii="Liberation Serif" w:hAnsi="Liberation Serif"/>
                                <w:sz w:val="28"/>
                                <w:szCs w:val="28"/>
                              </w:rPr>
                            </w:pPr>
                            <w:r>
                              <w:rPr>
                                <w:rFonts w:ascii="Liberation Serif" w:hAnsi="Liberation Serif"/>
                                <w:sz w:val="28"/>
                                <w:szCs w:val="28"/>
                              </w:rPr>
                              <w:t>№</w:t>
                            </w:r>
                          </w:p>
                        </w:tc>
                        <w:permStart w:id="385878376" w:edGrp="everyone"/>
                        <w:tc>
                          <w:tcPr>
                            <w:tcW w:w="1159" w:type="dxa"/>
                            <w:tcBorders>
                              <w:top w:val="nil"/>
                              <w:left w:val="nil"/>
                              <w:bottom w:val="single" w:sz="4" w:space="0" w:color="auto"/>
                              <w:right w:val="nil"/>
                            </w:tcBorders>
                            <w:hideMark/>
                          </w:tcPr>
                          <w:p w:rsidR="00356E09" w:rsidRDefault="00356E09">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fldChar w:fldCharType="end"/>
                            </w:r>
                            <w:permEnd w:id="385878376"/>
                          </w:p>
                        </w:tc>
                      </w:tr>
                    </w:tbl>
                    <w:p w:rsidR="00356E09" w:rsidRDefault="00356E09" w:rsidP="00356E09">
                      <w:pPr>
                        <w:rPr>
                          <w:rFonts w:ascii="Liberation Serif" w:hAnsi="Liberation Serif"/>
                          <w:sz w:val="28"/>
                          <w:szCs w:val="28"/>
                        </w:rPr>
                      </w:pPr>
                    </w:p>
                    <w:p w:rsidR="00356E09" w:rsidRDefault="00356E09" w:rsidP="00356E09">
                      <w:pPr>
                        <w:rPr>
                          <w:rFonts w:ascii="Liberation Serif" w:hAnsi="Liberation Serif"/>
                          <w:sz w:val="28"/>
                          <w:szCs w:val="28"/>
                        </w:rPr>
                      </w:pPr>
                    </w:p>
                    <w:p w:rsidR="00356E09" w:rsidRDefault="00356E09" w:rsidP="00356E09">
                      <w:pPr>
                        <w:rPr>
                          <w:rFonts w:ascii="Liberation Serif" w:eastAsia="Calibri" w:hAnsi="Liberation Serif"/>
                          <w:sz w:val="22"/>
                          <w:szCs w:val="22"/>
                          <w:lang w:eastAsia="en-US"/>
                        </w:rPr>
                      </w:pPr>
                    </w:p>
                  </w:txbxContent>
                </v:textbox>
              </v:shape>
            </w:pict>
          </mc:Fallback>
        </mc:AlternateContent>
      </w:r>
    </w:p>
    <w:p w:rsidR="00356E09" w:rsidRPr="00356E09" w:rsidRDefault="00356E09" w:rsidP="00356E09">
      <w:pPr>
        <w:jc w:val="center"/>
        <w:rPr>
          <w:rFonts w:ascii="Liberation Serif" w:hAnsi="Liberation Serif"/>
          <w:sz w:val="28"/>
          <w:szCs w:val="28"/>
        </w:rPr>
      </w:pPr>
    </w:p>
    <w:p w:rsidR="00356E09" w:rsidRPr="00356E09" w:rsidRDefault="00356E09" w:rsidP="00356E09">
      <w:pPr>
        <w:jc w:val="center"/>
        <w:rPr>
          <w:rFonts w:ascii="Liberation Serif" w:hAnsi="Liberation Serif"/>
          <w:sz w:val="28"/>
          <w:szCs w:val="28"/>
        </w:rPr>
      </w:pPr>
    </w:p>
    <w:p w:rsidR="00356E09" w:rsidRPr="00356E09" w:rsidRDefault="00356E09" w:rsidP="00356E09">
      <w:pPr>
        <w:jc w:val="center"/>
        <w:rPr>
          <w:rFonts w:ascii="Liberation Serif" w:hAnsi="Liberation Serif"/>
          <w:sz w:val="28"/>
          <w:szCs w:val="28"/>
        </w:rPr>
      </w:pPr>
    </w:p>
    <w:p w:rsidR="00356E09" w:rsidRPr="00356E09" w:rsidRDefault="00356E09" w:rsidP="00356E09">
      <w:pPr>
        <w:jc w:val="center"/>
        <w:rPr>
          <w:rFonts w:ascii="Liberation Serif" w:hAnsi="Liberation Serif"/>
          <w:sz w:val="28"/>
          <w:szCs w:val="28"/>
        </w:rPr>
      </w:pPr>
    </w:p>
    <w:p w:rsidR="00356E09" w:rsidRPr="00356E09" w:rsidRDefault="00356E09" w:rsidP="00356E09">
      <w:pPr>
        <w:widowControl w:val="0"/>
        <w:autoSpaceDE w:val="0"/>
        <w:autoSpaceDN w:val="0"/>
        <w:adjustRightInd w:val="0"/>
        <w:spacing w:before="108" w:after="108"/>
        <w:jc w:val="center"/>
        <w:outlineLvl w:val="0"/>
        <w:rPr>
          <w:rFonts w:ascii="Liberation Serif" w:hAnsi="Liberation Serif"/>
          <w:b/>
          <w:bCs/>
          <w:color w:val="26282F"/>
          <w:sz w:val="28"/>
          <w:szCs w:val="28"/>
        </w:rPr>
      </w:pPr>
      <w:r w:rsidRPr="00356E09">
        <w:rPr>
          <w:rFonts w:ascii="Liberation Serif" w:hAnsi="Liberation Serif"/>
          <w:b/>
          <w:bCs/>
          <w:color w:val="26282F"/>
          <w:sz w:val="28"/>
          <w:szCs w:val="28"/>
        </w:rPr>
        <w:t>Порядок</w:t>
      </w:r>
      <w:r w:rsidRPr="00356E09">
        <w:rPr>
          <w:rFonts w:ascii="Liberation Serif" w:hAnsi="Liberation Serif"/>
          <w:b/>
          <w:bCs/>
          <w:color w:val="26282F"/>
          <w:sz w:val="28"/>
          <w:szCs w:val="28"/>
        </w:rPr>
        <w:br/>
        <w:t xml:space="preserve">предоставления субсидий управляющим компаниям на проведение мероприятий по приспособлению жилых помещений и общего имущества в многоквартирных домах, в которых проживают инвалиды </w:t>
      </w:r>
    </w:p>
    <w:p w:rsidR="00356E09" w:rsidRPr="00356E09" w:rsidRDefault="00356E09" w:rsidP="00356E09">
      <w:pPr>
        <w:spacing w:after="200" w:line="276" w:lineRule="auto"/>
        <w:rPr>
          <w:sz w:val="22"/>
          <w:szCs w:val="22"/>
          <w:lang w:eastAsia="en-US"/>
        </w:rPr>
      </w:pPr>
    </w:p>
    <w:p w:rsidR="00356E09" w:rsidRPr="00356E09" w:rsidRDefault="00356E09" w:rsidP="00356E09">
      <w:pPr>
        <w:widowControl w:val="0"/>
        <w:autoSpaceDE w:val="0"/>
        <w:autoSpaceDN w:val="0"/>
        <w:adjustRightInd w:val="0"/>
        <w:jc w:val="center"/>
        <w:outlineLvl w:val="0"/>
        <w:rPr>
          <w:rFonts w:ascii="Liberation Serif" w:hAnsi="Liberation Serif"/>
          <w:b/>
          <w:bCs/>
          <w:color w:val="26282F"/>
          <w:sz w:val="28"/>
          <w:szCs w:val="28"/>
        </w:rPr>
      </w:pPr>
      <w:bookmarkStart w:id="0" w:name="sub_100"/>
      <w:r w:rsidRPr="00356E09">
        <w:rPr>
          <w:rFonts w:ascii="Liberation Serif" w:hAnsi="Liberation Serif"/>
          <w:b/>
          <w:bCs/>
          <w:color w:val="26282F"/>
          <w:sz w:val="28"/>
          <w:szCs w:val="28"/>
        </w:rPr>
        <w:t>1. Общие положения о предоставлении субсидии</w:t>
      </w:r>
    </w:p>
    <w:bookmarkEnd w:id="0"/>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1.1. Настоящий порядок предоставления субсидий управляющим компаниям, осуществляющим функции по управлению и обслуживанию </w:t>
      </w:r>
      <w:r w:rsidRPr="00356E09">
        <w:rPr>
          <w:rFonts w:eastAsia="Calibri"/>
          <w:sz w:val="28"/>
          <w:szCs w:val="28"/>
          <w:lang w:eastAsia="en-US"/>
        </w:rPr>
        <w:t>в многоквартирных домах</w:t>
      </w:r>
      <w:r w:rsidRPr="00356E09">
        <w:rPr>
          <w:rFonts w:ascii="Liberation Serif" w:hAnsi="Liberation Serif"/>
          <w:sz w:val="28"/>
          <w:szCs w:val="28"/>
        </w:rPr>
        <w:t xml:space="preserve"> городского округа Верхняя Пышма, на проведение мероприятий по приспособлению жилых помещений и общего имущества в многоквартирных домах, в которых проживают инвалиды (далее – Порядок) разработан в целях осуществления мероприятий по улучшению доступности зданий и сооружений для маломобильных групп населения, определяет цели, условия и порядок предоставления субсидии из бюджета городского округа Верхняя Пышма, требования об осуществлении контроля за соблюдением условий, целей и порядка предоставления субсидий и ответственности за их нарушение, порядок возврата субсидий в случае нарушения условий, предусмотренных при их предоставлении.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1.2. Субсидии предусматриваются в составе бюджета городского округа Верхняя Пышма в целях активизации деятельности управляющих компаний, на проведение мероприятий, указанных в заключении муниципальной Комиссии о возможности приспособления общего имущества в многоквартирных домах, в которых проживают инвалиды, входящих в состав муниципального и частного жилищных фондов городского округа Верхняя Пышма, в целях их приспособления с учетом потребностей инвалидов и обеспечения условий их доступности для инвалидов, согласно постановлению администрации городского округа Верхняя Пышма от 10.06.2020 № 478 «О муниципальной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жилищных фондов городского округа Верхняя Пышма, в целях их приспособления с учетом потребностей инвалидов и обеспечения условий их доступности для инвалидов (далее - Работы).</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1.3. Субсидии предоставляются управляющим компаниям на безвозмездной и безвозвратной основе в целях финансового возмещения затрат, которые были произведены в рамках проведения мероприятий по приспособлению жилых помещений и общего имущества в многоквартирных </w:t>
      </w:r>
      <w:r w:rsidRPr="00356E09">
        <w:rPr>
          <w:rFonts w:ascii="Liberation Serif" w:hAnsi="Liberation Serif"/>
          <w:sz w:val="28"/>
          <w:szCs w:val="28"/>
        </w:rPr>
        <w:lastRenderedPageBreak/>
        <w:t>домах, в которых проживают инвалиды на территории городского округа Верхняя Пышма.</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1.4. Настоящий Порядок не распространяется на правоотношения, связанные с финансированием работ в многоквартирных жилых домах, относящихся к категории ветхих и аварийных, а также на правоотношения с собственниками помещений в многоквартирном жилом доме.</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1.5. Предоставление субсидии осуществляется за счет средств бюджета городского округа Верхняя Пышма согласно решению Думы городского округа Верхняя Пышма о бюджете городского округа Верхняя Пышма на текущий финансовый год (далее - Решение) в соответствии с утвержденной бюджетной классификацией. </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Средства, полученные из бюджета городского округа Верхняя Пышма в форме субсидии, носят целевой характер и предоставляются для возмещения затрат выполненных работ по приспособлению жилых помещений и общего имущества в многоквартирных домах, в которых проживают инвалиды.</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1.6. Главным распорядителем средств бюджета городского округа Верхняя Пышма, предусмотренных для предоставления субсидии, в соответствии с Решением, является администрация городского округа Верхняя Пышма (далее - Администрация).</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1.7. Право на получение субсидии и требования, которым должны соответствовать на первое число месяца, предшествующего месяцу, в котором планируется заключение Договора на предоставление субсидий (далее – Договор) имеют управляющие компании: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1.7.1. получившие право на управление многоквартирным домом (домами) на основании решения общего собрания собственников помещений в многоквартирном доме (домах) или признанные победителями открытого конкурса по отбору организации для управления многоквартирным домом (домами);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1.7.2. не имеющие задолженности по налогам, сборам, страховым взносам,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1.7.3. не имеющие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1.7.4. не находящиеся в состоянии реорганизации, ликвидации, банкротства и не имеющие ограничения на осуществление хозяйственной деятельности;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1.7.5. не являющиеся иностранными юридическими лицами, а также российскими юридическими лицами, в уставном (складочном) капитале </w:t>
      </w:r>
      <w:r w:rsidRPr="00356E09">
        <w:rPr>
          <w:rFonts w:ascii="Liberation Serif" w:hAnsi="Liberation Serif"/>
          <w:sz w:val="28"/>
          <w:szCs w:val="28"/>
        </w:rPr>
        <w:lastRenderedPageBreak/>
        <w:t>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1.7.6. не получающие средства из бюджета городского округа Верхняя Пышма в соответствии с иными нормативными правовыми актами, муниципальными правовыми актами на цели, указанные в пункте 1.1., 1.2 настоящего Порядка;</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1.7.7. обслуживающие многоквартирные дома, в отношении которых составлено заключение муниципальной Комиссией о возможности приспособления общего имущества в многоквартирных домах, в которых проживают инвалиды, входящих в состав муниципального и частного жилищных фондов городского округа Верхняя Пышма, в целях их приспособления с учетом потребностей инвалидов и обеспечения условий их доступности для инвалидов согласно постановлению администрации городского округа Верхняя Пышма от 10.06.2020 г. №478 «О муниципальной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жилищных фондов городского округа Верхняя Пышма, в целях их приспособления с учетом потребностей инвалидов и обеспечения условий их доступности для инвалидов». </w:t>
      </w:r>
    </w:p>
    <w:p w:rsidR="00356E09" w:rsidRPr="00356E09" w:rsidRDefault="00356E09" w:rsidP="00356E09">
      <w:pPr>
        <w:ind w:firstLine="709"/>
        <w:jc w:val="both"/>
        <w:rPr>
          <w:rFonts w:ascii="Liberation Serif" w:hAnsi="Liberation Serif"/>
          <w:sz w:val="28"/>
          <w:szCs w:val="28"/>
        </w:rPr>
      </w:pPr>
    </w:p>
    <w:p w:rsidR="00356E09" w:rsidRPr="00356E09" w:rsidRDefault="00356E09" w:rsidP="00356E09">
      <w:pPr>
        <w:ind w:firstLine="709"/>
        <w:jc w:val="center"/>
        <w:rPr>
          <w:rFonts w:ascii="Liberation Serif" w:hAnsi="Liberation Serif"/>
          <w:b/>
          <w:bCs/>
          <w:sz w:val="28"/>
          <w:szCs w:val="28"/>
        </w:rPr>
      </w:pPr>
      <w:r w:rsidRPr="00356E09">
        <w:rPr>
          <w:rFonts w:ascii="Liberation Serif" w:hAnsi="Liberation Serif"/>
          <w:b/>
          <w:bCs/>
          <w:sz w:val="28"/>
          <w:szCs w:val="28"/>
        </w:rPr>
        <w:t>2. Условия и порядок предоставления Субсидии</w:t>
      </w:r>
    </w:p>
    <w:p w:rsidR="00356E09" w:rsidRPr="00356E09" w:rsidRDefault="00356E09" w:rsidP="00356E09">
      <w:pPr>
        <w:ind w:firstLine="709"/>
        <w:jc w:val="both"/>
        <w:rPr>
          <w:rFonts w:ascii="Liberation Serif" w:eastAsia="Calibri" w:hAnsi="Liberation Serif" w:cs="Liberation Serif"/>
          <w:sz w:val="28"/>
          <w:szCs w:val="28"/>
          <w:lang w:eastAsia="en-US"/>
        </w:rPr>
      </w:pPr>
      <w:r w:rsidRPr="00356E09">
        <w:rPr>
          <w:rFonts w:ascii="Liberation Serif" w:hAnsi="Liberation Serif"/>
          <w:sz w:val="28"/>
          <w:szCs w:val="28"/>
        </w:rPr>
        <w:t xml:space="preserve">2.1. Для получения субсидии управляющие компании предоставляют в Муниципальное казенное учреждение «Комитет жилищно-коммунального хозяйства» (далее – Комитет ЖКХ) заявку (Приложение № 1 к настоящему Порядку) начиная с первого дня, следующим за датой опубликования настоящего Порядка </w:t>
      </w:r>
      <w:r w:rsidRPr="00356E09">
        <w:rPr>
          <w:rFonts w:ascii="Liberation Serif" w:eastAsia="Calibri" w:hAnsi="Liberation Serif"/>
          <w:sz w:val="28"/>
          <w:szCs w:val="28"/>
          <w:lang w:eastAsia="en-US"/>
        </w:rPr>
        <w:t xml:space="preserve">на официальном интернет-портале правовой информации городского округа Верхняя Пышма </w:t>
      </w:r>
      <w:r w:rsidRPr="00356E09">
        <w:rPr>
          <w:rFonts w:ascii="Liberation Serif" w:eastAsia="Calibri" w:hAnsi="Liberation Serif"/>
          <w:sz w:val="28"/>
          <w:szCs w:val="28"/>
          <w:lang w:eastAsia="en-US"/>
        </w:rPr>
        <w:br/>
        <w:t>(</w:t>
      </w:r>
      <w:r w:rsidRPr="00356E09">
        <w:rPr>
          <w:rFonts w:ascii="Liberation Serif" w:eastAsia="Calibri" w:hAnsi="Liberation Serif"/>
          <w:sz w:val="28"/>
          <w:szCs w:val="28"/>
          <w:lang w:val="en-US" w:eastAsia="en-US"/>
        </w:rPr>
        <w:t>www</w:t>
      </w:r>
      <w:r w:rsidRPr="00356E09">
        <w:rPr>
          <w:rFonts w:ascii="Liberation Serif" w:eastAsia="Calibri" w:hAnsi="Liberation Serif"/>
          <w:sz w:val="28"/>
          <w:szCs w:val="28"/>
          <w:lang w:eastAsia="en-US"/>
        </w:rPr>
        <w:t>.верхняяпышма-право.рф)</w:t>
      </w:r>
      <w:r w:rsidRPr="00356E09">
        <w:rPr>
          <w:rFonts w:ascii="Liberation Serif" w:hAnsi="Liberation Serif"/>
          <w:sz w:val="28"/>
          <w:szCs w:val="28"/>
        </w:rPr>
        <w:t>, с приложением:</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2.1.2. протоколов общего собрания собственников в многоквартирном доме или итоговых протоколов о передаче права на управление многоквартирным домом;</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2.1.3. документов, подтверждающих наличие в управлении муниципальных жилых помещений в многоквартирных домах, предлагаемых для проведения Работ за счет средств субсидии;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2.1.4. дефектную ведомость, составленную в соответствии с перечнем мероприятий, указанных в заключении муниципальной Комиссии о возможности приспособления общего имущества в многоквартирных домах, в которых проживают инвалиды, входящих в состав муниципального и </w:t>
      </w:r>
      <w:r w:rsidRPr="00356E09">
        <w:rPr>
          <w:rFonts w:ascii="Liberation Serif" w:hAnsi="Liberation Serif"/>
          <w:sz w:val="28"/>
          <w:szCs w:val="28"/>
        </w:rPr>
        <w:lastRenderedPageBreak/>
        <w:t>частного жилищных фондов городского округа Верхняя Пышма, в целях их приспособления с учетом потребностей инвалидов и обеспечения условий их доступности для инвалидов, согласно постановления администрации городского округа Верхняя Пышма от 10.06.2020 г. №478 «О муниципальной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жилищных фондов городского округа Верхняя Пышма, в целях их приспособления с учетом потребностей инвалидов и обеспечения условий их доступности для инвалидов;</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2.1.5. проектно-сметную документацию, в соответствии с которой были проведены Работы, согласованную Муниципальным бюджетным учреждением «Управление капитального строительства и стратегического развития городского округа Верхняя Пышма»;</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2.1.6. документ, подтверждающий назначение на должность руководителя и (или) доверенность, уполномочивающая физическое лицо на подписание Договора от лица управляющей компании;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2.1.7. справка из налогового органа, подтверждающая отсутствие у управляющей компании неисполненных обязанностей по уплате налогов, сборов, </w:t>
      </w:r>
      <w:bookmarkStart w:id="1" w:name="_Hlk30755728"/>
      <w:r w:rsidRPr="00356E09">
        <w:rPr>
          <w:rFonts w:ascii="Liberation Serif" w:hAnsi="Liberation Serif"/>
          <w:sz w:val="28"/>
          <w:szCs w:val="28"/>
        </w:rPr>
        <w:t>страховых взносов, пеней, штрафов, процентов, подлежащих уплате</w:t>
      </w:r>
      <w:bookmarkEnd w:id="1"/>
      <w:r w:rsidRPr="00356E09">
        <w:rPr>
          <w:rFonts w:ascii="Liberation Serif" w:hAnsi="Liberation Serif"/>
          <w:sz w:val="28"/>
          <w:szCs w:val="28"/>
        </w:rPr>
        <w:t xml:space="preserve"> в соответствии с законодательством Российской Федерации о налогах и сборах на первое число месяца, предшествующего подаче заявки на субсидию;</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2.1.8. справка об отсутствии просроченной задолженности по возврату в бюджет городского округа Верхняя Пышма субсидий, и иной просроченной задолженности перед бюджетом городского округа Верхняя Пышма (в свободной форме) на первое число месяца, предшествующего подаче заявки на субсидию, выданной Комитетом по управлению имуществом городского округа Верхняя Пышма;</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2.1.9. декларация, подтверждающая, что управляющая компания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 1.1., 1.2. настоящего Порядка (в свободной форме);</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2.1.10. информационная карта (приложение № 2 Порядка);</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2.1.11. декларация о соответствии предъявляемым требованиям, указанным в пп. 1.7.3., 1.7.6., 1.7.7. настоящего Порядка (приложение № 3 Порядка).</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2.2. Организатором процедуры рассмотрения заявок на соответствие требованиям настоящего Порядка является Администрация в лице Комитета ЖКХ.</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2.3. Комитет ЖКХ осуществляет следующие функции: </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lastRenderedPageBreak/>
        <w:t>2.3.1. обеспечивает прием, регистрацию и хранение поступивших заявок, а также документов и материалов к ним, ведет журнал регистрации заявок;</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2.3.2. рассматривает предоставленные управляющими компаниями документы и составляет перечень управляющих компаний, имеющих право на получение субсидии, и перечень многоквартирных домов, в которых будут проводиться Работы;</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2.3.3. направляет сведения, полученные от заявителей в Комиссию по субсидиям (далее Комиссия);</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2.3.4. заключает Договор о предоставлении субсидий. </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  2.4. Поименный состав Комиссии утверждается распоряжением Администрации. </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2.4.1. Комиссия состоит из председателя, заместителя председателя, секретаря и членов Комиссии в количестве трех человек.</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Председатель Комиссии – заместитель главы администрации городского округа Верхняя Пышма по вопросам жилищно-коммунального хозяйства, транспорта и связи;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Заместитель председателя - заместитель главы администрации городского округа Верхняя Пышма по социальным вопросам;</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Секретарь Комиссии – экономист 1 категории Комитета ЖКХ;</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Члены комиссии: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Начальник отдела социальной политики администрации городского округа Верхняя Пышма;</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Начальник Финансового управления городского округа Верхняя Пышма;</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Председатель Комитета ЖКХ.</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2.4.2. Председатель Комиссии организует работу и проводит заседания Комиссии. В случае отсутствия председателя его обязанности исполняет заместитель председателя Комиссии.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2.4.3. Секретарь Комиссии в ходе заседания Комиссии ведет протокол заседания.</w:t>
      </w:r>
      <w:r w:rsidRPr="00356E09">
        <w:rPr>
          <w:rFonts w:ascii="Liberation Serif" w:hAnsi="Liberation Serif"/>
          <w:sz w:val="28"/>
          <w:szCs w:val="28"/>
        </w:rPr>
        <w:tab/>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2.4.4. Комиссия выполняет следующие функции: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 рассматривает поступившие заявки и проверяет их на соответствие требованиям, установленным в 2.1.2 -2.1.11. </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по результатам рассмотрения пакета документов, указанных в п. 2.1.2 -2.1.11., принимает положительное или отрицательное решение о результатах рассмотрения заявки;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При необходимости Комиссией производится уточнение/запрос дополнительной информации у заявителя и/или специализированных организаций, визуальный осмотр общего имущества</w:t>
      </w:r>
      <w:r w:rsidRPr="00356E09">
        <w:rPr>
          <w:rFonts w:eastAsia="Calibri"/>
          <w:sz w:val="28"/>
          <w:szCs w:val="28"/>
          <w:lang w:eastAsia="en-US"/>
        </w:rPr>
        <w:t xml:space="preserve"> многоквартирного дома</w:t>
      </w:r>
      <w:r w:rsidRPr="00356E09">
        <w:rPr>
          <w:rFonts w:ascii="Liberation Serif" w:hAnsi="Liberation Serif"/>
          <w:sz w:val="28"/>
          <w:szCs w:val="28"/>
        </w:rPr>
        <w:t>;</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 по итогам рассмотрения заявок Комиссия выстраивает рейтинг. Рейтинг составляется по следующему принципу: чья заявка на участие в отборе была ранее зарегистрирована в журнале регистрации заявок на участие в отборе имеет преимущественное право на получение субсидии. </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lastRenderedPageBreak/>
        <w:t>2.4.5. Заседание Комиссии считается правомочным, если на нем присутствуют не менее 2/3 ее членов.</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2.4.6. Все решения Комиссии оформляются протоколом Комиссии. </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Протокол заседания Комиссии (далее - Протокол) оформляется секретарем Комиссии в течение одного рабочего дня следующего за днем заседания Комиссии, подписывается всеми членами Комиссии.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2.4.7. Управляющие компании уведомляются Комитетом ЖКХ о решениях Комиссии в течение 5 рабочих дней со дня принятия решений.</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2.5. Управляющая компания несет ответственность за достоверность информации, содержащейся в заявке.</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2.6. Представленные заявки возврату не подлежат.</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2.7. Основания для отказа управляющим компаниям в предоставлении субсидии: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2.7.1. несоответствие представленных управляющей компанией документов требованиям, определенных настоящим Порядком, или непредставление (предоставление не в полном объеме) указанных документов;</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2.7.2. недостоверность представленной управляющей компанией информации;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2.7.3. если предоставление субсидии повлечет превышение установленного Администрации лимита бюджетных обязательств на текущий финансовый год.</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2.8. Размер субсидии определяется на основании распоряжения Администрации. </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2.9. Перечисление субсидии осуществляется на основании заключенного Договора о предоставлении субсидий, заключаемого Комитетом ЖКХ с соответствующим получателем субсидий согласно Приложению 4 к настоящему Порядку. </w:t>
      </w:r>
    </w:p>
    <w:p w:rsidR="00356E09" w:rsidRPr="00356E09" w:rsidRDefault="00356E09" w:rsidP="00356E09">
      <w:pPr>
        <w:ind w:firstLine="709"/>
        <w:jc w:val="center"/>
        <w:rPr>
          <w:rFonts w:ascii="Liberation Serif" w:hAnsi="Liberation Serif"/>
          <w:sz w:val="28"/>
          <w:szCs w:val="28"/>
        </w:rPr>
      </w:pPr>
    </w:p>
    <w:p w:rsidR="00356E09" w:rsidRPr="00356E09" w:rsidRDefault="00356E09" w:rsidP="00356E09">
      <w:pPr>
        <w:ind w:firstLine="709"/>
        <w:jc w:val="center"/>
        <w:rPr>
          <w:rFonts w:ascii="Liberation Serif" w:hAnsi="Liberation Serif"/>
          <w:b/>
          <w:bCs/>
          <w:sz w:val="28"/>
          <w:szCs w:val="28"/>
        </w:rPr>
      </w:pPr>
      <w:r w:rsidRPr="00356E09">
        <w:rPr>
          <w:rFonts w:ascii="Liberation Serif" w:hAnsi="Liberation Serif"/>
          <w:b/>
          <w:bCs/>
          <w:sz w:val="28"/>
          <w:szCs w:val="28"/>
        </w:rPr>
        <w:t xml:space="preserve">3. Требования об осуществлении контроля за соблюдением условий, целей и порядка предоставления Субсидии и ответственности за их нарушение </w:t>
      </w:r>
    </w:p>
    <w:p w:rsidR="00356E09" w:rsidRPr="00356E09" w:rsidRDefault="00356E09" w:rsidP="00356E09">
      <w:pPr>
        <w:ind w:firstLine="709"/>
        <w:jc w:val="center"/>
        <w:rPr>
          <w:rFonts w:ascii="Liberation Serif" w:hAnsi="Liberation Serif"/>
          <w:b/>
          <w:bCs/>
          <w:sz w:val="28"/>
          <w:szCs w:val="28"/>
        </w:rPr>
      </w:pP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3.1. Согласно пункту 5 статьи 78 Бюджетного кодекса Российской Федерации управляющие компании дают согласие Администрации на осуществление проверок Комитетом ЖКХ, Финансовым управлением городского округа Верхняя Пышма, иными органами, осуществляющими финансовый контроль за соблюдением условий, целей и порядка предоставления субсидий.</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3.2. Средства, полученные управляющими компаниями из бюджета городского округа Верхняя Пышма в форме Субсидий, носят целевой характер и не могут быть использованы на иные цели.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lastRenderedPageBreak/>
        <w:t>3.3. 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3.4. При выявлении Комитетом ЖКХ, Администрацией, Финансовым управлением, нарушения условий, установленных для предоставления субсидии, а также факта представления недостоверных сведений для получения субсидии, субсидии подлежат возврату в бюджет городского округа Верхняя Пышма в течение 10 календарных дней с момента получения соответствующего требования.</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3.5. Суммы возвращенных субсидий подлежат зачислению в доходы бюджета городского округа Верхняя Пышма.</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3.6. При невозврате субсидии в указанный срок главный распорядитель бюджетных средств принимает меры по взысканию подлежащих возврату субсидии в бюджет городского округа Верхняя Пышма в судебном порядке.</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 xml:space="preserve">3.7. Контроль целевого использования бюджетных средств возлагаются на Комитет ЖКХ. </w:t>
      </w:r>
    </w:p>
    <w:p w:rsidR="00356E09" w:rsidRPr="00356E09" w:rsidRDefault="00356E09" w:rsidP="00356E09">
      <w:pPr>
        <w:ind w:firstLine="709"/>
        <w:jc w:val="both"/>
        <w:rPr>
          <w:rFonts w:ascii="Liberation Serif" w:hAnsi="Liberation Serif"/>
          <w:sz w:val="28"/>
          <w:szCs w:val="28"/>
        </w:rPr>
      </w:pPr>
      <w:r w:rsidRPr="00356E09">
        <w:rPr>
          <w:rFonts w:ascii="Liberation Serif" w:hAnsi="Liberation Serif"/>
          <w:sz w:val="28"/>
          <w:szCs w:val="28"/>
        </w:rPr>
        <w:t>3.8. Ответственность за нарушение условий, целей и порядка предоставления субсидии, а также недостоверность предоставленных документов возлагается на управляющую компанию.</w:t>
      </w:r>
    </w:p>
    <w:p w:rsidR="00356E09" w:rsidRPr="00356E09" w:rsidRDefault="00356E09" w:rsidP="00356E09">
      <w:pPr>
        <w:ind w:firstLine="709"/>
        <w:jc w:val="right"/>
        <w:rPr>
          <w:rFonts w:ascii="Liberation Serif" w:hAnsi="Liberation Serif"/>
          <w:sz w:val="28"/>
          <w:szCs w:val="28"/>
        </w:rPr>
      </w:pPr>
      <w:r w:rsidRPr="00356E09">
        <w:rPr>
          <w:rFonts w:ascii="Liberation Serif" w:hAnsi="Liberation Serif"/>
          <w:sz w:val="28"/>
          <w:szCs w:val="28"/>
        </w:rPr>
        <w:br w:type="page"/>
      </w:r>
      <w:r w:rsidRPr="00356E09">
        <w:rPr>
          <w:rFonts w:ascii="Liberation Serif" w:hAnsi="Liberation Serif"/>
          <w:sz w:val="28"/>
          <w:szCs w:val="28"/>
        </w:rPr>
        <w:lastRenderedPageBreak/>
        <w:t>Приложение № 1</w:t>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к Порядку</w:t>
      </w: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Форма</w:t>
      </w: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 xml:space="preserve">Председателю Комитета ЖКХ                                      </w:t>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 xml:space="preserve">                                      _____________________________________</w:t>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 xml:space="preserve">                                            (наименование Юридического лица)</w:t>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 xml:space="preserve">                                      _____________________________________</w:t>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 xml:space="preserve">                                              (ИНН, юридический адрес)</w:t>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 xml:space="preserve">                                      _____________________________________</w:t>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 xml:space="preserve">                                               (контактный телефон)</w:t>
      </w:r>
    </w:p>
    <w:p w:rsidR="00356E09" w:rsidRPr="00356E09" w:rsidRDefault="00356E09" w:rsidP="00356E09">
      <w:pPr>
        <w:ind w:firstLine="567"/>
        <w:jc w:val="center"/>
        <w:rPr>
          <w:rFonts w:ascii="Liberation Serif" w:hAnsi="Liberation Serif"/>
          <w:sz w:val="28"/>
          <w:szCs w:val="28"/>
        </w:rPr>
      </w:pPr>
      <w:r w:rsidRPr="00356E09">
        <w:rPr>
          <w:rFonts w:ascii="Liberation Serif" w:hAnsi="Liberation Serif"/>
          <w:sz w:val="28"/>
          <w:szCs w:val="28"/>
        </w:rPr>
        <w:t>ЗАЯВКА</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На основании решения общего собрания собственников многоквартирного дома</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___________________________________________________________________________</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(адрес многоквартирного дома)</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___________________________________________________________________________</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(протокол от "__" ____________ 20__ г. N ______)</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Просим выделить субсидию на проведение мероприятий по приспособлению жилых помещений и общего имущества в многоквартирных домах, в которых проживают инвалиды в_____ году на</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___________________________________________________________________________</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(наименование работ)</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в размере __________ (____________________________________________) рублей.</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(сумма прописью)</w:t>
      </w:r>
    </w:p>
    <w:p w:rsidR="00356E09" w:rsidRPr="00356E09" w:rsidRDefault="00356E09" w:rsidP="00356E09">
      <w:pPr>
        <w:ind w:firstLine="567"/>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992"/>
        <w:gridCol w:w="2261"/>
        <w:gridCol w:w="1314"/>
        <w:gridCol w:w="1570"/>
        <w:gridCol w:w="1835"/>
      </w:tblGrid>
      <w:tr w:rsidR="00356E09" w:rsidRPr="00356E09" w:rsidTr="00356E09">
        <w:tc>
          <w:tcPr>
            <w:tcW w:w="1055"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Вид работ</w:t>
            </w:r>
          </w:p>
        </w:tc>
        <w:tc>
          <w:tcPr>
            <w:tcW w:w="992"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Объем работ</w:t>
            </w:r>
          </w:p>
        </w:tc>
        <w:tc>
          <w:tcPr>
            <w:tcW w:w="2261"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Сроки реализации проекта (срок выполнения работ)</w:t>
            </w:r>
          </w:p>
        </w:tc>
        <w:tc>
          <w:tcPr>
            <w:tcW w:w="1314"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Стоимость затрат</w:t>
            </w:r>
          </w:p>
        </w:tc>
        <w:tc>
          <w:tcPr>
            <w:tcW w:w="1570"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Сумма собственных средств</w:t>
            </w:r>
          </w:p>
        </w:tc>
        <w:tc>
          <w:tcPr>
            <w:tcW w:w="1835"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Сумма запрашиваемых средств</w:t>
            </w:r>
          </w:p>
        </w:tc>
      </w:tr>
      <w:tr w:rsidR="00356E09" w:rsidRPr="00356E09" w:rsidTr="00356E09">
        <w:tc>
          <w:tcPr>
            <w:tcW w:w="1055"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992"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2261"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131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1570"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1835"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bl>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ab/>
      </w:r>
      <w:r w:rsidRPr="00356E09">
        <w:rPr>
          <w:rFonts w:ascii="Liberation Serif" w:hAnsi="Liberation Serif"/>
          <w:sz w:val="28"/>
          <w:szCs w:val="28"/>
        </w:rPr>
        <w:tab/>
      </w:r>
      <w:r w:rsidRPr="00356E09">
        <w:rPr>
          <w:rFonts w:ascii="Liberation Serif" w:hAnsi="Liberation Serif"/>
          <w:sz w:val="28"/>
          <w:szCs w:val="28"/>
        </w:rPr>
        <w:tab/>
      </w:r>
      <w:r w:rsidRPr="00356E09">
        <w:rPr>
          <w:rFonts w:ascii="Liberation Serif" w:hAnsi="Liberation Serif"/>
          <w:sz w:val="28"/>
          <w:szCs w:val="28"/>
        </w:rPr>
        <w:tab/>
      </w:r>
      <w:r w:rsidRPr="00356E09">
        <w:rPr>
          <w:rFonts w:ascii="Liberation Serif" w:hAnsi="Liberation Serif"/>
          <w:sz w:val="28"/>
          <w:szCs w:val="28"/>
        </w:rPr>
        <w:tab/>
      </w: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Приложение 1: 1.</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2.</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w:t>
      </w: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lastRenderedPageBreak/>
        <w:t>Руководитель юридического лица ______________ ___________________________</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(подпись) (расшифровка подписи)</w:t>
      </w:r>
    </w:p>
    <w:p w:rsidR="00356E09" w:rsidRPr="00356E09" w:rsidRDefault="00356E09" w:rsidP="00356E09">
      <w:pPr>
        <w:ind w:left="4956" w:firstLine="708"/>
        <w:jc w:val="both"/>
        <w:rPr>
          <w:rFonts w:ascii="Liberation Serif" w:hAnsi="Liberation Serif"/>
          <w:sz w:val="28"/>
          <w:szCs w:val="28"/>
        </w:rPr>
      </w:pPr>
      <w:r w:rsidRPr="00356E09">
        <w:rPr>
          <w:rFonts w:ascii="Liberation Serif" w:hAnsi="Liberation Serif"/>
          <w:sz w:val="28"/>
          <w:szCs w:val="28"/>
        </w:rPr>
        <w:t>М.П.</w:t>
      </w: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____________________</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(дата)</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К заявке прилагаются документы, согласно пункту 2.6. Порядка.</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br w:type="page"/>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lastRenderedPageBreak/>
        <w:t>Приложение № 2</w:t>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к Порядку</w:t>
      </w: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center"/>
        <w:rPr>
          <w:rFonts w:ascii="Liberation Serif" w:hAnsi="Liberation Serif"/>
          <w:sz w:val="28"/>
          <w:szCs w:val="28"/>
        </w:rPr>
      </w:pPr>
      <w:r w:rsidRPr="00356E09">
        <w:rPr>
          <w:rFonts w:ascii="Liberation Serif" w:hAnsi="Liberation Serif"/>
          <w:sz w:val="28"/>
          <w:szCs w:val="28"/>
        </w:rPr>
        <w:t>ИНФОРМАЦИОННАЯ КАРТА</w:t>
      </w:r>
    </w:p>
    <w:p w:rsidR="00356E09" w:rsidRPr="00356E09" w:rsidRDefault="00356E09" w:rsidP="00356E09">
      <w:pPr>
        <w:ind w:firstLine="567"/>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764"/>
      </w:tblGrid>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Наименование Объединения</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ИНН</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Почтовый индекс</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Адрес юридический</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Адрес фактический</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Телефон, факс</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Фамилия, имя, отчество руководителя</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Основной государственный регистрационный номер (ОГРН)</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Дата регистрации</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Число МКД, находящихся в управлении</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Наименование банка</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БИК</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Номер корреспондентского счета</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Номер расчетного счета</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629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Номер лицензии на осуществление деятельности</w:t>
            </w:r>
          </w:p>
        </w:tc>
        <w:tc>
          <w:tcPr>
            <w:tcW w:w="276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bl>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Руководитель юридического лица ______________ ___________________________</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(подпись) (расшифровка подписи)</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М.П.</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____________________</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(дата)</w:t>
      </w: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Приложение № 3</w:t>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lastRenderedPageBreak/>
        <w:t>к Порядку</w:t>
      </w: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Декларация о соответствии предъявляемым требованиям подтверждает, что:</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______________________________________________________________</w:t>
      </w:r>
    </w:p>
    <w:p w:rsidR="00356E09" w:rsidRPr="00356E09" w:rsidRDefault="00356E09" w:rsidP="00356E09">
      <w:pPr>
        <w:ind w:firstLine="567"/>
        <w:jc w:val="center"/>
        <w:rPr>
          <w:rFonts w:ascii="Liberation Serif" w:hAnsi="Liberation Serif"/>
          <w:sz w:val="28"/>
          <w:szCs w:val="28"/>
        </w:rPr>
      </w:pPr>
      <w:r w:rsidRPr="00356E09">
        <w:rPr>
          <w:rFonts w:ascii="Liberation Serif" w:hAnsi="Liberation Serif"/>
          <w:sz w:val="26"/>
        </w:rPr>
        <w:t>(полное наименование Юридического лица (Управляющей компании)</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1) осуществляет деятельность на территории городского округа Верхняя Пышма;</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2) не является иностранным юридическим лицом, а также российским юридическим лицом, в уставном (складочном) капитале которого доля участия</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3)не находится в состоянии реорганизации, ликвидации, в отношении</w:t>
      </w:r>
    </w:p>
    <w:p w:rsidR="00356E09" w:rsidRPr="00356E09" w:rsidRDefault="00356E09" w:rsidP="00356E09">
      <w:pPr>
        <w:ind w:firstLine="567"/>
        <w:jc w:val="center"/>
        <w:rPr>
          <w:rFonts w:ascii="Liberation Serif" w:hAnsi="Liberation Serif"/>
          <w:sz w:val="28"/>
          <w:szCs w:val="28"/>
        </w:rPr>
      </w:pPr>
      <w:r w:rsidRPr="00356E09">
        <w:rPr>
          <w:rFonts w:ascii="Liberation Serif" w:hAnsi="Liberation Serif"/>
          <w:sz w:val="28"/>
          <w:szCs w:val="28"/>
        </w:rPr>
        <w:t>___________________________________________________________________________</w:t>
      </w:r>
    </w:p>
    <w:p w:rsidR="00356E09" w:rsidRPr="00356E09" w:rsidRDefault="00356E09" w:rsidP="00356E09">
      <w:pPr>
        <w:ind w:firstLine="567"/>
        <w:jc w:val="center"/>
        <w:rPr>
          <w:rFonts w:ascii="Liberation Serif" w:hAnsi="Liberation Serif"/>
          <w:sz w:val="28"/>
          <w:szCs w:val="28"/>
        </w:rPr>
      </w:pPr>
      <w:r w:rsidRPr="00356E09">
        <w:rPr>
          <w:rFonts w:ascii="Liberation Serif" w:hAnsi="Liberation Serif"/>
          <w:sz w:val="26"/>
        </w:rPr>
        <w:t>(полное наименование Юридического лица (Управляющей компании)</w:t>
      </w: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не принято решение о признании банкротом и об открытии конкурсного производства.</w:t>
      </w: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Руководитель юридического лица ______________ ___________________________</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(подпись) (расшифровка подписи)</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М.П.</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____________________</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(дата)</w:t>
      </w: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spacing w:after="1" w:line="276" w:lineRule="auto"/>
        <w:rPr>
          <w:rFonts w:ascii="Liberation Serif" w:hAnsi="Liberation Serif"/>
          <w:sz w:val="28"/>
          <w:szCs w:val="28"/>
        </w:rPr>
      </w:pPr>
    </w:p>
    <w:p w:rsidR="00356E09" w:rsidRPr="00356E09" w:rsidRDefault="00356E09" w:rsidP="00356E09">
      <w:pPr>
        <w:spacing w:after="1" w:line="276" w:lineRule="auto"/>
        <w:rPr>
          <w:rFonts w:ascii="Liberation Serif" w:eastAsia="Calibri" w:hAnsi="Liberation Serif"/>
          <w:lang w:eastAsia="en-US"/>
        </w:rPr>
      </w:pPr>
    </w:p>
    <w:p w:rsidR="00356E09" w:rsidRPr="00356E09" w:rsidRDefault="00356E09" w:rsidP="00356E09">
      <w:pPr>
        <w:ind w:firstLine="567"/>
        <w:jc w:val="right"/>
        <w:rPr>
          <w:rFonts w:ascii="Liberation Serif" w:hAnsi="Liberation Serif"/>
          <w:sz w:val="28"/>
          <w:szCs w:val="28"/>
        </w:rPr>
      </w:pPr>
      <w:bookmarkStart w:id="2" w:name="P303"/>
      <w:bookmarkEnd w:id="2"/>
      <w:r w:rsidRPr="00356E09">
        <w:rPr>
          <w:rFonts w:ascii="Liberation Serif" w:hAnsi="Liberation Serif"/>
          <w:sz w:val="28"/>
          <w:szCs w:val="28"/>
        </w:rPr>
        <w:t xml:space="preserve">Приложение № 4 </w:t>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к Порядку</w:t>
      </w: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spacing w:after="1" w:line="276" w:lineRule="auto"/>
        <w:rPr>
          <w:rFonts w:ascii="Liberation Serif" w:hAnsi="Liberation Serif"/>
          <w:sz w:val="28"/>
          <w:szCs w:val="28"/>
        </w:rPr>
      </w:pPr>
    </w:p>
    <w:p w:rsidR="00356E09" w:rsidRPr="00356E09" w:rsidRDefault="00356E09" w:rsidP="00356E09">
      <w:pPr>
        <w:widowControl w:val="0"/>
        <w:autoSpaceDE w:val="0"/>
        <w:autoSpaceDN w:val="0"/>
        <w:jc w:val="center"/>
        <w:rPr>
          <w:rFonts w:ascii="Liberation Serif" w:hAnsi="Liberation Serif"/>
          <w:sz w:val="28"/>
          <w:szCs w:val="28"/>
        </w:rPr>
      </w:pPr>
      <w:r w:rsidRPr="00356E09">
        <w:rPr>
          <w:rFonts w:ascii="Liberation Serif" w:hAnsi="Liberation Serif"/>
          <w:sz w:val="28"/>
          <w:szCs w:val="28"/>
        </w:rPr>
        <w:t>ДОГОВОР № ____</w:t>
      </w:r>
    </w:p>
    <w:p w:rsidR="00356E09" w:rsidRPr="00356E09" w:rsidRDefault="00356E09" w:rsidP="00356E09">
      <w:pPr>
        <w:widowControl w:val="0"/>
        <w:autoSpaceDE w:val="0"/>
        <w:autoSpaceDN w:val="0"/>
        <w:jc w:val="center"/>
        <w:rPr>
          <w:rFonts w:ascii="Liberation Serif" w:hAnsi="Liberation Serif"/>
          <w:sz w:val="28"/>
          <w:szCs w:val="28"/>
        </w:rPr>
      </w:pPr>
      <w:r w:rsidRPr="00356E09">
        <w:rPr>
          <w:rFonts w:ascii="Liberation Serif" w:hAnsi="Liberation Serif"/>
          <w:sz w:val="28"/>
          <w:szCs w:val="28"/>
        </w:rPr>
        <w:t>О предоставлении субсидий на проведение мероприятий по</w:t>
      </w:r>
      <w:r w:rsidRPr="00356E09">
        <w:rPr>
          <w:sz w:val="28"/>
          <w:szCs w:val="28"/>
        </w:rPr>
        <w:t xml:space="preserve"> приспособлению </w:t>
      </w:r>
      <w:r w:rsidRPr="00356E09">
        <w:rPr>
          <w:rFonts w:ascii="Liberation Serif" w:hAnsi="Liberation Serif"/>
          <w:sz w:val="28"/>
          <w:szCs w:val="28"/>
        </w:rPr>
        <w:t>жилых помещений и общего имущества в многоквартирных домах, в которых проживают инвалиды</w:t>
      </w:r>
    </w:p>
    <w:p w:rsidR="00356E09" w:rsidRPr="00356E09" w:rsidRDefault="00356E09" w:rsidP="00356E09">
      <w:pPr>
        <w:widowControl w:val="0"/>
        <w:autoSpaceDE w:val="0"/>
        <w:autoSpaceDN w:val="0"/>
        <w:rPr>
          <w:rFonts w:ascii="Liberation Serif" w:hAnsi="Liberation Serif"/>
          <w:sz w:val="28"/>
          <w:szCs w:val="28"/>
        </w:rPr>
      </w:pPr>
    </w:p>
    <w:p w:rsidR="00356E09" w:rsidRPr="00356E09" w:rsidRDefault="00356E09" w:rsidP="00356E09">
      <w:pPr>
        <w:widowControl w:val="0"/>
        <w:autoSpaceDE w:val="0"/>
        <w:autoSpaceDN w:val="0"/>
        <w:jc w:val="both"/>
        <w:rPr>
          <w:rFonts w:ascii="Liberation Serif" w:hAnsi="Liberation Serif"/>
          <w:sz w:val="28"/>
          <w:szCs w:val="28"/>
        </w:rPr>
      </w:pPr>
      <w:r w:rsidRPr="00356E09">
        <w:rPr>
          <w:rFonts w:ascii="Liberation Serif" w:hAnsi="Liberation Serif"/>
          <w:sz w:val="28"/>
          <w:szCs w:val="28"/>
        </w:rPr>
        <w:t>г. Верхняя Пышма</w:t>
      </w:r>
      <w:r w:rsidRPr="00356E09">
        <w:rPr>
          <w:rFonts w:ascii="Liberation Serif" w:hAnsi="Liberation Serif"/>
          <w:sz w:val="28"/>
          <w:szCs w:val="28"/>
        </w:rPr>
        <w:tab/>
        <w:t xml:space="preserve">                                         </w:t>
      </w:r>
      <w:r w:rsidRPr="00356E09">
        <w:rPr>
          <w:rFonts w:ascii="Liberation Serif" w:hAnsi="Liberation Serif"/>
          <w:sz w:val="28"/>
          <w:szCs w:val="28"/>
        </w:rPr>
        <w:tab/>
        <w:t>"___" _________ 20__</w:t>
      </w:r>
    </w:p>
    <w:p w:rsidR="00356E09" w:rsidRPr="00356E09" w:rsidRDefault="00356E09" w:rsidP="00356E09">
      <w:pPr>
        <w:widowControl w:val="0"/>
        <w:autoSpaceDE w:val="0"/>
        <w:autoSpaceDN w:val="0"/>
        <w:rPr>
          <w:rFonts w:ascii="Liberation Serif" w:hAnsi="Liberation Serif"/>
          <w:sz w:val="28"/>
          <w:szCs w:val="28"/>
        </w:rPr>
      </w:pPr>
    </w:p>
    <w:p w:rsidR="00356E09" w:rsidRPr="00356E09" w:rsidRDefault="00356E09" w:rsidP="00356E09">
      <w:pPr>
        <w:widowControl w:val="0"/>
        <w:autoSpaceDE w:val="0"/>
        <w:autoSpaceDN w:val="0"/>
        <w:jc w:val="both"/>
        <w:rPr>
          <w:rFonts w:ascii="Liberation Serif" w:hAnsi="Liberation Serif"/>
          <w:sz w:val="28"/>
          <w:szCs w:val="28"/>
        </w:rPr>
      </w:pPr>
      <w:r w:rsidRPr="00356E09">
        <w:rPr>
          <w:rFonts w:ascii="Liberation Serif" w:hAnsi="Liberation Serif"/>
          <w:sz w:val="28"/>
          <w:szCs w:val="28"/>
        </w:rPr>
        <w:t>_____________________________, именуемый в дальнейшем «Исполнитель» в лице _________________________, действующего на основании ___________________, с одной стороны, и Муниципальное казенное учреждение «Комитет Жилищно-коммунального хозяйства» именуемый в дальнейшем «Плательщик», в лице председателя _________________ , действующего на основании Устава, с другой стороны, заключили настоящий договор о нижеследующем:</w:t>
      </w:r>
    </w:p>
    <w:p w:rsidR="00356E09" w:rsidRPr="00356E09" w:rsidRDefault="00356E09" w:rsidP="00356E09">
      <w:pPr>
        <w:widowControl w:val="0"/>
        <w:autoSpaceDE w:val="0"/>
        <w:autoSpaceDN w:val="0"/>
        <w:ind w:firstLine="540"/>
        <w:jc w:val="both"/>
        <w:rPr>
          <w:rFonts w:ascii="Liberation Serif" w:hAnsi="Liberation Serif"/>
          <w:sz w:val="28"/>
          <w:szCs w:val="28"/>
        </w:rPr>
      </w:pPr>
    </w:p>
    <w:p w:rsidR="00356E09" w:rsidRPr="00356E09" w:rsidRDefault="00356E09" w:rsidP="00356E09">
      <w:pPr>
        <w:widowControl w:val="0"/>
        <w:autoSpaceDE w:val="0"/>
        <w:autoSpaceDN w:val="0"/>
        <w:jc w:val="center"/>
        <w:outlineLvl w:val="2"/>
        <w:rPr>
          <w:rFonts w:ascii="Liberation Serif" w:hAnsi="Liberation Serif"/>
          <w:sz w:val="28"/>
          <w:szCs w:val="28"/>
        </w:rPr>
      </w:pPr>
      <w:r w:rsidRPr="00356E09">
        <w:rPr>
          <w:rFonts w:ascii="Liberation Serif" w:hAnsi="Liberation Serif"/>
          <w:sz w:val="28"/>
          <w:szCs w:val="28"/>
        </w:rPr>
        <w:t>1. ПРЕДМЕТ ДОГОВОРА</w:t>
      </w:r>
    </w:p>
    <w:p w:rsidR="00356E09" w:rsidRPr="00356E09" w:rsidRDefault="00356E09" w:rsidP="00356E09">
      <w:pPr>
        <w:widowControl w:val="0"/>
        <w:autoSpaceDE w:val="0"/>
        <w:autoSpaceDN w:val="0"/>
        <w:ind w:firstLine="540"/>
        <w:jc w:val="both"/>
        <w:rPr>
          <w:rFonts w:ascii="Liberation Serif" w:hAnsi="Liberation Serif"/>
          <w:sz w:val="28"/>
          <w:szCs w:val="28"/>
        </w:rPr>
      </w:pPr>
    </w:p>
    <w:p w:rsidR="00356E09" w:rsidRPr="00356E09" w:rsidRDefault="00356E09" w:rsidP="00356E09">
      <w:pPr>
        <w:widowControl w:val="0"/>
        <w:autoSpaceDE w:val="0"/>
        <w:autoSpaceDN w:val="0"/>
        <w:ind w:firstLine="708"/>
        <w:jc w:val="both"/>
        <w:rPr>
          <w:rFonts w:ascii="Liberation Serif" w:hAnsi="Liberation Serif"/>
          <w:sz w:val="28"/>
          <w:szCs w:val="28"/>
        </w:rPr>
      </w:pPr>
      <w:r w:rsidRPr="00356E09">
        <w:rPr>
          <w:rFonts w:ascii="Liberation Serif" w:hAnsi="Liberation Serif"/>
          <w:sz w:val="28"/>
          <w:szCs w:val="28"/>
        </w:rPr>
        <w:t>1.1. Предметом настоящего Договора является предоставление из бюджета городского округа  Верхняя Пышма Получателю субсидии в целях финансового возмещения затрат получателя связанных с выполнением работ по ___________________________________________________________</w:t>
      </w:r>
    </w:p>
    <w:p w:rsidR="00356E09" w:rsidRPr="00356E09" w:rsidRDefault="00356E09" w:rsidP="00356E09">
      <w:pPr>
        <w:widowControl w:val="0"/>
        <w:autoSpaceDE w:val="0"/>
        <w:autoSpaceDN w:val="0"/>
        <w:jc w:val="center"/>
        <w:rPr>
          <w:rFonts w:ascii="Liberation Serif" w:hAnsi="Liberation Serif"/>
          <w:sz w:val="28"/>
          <w:szCs w:val="28"/>
        </w:rPr>
      </w:pPr>
      <w:r w:rsidRPr="00356E09">
        <w:rPr>
          <w:rFonts w:ascii="Liberation Serif" w:hAnsi="Liberation Serif"/>
          <w:sz w:val="28"/>
          <w:szCs w:val="28"/>
        </w:rPr>
        <w:t xml:space="preserve">(необходимо  указать на какие цели субсидия) </w:t>
      </w:r>
    </w:p>
    <w:p w:rsidR="00356E09" w:rsidRPr="00356E09" w:rsidRDefault="00356E09" w:rsidP="00356E09">
      <w:pPr>
        <w:widowControl w:val="0"/>
        <w:autoSpaceDE w:val="0"/>
        <w:autoSpaceDN w:val="0"/>
        <w:jc w:val="both"/>
        <w:rPr>
          <w:rFonts w:ascii="Liberation Serif" w:hAnsi="Liberation Serif"/>
          <w:sz w:val="28"/>
          <w:szCs w:val="28"/>
        </w:rPr>
      </w:pPr>
      <w:r w:rsidRPr="00356E09">
        <w:rPr>
          <w:rFonts w:ascii="Liberation Serif" w:hAnsi="Liberation Serif"/>
          <w:sz w:val="28"/>
          <w:szCs w:val="28"/>
        </w:rPr>
        <w:t xml:space="preserve">(далее – Субсидия). </w:t>
      </w:r>
    </w:p>
    <w:p w:rsidR="00356E09" w:rsidRPr="00356E09" w:rsidRDefault="00356E09" w:rsidP="00356E09">
      <w:pPr>
        <w:widowControl w:val="0"/>
        <w:autoSpaceDE w:val="0"/>
        <w:autoSpaceDN w:val="0"/>
        <w:jc w:val="both"/>
        <w:rPr>
          <w:rFonts w:ascii="Liberation Serif" w:hAnsi="Liberation Serif"/>
          <w:sz w:val="28"/>
          <w:szCs w:val="28"/>
        </w:rPr>
      </w:pPr>
      <w:r w:rsidRPr="00356E09">
        <w:rPr>
          <w:rFonts w:ascii="Liberation Serif" w:hAnsi="Liberation Serif"/>
          <w:sz w:val="28"/>
          <w:szCs w:val="28"/>
        </w:rPr>
        <w:t xml:space="preserve">Плательщик производит возмещение затрат за счет </w:t>
      </w:r>
      <w:r w:rsidRPr="00356E09">
        <w:rPr>
          <w:rFonts w:ascii="Liberation Serif" w:hAnsi="Liberation Serif" w:cs="Calibri"/>
          <w:sz w:val="28"/>
          <w:szCs w:val="28"/>
        </w:rPr>
        <w:t>средств бюджета городского округа Верхняя Пышма</w:t>
      </w:r>
      <w:r w:rsidRPr="00356E09">
        <w:rPr>
          <w:rFonts w:ascii="Liberation Serif" w:hAnsi="Liberation Serif"/>
          <w:sz w:val="28"/>
          <w:szCs w:val="28"/>
        </w:rPr>
        <w:t xml:space="preserve"> в порядке, определенном настоящим договором и действующим законодательством.</w:t>
      </w:r>
    </w:p>
    <w:p w:rsidR="00356E09" w:rsidRPr="00356E09" w:rsidRDefault="00356E09" w:rsidP="00356E09">
      <w:pPr>
        <w:widowControl w:val="0"/>
        <w:autoSpaceDE w:val="0"/>
        <w:autoSpaceDN w:val="0"/>
        <w:ind w:firstLine="708"/>
        <w:jc w:val="both"/>
        <w:rPr>
          <w:rFonts w:ascii="Liberation Serif" w:hAnsi="Liberation Serif"/>
          <w:sz w:val="28"/>
          <w:szCs w:val="28"/>
        </w:rPr>
      </w:pPr>
      <w:r w:rsidRPr="00356E09">
        <w:rPr>
          <w:rFonts w:ascii="Liberation Serif" w:hAnsi="Liberation Serif"/>
          <w:sz w:val="28"/>
          <w:szCs w:val="28"/>
        </w:rPr>
        <w:t>1.2. Субсидия предоставляется Исполнителю для реализации следующих проектов (мероприятий) :_________________________________________________________________.</w:t>
      </w:r>
    </w:p>
    <w:p w:rsidR="00356E09" w:rsidRPr="00356E09" w:rsidRDefault="00356E09" w:rsidP="00356E09">
      <w:pPr>
        <w:widowControl w:val="0"/>
        <w:autoSpaceDE w:val="0"/>
        <w:autoSpaceDN w:val="0"/>
        <w:ind w:firstLine="708"/>
        <w:jc w:val="both"/>
        <w:rPr>
          <w:rFonts w:ascii="Liberation Serif" w:hAnsi="Liberation Serif"/>
          <w:sz w:val="28"/>
          <w:szCs w:val="28"/>
        </w:rPr>
      </w:pPr>
      <w:r w:rsidRPr="00356E09">
        <w:rPr>
          <w:rFonts w:ascii="Liberation Serif" w:hAnsi="Liberation Serif"/>
          <w:sz w:val="28"/>
          <w:szCs w:val="28"/>
        </w:rPr>
        <w:t>1.3. Размер субсидии, предоставляемой из бюджета городского округа Верхняя Пышма в соответствии с настоящим Договором, составляет:</w:t>
      </w:r>
    </w:p>
    <w:p w:rsidR="00356E09" w:rsidRPr="00356E09" w:rsidRDefault="00356E09" w:rsidP="00356E09">
      <w:pPr>
        <w:widowControl w:val="0"/>
        <w:autoSpaceDE w:val="0"/>
        <w:autoSpaceDN w:val="0"/>
        <w:spacing w:before="220"/>
        <w:ind w:firstLine="708"/>
        <w:jc w:val="both"/>
        <w:rPr>
          <w:rFonts w:ascii="Liberation Serif" w:hAnsi="Liberation Serif"/>
          <w:sz w:val="28"/>
          <w:szCs w:val="28"/>
        </w:rPr>
      </w:pPr>
      <w:r w:rsidRPr="00356E09">
        <w:rPr>
          <w:rFonts w:ascii="Liberation Serif" w:hAnsi="Liberation Serif"/>
          <w:sz w:val="28"/>
          <w:szCs w:val="28"/>
        </w:rPr>
        <w:t xml:space="preserve">В 20__ году _________________ (сумма прописью) рублей. </w:t>
      </w:r>
    </w:p>
    <w:p w:rsidR="00356E09" w:rsidRPr="00356E09" w:rsidRDefault="00356E09" w:rsidP="00356E09">
      <w:pPr>
        <w:widowControl w:val="0"/>
        <w:autoSpaceDE w:val="0"/>
        <w:autoSpaceDN w:val="0"/>
        <w:spacing w:before="220"/>
        <w:ind w:firstLine="708"/>
        <w:jc w:val="both"/>
        <w:rPr>
          <w:rFonts w:ascii="Liberation Serif" w:hAnsi="Liberation Serif"/>
          <w:sz w:val="28"/>
          <w:szCs w:val="28"/>
        </w:rPr>
      </w:pPr>
      <w:r w:rsidRPr="00356E09">
        <w:rPr>
          <w:rFonts w:ascii="Liberation Serif" w:hAnsi="Liberation Serif"/>
          <w:sz w:val="28"/>
          <w:szCs w:val="28"/>
        </w:rPr>
        <w:t xml:space="preserve">1.4. Основанием для перечисления Субсидии является предоставление Исполнителем документов, необходимых для получения Субсидии, указанных в разделе 2 Порядка </w:t>
      </w:r>
      <w:r w:rsidRPr="00356E09">
        <w:rPr>
          <w:sz w:val="28"/>
          <w:szCs w:val="28"/>
        </w:rPr>
        <w:t>предоставления субсидий управляющим компаниям на проведение мероприятий по приспособлению жилых помещений и общего имущества в многоквартирных домах, в которых проживают инвалиды</w:t>
      </w:r>
      <w:r w:rsidRPr="00356E09">
        <w:rPr>
          <w:rFonts w:ascii="Liberation Serif" w:hAnsi="Liberation Serif"/>
          <w:sz w:val="28"/>
          <w:szCs w:val="28"/>
        </w:rPr>
        <w:t xml:space="preserve">. </w:t>
      </w:r>
    </w:p>
    <w:p w:rsidR="00356E09" w:rsidRPr="00356E09" w:rsidRDefault="00356E09" w:rsidP="00356E09">
      <w:pPr>
        <w:widowControl w:val="0"/>
        <w:autoSpaceDE w:val="0"/>
        <w:autoSpaceDN w:val="0"/>
        <w:jc w:val="both"/>
        <w:rPr>
          <w:rFonts w:ascii="Liberation Serif" w:hAnsi="Liberation Serif"/>
          <w:sz w:val="28"/>
          <w:szCs w:val="28"/>
        </w:rPr>
      </w:pPr>
    </w:p>
    <w:p w:rsidR="00356E09" w:rsidRPr="00356E09" w:rsidRDefault="00356E09" w:rsidP="00356E09">
      <w:pPr>
        <w:widowControl w:val="0"/>
        <w:autoSpaceDE w:val="0"/>
        <w:autoSpaceDN w:val="0"/>
        <w:ind w:firstLine="540"/>
        <w:jc w:val="both"/>
        <w:rPr>
          <w:rFonts w:ascii="Liberation Serif" w:hAnsi="Liberation Serif"/>
          <w:sz w:val="28"/>
          <w:szCs w:val="28"/>
        </w:rPr>
      </w:pPr>
    </w:p>
    <w:p w:rsidR="00356E09" w:rsidRPr="00356E09" w:rsidRDefault="00356E09" w:rsidP="00356E09">
      <w:pPr>
        <w:widowControl w:val="0"/>
        <w:autoSpaceDE w:val="0"/>
        <w:autoSpaceDN w:val="0"/>
        <w:jc w:val="center"/>
        <w:outlineLvl w:val="2"/>
        <w:rPr>
          <w:rFonts w:ascii="Liberation Serif" w:hAnsi="Liberation Serif"/>
          <w:sz w:val="28"/>
          <w:szCs w:val="28"/>
        </w:rPr>
      </w:pPr>
      <w:r w:rsidRPr="00356E09">
        <w:rPr>
          <w:rFonts w:ascii="Liberation Serif" w:hAnsi="Liberation Serif"/>
          <w:sz w:val="28"/>
          <w:szCs w:val="28"/>
        </w:rPr>
        <w:lastRenderedPageBreak/>
        <w:t>2. ПРАВА СТОРОН</w:t>
      </w:r>
    </w:p>
    <w:p w:rsidR="00356E09" w:rsidRPr="00356E09" w:rsidRDefault="00356E09" w:rsidP="00356E09">
      <w:pPr>
        <w:widowControl w:val="0"/>
        <w:autoSpaceDE w:val="0"/>
        <w:autoSpaceDN w:val="0"/>
        <w:ind w:firstLine="540"/>
        <w:jc w:val="both"/>
        <w:rPr>
          <w:rFonts w:ascii="Liberation Serif" w:hAnsi="Liberation Serif"/>
          <w:sz w:val="28"/>
          <w:szCs w:val="28"/>
        </w:rPr>
      </w:pPr>
    </w:p>
    <w:p w:rsidR="00356E09" w:rsidRPr="00356E09" w:rsidRDefault="00356E09" w:rsidP="00356E09">
      <w:pPr>
        <w:widowControl w:val="0"/>
        <w:autoSpaceDE w:val="0"/>
        <w:autoSpaceDN w:val="0"/>
        <w:ind w:firstLine="540"/>
        <w:jc w:val="both"/>
        <w:rPr>
          <w:rFonts w:ascii="Liberation Serif" w:hAnsi="Liberation Serif"/>
          <w:sz w:val="28"/>
          <w:szCs w:val="28"/>
        </w:rPr>
      </w:pPr>
      <w:r w:rsidRPr="00356E09">
        <w:rPr>
          <w:rFonts w:ascii="Liberation Serif" w:hAnsi="Liberation Serif"/>
          <w:sz w:val="28"/>
          <w:szCs w:val="28"/>
        </w:rPr>
        <w:t>2.1. Плательщик имеет право:</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2.1.1. Контролировать целевое использование перечисляемых по настоящему договору бюджетных средств.</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bookmarkStart w:id="3" w:name="P319"/>
      <w:bookmarkEnd w:id="3"/>
      <w:r w:rsidRPr="00356E09">
        <w:rPr>
          <w:rFonts w:ascii="Liberation Serif" w:hAnsi="Liberation Serif"/>
          <w:sz w:val="28"/>
          <w:szCs w:val="28"/>
        </w:rPr>
        <w:t>2.1.2. Запрашивать и получать дополнительную информацию по интересующим вопросам, а также расчеты, необходимые для определения размера бюджетного финансирования.</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 xml:space="preserve">2.1.3. Прекращать перечисление бюджетных средств в случае невыполнения Исполнителем условий настоящего Договора, и возобновлять финансирование по истечении 10 дней после устранения Исполнителем всех нарушений и предоставления требуемых документов. </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2.2. Исполнитель имеет право:</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 xml:space="preserve">2.2.1. Получать от Плательщика информацию о размерах выделенных бюджетных средств. </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 xml:space="preserve">2.2.2. Обращаться к Плательщику за разъяснениями в связи с исполнением настоящего договора.   </w:t>
      </w:r>
    </w:p>
    <w:p w:rsidR="00356E09" w:rsidRPr="00356E09" w:rsidRDefault="00356E09" w:rsidP="00356E09">
      <w:pPr>
        <w:widowControl w:val="0"/>
        <w:autoSpaceDE w:val="0"/>
        <w:autoSpaceDN w:val="0"/>
        <w:jc w:val="both"/>
        <w:rPr>
          <w:rFonts w:ascii="Liberation Serif" w:hAnsi="Liberation Serif"/>
          <w:sz w:val="28"/>
          <w:szCs w:val="28"/>
        </w:rPr>
      </w:pPr>
    </w:p>
    <w:p w:rsidR="00356E09" w:rsidRPr="00356E09" w:rsidRDefault="00356E09" w:rsidP="00356E09">
      <w:pPr>
        <w:widowControl w:val="0"/>
        <w:autoSpaceDE w:val="0"/>
        <w:autoSpaceDN w:val="0"/>
        <w:jc w:val="both"/>
        <w:rPr>
          <w:rFonts w:ascii="Liberation Serif" w:hAnsi="Liberation Serif"/>
          <w:sz w:val="28"/>
          <w:szCs w:val="28"/>
        </w:rPr>
      </w:pPr>
    </w:p>
    <w:p w:rsidR="00356E09" w:rsidRPr="00356E09" w:rsidRDefault="00356E09" w:rsidP="00356E09">
      <w:pPr>
        <w:widowControl w:val="0"/>
        <w:autoSpaceDE w:val="0"/>
        <w:autoSpaceDN w:val="0"/>
        <w:jc w:val="center"/>
        <w:outlineLvl w:val="2"/>
        <w:rPr>
          <w:rFonts w:ascii="Liberation Serif" w:hAnsi="Liberation Serif"/>
          <w:sz w:val="28"/>
          <w:szCs w:val="28"/>
        </w:rPr>
      </w:pPr>
      <w:r w:rsidRPr="00356E09">
        <w:rPr>
          <w:rFonts w:ascii="Liberation Serif" w:hAnsi="Liberation Serif"/>
          <w:sz w:val="28"/>
          <w:szCs w:val="28"/>
        </w:rPr>
        <w:t>3. ОБЯЗАННОСТИ СТОРОН</w:t>
      </w:r>
    </w:p>
    <w:p w:rsidR="00356E09" w:rsidRPr="00356E09" w:rsidRDefault="00356E09" w:rsidP="00356E09">
      <w:pPr>
        <w:widowControl w:val="0"/>
        <w:autoSpaceDE w:val="0"/>
        <w:autoSpaceDN w:val="0"/>
        <w:ind w:firstLine="540"/>
        <w:jc w:val="both"/>
        <w:rPr>
          <w:rFonts w:ascii="Liberation Serif" w:hAnsi="Liberation Serif"/>
          <w:sz w:val="28"/>
          <w:szCs w:val="28"/>
        </w:rPr>
      </w:pPr>
    </w:p>
    <w:p w:rsidR="00356E09" w:rsidRPr="00356E09" w:rsidRDefault="00356E09" w:rsidP="00356E09">
      <w:pPr>
        <w:widowControl w:val="0"/>
        <w:autoSpaceDE w:val="0"/>
        <w:autoSpaceDN w:val="0"/>
        <w:ind w:firstLine="540"/>
        <w:jc w:val="both"/>
        <w:rPr>
          <w:rFonts w:ascii="Liberation Serif" w:hAnsi="Liberation Serif"/>
          <w:sz w:val="28"/>
          <w:szCs w:val="28"/>
        </w:rPr>
      </w:pPr>
      <w:r w:rsidRPr="00356E09">
        <w:rPr>
          <w:rFonts w:ascii="Liberation Serif" w:hAnsi="Liberation Serif"/>
          <w:sz w:val="28"/>
          <w:szCs w:val="28"/>
        </w:rPr>
        <w:t>3.1. Исполнитель обязан:</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bookmarkStart w:id="4" w:name="P327"/>
      <w:bookmarkEnd w:id="4"/>
      <w:r w:rsidRPr="00356E09">
        <w:rPr>
          <w:rFonts w:ascii="Liberation Serif" w:hAnsi="Liberation Serif"/>
          <w:sz w:val="28"/>
          <w:szCs w:val="28"/>
        </w:rPr>
        <w:t xml:space="preserve">3.1.1. По запросу Плательщика предоставлять информацию по вопросам, связанным с деятельностью по приспособлению жилых помещений и общего имущества многоквартирных домах. </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3.1.2. Использовать бюджетные средства, полученные по договору по целевому назначению.</w:t>
      </w:r>
    </w:p>
    <w:p w:rsidR="00356E09" w:rsidRPr="00356E09" w:rsidRDefault="00356E09" w:rsidP="00356E09">
      <w:pPr>
        <w:widowControl w:val="0"/>
        <w:autoSpaceDE w:val="0"/>
        <w:autoSpaceDN w:val="0"/>
        <w:spacing w:before="220"/>
        <w:ind w:firstLine="540"/>
        <w:jc w:val="both"/>
        <w:rPr>
          <w:sz w:val="28"/>
          <w:szCs w:val="28"/>
        </w:rPr>
      </w:pPr>
      <w:r w:rsidRPr="00356E09">
        <w:rPr>
          <w:rFonts w:ascii="Liberation Serif" w:hAnsi="Liberation Serif"/>
          <w:sz w:val="28"/>
          <w:szCs w:val="28"/>
        </w:rPr>
        <w:t>3.1.3. Предоставить отчет (приложение к Договору) о фактически проведенных мероприятиях и затратах по приспособлению жилых помещений и общего имущества в многоквартирных домах, в которых проживают инвалиды после подписания актов по форме №КС-2, №КС-3 в течение 3 дней</w:t>
      </w:r>
      <w:r w:rsidRPr="00356E09">
        <w:rPr>
          <w:sz w:val="28"/>
          <w:szCs w:val="28"/>
        </w:rPr>
        <w:t xml:space="preserve">. </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3.1.4. Устранять факты нарушения порядка, целей, условий предоставления Субсидии в сроки, указанные в требовании Плательщика.</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3.2. Плательщик обязан:</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 xml:space="preserve">3.2.1. Проверять информацию, предоставляемую Исполнителем в </w:t>
      </w:r>
      <w:r w:rsidRPr="00356E09">
        <w:rPr>
          <w:rFonts w:ascii="Liberation Serif" w:hAnsi="Liberation Serif"/>
          <w:sz w:val="28"/>
          <w:szCs w:val="28"/>
        </w:rPr>
        <w:lastRenderedPageBreak/>
        <w:t>соответствии с п. 3.1.1 настоящего договора и расчеты, названные в п.2.1.2. настоящего договора.</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3.2.2. Обеспечить перечисление Субсидии Исполнителю на счет, указанный в п. 4.3.</w:t>
      </w:r>
    </w:p>
    <w:p w:rsidR="00356E09" w:rsidRPr="00356E09" w:rsidRDefault="00356E09" w:rsidP="00356E09">
      <w:pPr>
        <w:widowControl w:val="0"/>
        <w:autoSpaceDE w:val="0"/>
        <w:autoSpaceDN w:val="0"/>
        <w:ind w:firstLine="540"/>
        <w:jc w:val="both"/>
        <w:rPr>
          <w:rFonts w:ascii="Liberation Serif" w:hAnsi="Liberation Serif"/>
          <w:sz w:val="28"/>
          <w:szCs w:val="28"/>
        </w:rPr>
      </w:pPr>
    </w:p>
    <w:p w:rsidR="00356E09" w:rsidRPr="00356E09" w:rsidRDefault="00356E09" w:rsidP="00356E09">
      <w:pPr>
        <w:widowControl w:val="0"/>
        <w:autoSpaceDE w:val="0"/>
        <w:autoSpaceDN w:val="0"/>
        <w:jc w:val="center"/>
        <w:outlineLvl w:val="2"/>
        <w:rPr>
          <w:rFonts w:ascii="Liberation Serif" w:hAnsi="Liberation Serif"/>
          <w:sz w:val="28"/>
          <w:szCs w:val="28"/>
        </w:rPr>
      </w:pPr>
      <w:r w:rsidRPr="00356E09">
        <w:rPr>
          <w:rFonts w:ascii="Liberation Serif" w:hAnsi="Liberation Serif"/>
          <w:sz w:val="28"/>
          <w:szCs w:val="28"/>
        </w:rPr>
        <w:t>4. ПОРЯДОК РАСЧЕТОВ</w:t>
      </w:r>
    </w:p>
    <w:p w:rsidR="00356E09" w:rsidRPr="00356E09" w:rsidRDefault="00356E09" w:rsidP="00356E09">
      <w:pPr>
        <w:widowControl w:val="0"/>
        <w:autoSpaceDE w:val="0"/>
        <w:autoSpaceDN w:val="0"/>
        <w:ind w:firstLine="540"/>
        <w:jc w:val="both"/>
        <w:rPr>
          <w:rFonts w:ascii="Liberation Serif" w:hAnsi="Liberation Serif"/>
          <w:sz w:val="28"/>
          <w:szCs w:val="28"/>
        </w:rPr>
      </w:pPr>
    </w:p>
    <w:p w:rsidR="00356E09" w:rsidRPr="00356E09" w:rsidRDefault="00356E09" w:rsidP="00356E09">
      <w:pPr>
        <w:widowControl w:val="0"/>
        <w:autoSpaceDE w:val="0"/>
        <w:autoSpaceDN w:val="0"/>
        <w:ind w:firstLine="540"/>
        <w:jc w:val="both"/>
        <w:rPr>
          <w:rFonts w:ascii="Liberation Serif" w:hAnsi="Liberation Serif"/>
          <w:sz w:val="28"/>
          <w:szCs w:val="28"/>
        </w:rPr>
      </w:pPr>
      <w:bookmarkStart w:id="5" w:name="P335"/>
      <w:bookmarkEnd w:id="5"/>
      <w:r w:rsidRPr="00356E09">
        <w:rPr>
          <w:rFonts w:ascii="Liberation Serif" w:hAnsi="Liberation Serif"/>
          <w:sz w:val="28"/>
          <w:szCs w:val="28"/>
        </w:rPr>
        <w:t>4.1. Объем финансирования по настоящему договору определяется на основании распоряжения администрации городского округа Верхняя Пышма, подготовленного и изданного на основании заключения муниципальной Комиссии по субсидиям.</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4.2. При обнаружении одной из сторон договора или органом, уполномоченным проверять правильность расходования бюджетных средств, ошибок в расчетах, сумма, подлежащая перечислению в соответствии с п.4.1. настоящего договора, подлежит уточнению в квартале, следующем за отчетным.</w:t>
      </w:r>
    </w:p>
    <w:p w:rsidR="00356E09" w:rsidRPr="00356E09" w:rsidRDefault="00356E09" w:rsidP="00356E09">
      <w:pPr>
        <w:widowControl w:val="0"/>
        <w:autoSpaceDE w:val="0"/>
        <w:autoSpaceDN w:val="0"/>
        <w:ind w:firstLine="540"/>
        <w:jc w:val="both"/>
        <w:rPr>
          <w:rFonts w:ascii="Liberation Serif" w:hAnsi="Liberation Serif"/>
          <w:sz w:val="28"/>
          <w:szCs w:val="28"/>
        </w:rPr>
      </w:pPr>
      <w:r w:rsidRPr="00356E09">
        <w:rPr>
          <w:rFonts w:ascii="Liberation Serif" w:hAnsi="Liberation Serif"/>
          <w:sz w:val="28"/>
          <w:szCs w:val="28"/>
        </w:rPr>
        <w:t>4.3.  Перечисление Субсидии осуществляется в соответствии с бюджетным законодательством Российской Федерации на счет __________________________________________________________________________________________</w:t>
      </w:r>
    </w:p>
    <w:p w:rsidR="00356E09" w:rsidRPr="00356E09" w:rsidRDefault="00356E09" w:rsidP="00356E09">
      <w:pPr>
        <w:widowControl w:val="0"/>
        <w:autoSpaceDE w:val="0"/>
        <w:autoSpaceDN w:val="0"/>
        <w:ind w:firstLine="540"/>
        <w:jc w:val="both"/>
        <w:rPr>
          <w:rFonts w:ascii="Liberation Serif" w:hAnsi="Liberation Serif"/>
          <w:szCs w:val="22"/>
        </w:rPr>
      </w:pPr>
      <w:r w:rsidRPr="00356E09">
        <w:rPr>
          <w:rFonts w:ascii="Liberation Serif" w:hAnsi="Liberation Serif"/>
          <w:szCs w:val="22"/>
        </w:rPr>
        <w:t xml:space="preserve">                                                  (реквизиты Получателя)</w:t>
      </w:r>
    </w:p>
    <w:p w:rsidR="00356E09" w:rsidRPr="00356E09" w:rsidRDefault="00356E09" w:rsidP="00356E09">
      <w:pPr>
        <w:widowControl w:val="0"/>
        <w:autoSpaceDE w:val="0"/>
        <w:autoSpaceDN w:val="0"/>
        <w:jc w:val="both"/>
        <w:rPr>
          <w:rFonts w:ascii="Liberation Serif" w:hAnsi="Liberation Serif"/>
          <w:sz w:val="28"/>
          <w:szCs w:val="28"/>
        </w:rPr>
      </w:pPr>
      <w:r w:rsidRPr="00356E09">
        <w:rPr>
          <w:rFonts w:ascii="Liberation Serif" w:hAnsi="Liberation Serif"/>
          <w:sz w:val="28"/>
          <w:szCs w:val="28"/>
        </w:rPr>
        <w:t xml:space="preserve">открытый в __________________________________________________________________________. </w:t>
      </w:r>
    </w:p>
    <w:p w:rsidR="00356E09" w:rsidRPr="00356E09" w:rsidRDefault="00356E09" w:rsidP="00356E09">
      <w:pPr>
        <w:widowControl w:val="0"/>
        <w:autoSpaceDE w:val="0"/>
        <w:autoSpaceDN w:val="0"/>
        <w:jc w:val="both"/>
        <w:rPr>
          <w:rFonts w:ascii="Liberation Serif" w:hAnsi="Liberation Serif"/>
          <w:sz w:val="28"/>
          <w:szCs w:val="28"/>
        </w:rPr>
      </w:pPr>
      <w:r w:rsidRPr="00356E09">
        <w:rPr>
          <w:rFonts w:ascii="Liberation Serif" w:hAnsi="Liberation Serif"/>
          <w:szCs w:val="22"/>
        </w:rPr>
        <w:t xml:space="preserve">                                                             (наименование банка)</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 xml:space="preserve">4.4. Срок перечисления Субсидии: __________. Перечисление субсидии осуществляется после предоставления Исполнителем документов, подтверждающих возникновение соответствующих обязательств.   </w:t>
      </w:r>
    </w:p>
    <w:p w:rsidR="00356E09" w:rsidRPr="00356E09" w:rsidRDefault="00356E09" w:rsidP="00356E09">
      <w:pPr>
        <w:widowControl w:val="0"/>
        <w:autoSpaceDE w:val="0"/>
        <w:autoSpaceDN w:val="0"/>
        <w:spacing w:before="220"/>
        <w:jc w:val="both"/>
        <w:rPr>
          <w:rFonts w:ascii="Liberation Serif" w:hAnsi="Liberation Serif"/>
          <w:sz w:val="28"/>
          <w:szCs w:val="28"/>
        </w:rPr>
      </w:pPr>
    </w:p>
    <w:p w:rsidR="00356E09" w:rsidRPr="00356E09" w:rsidRDefault="00356E09" w:rsidP="00356E09">
      <w:pPr>
        <w:widowControl w:val="0"/>
        <w:autoSpaceDE w:val="0"/>
        <w:autoSpaceDN w:val="0"/>
        <w:jc w:val="center"/>
        <w:outlineLvl w:val="2"/>
        <w:rPr>
          <w:rFonts w:ascii="Liberation Serif" w:hAnsi="Liberation Serif"/>
          <w:sz w:val="28"/>
          <w:szCs w:val="28"/>
        </w:rPr>
      </w:pPr>
      <w:r w:rsidRPr="00356E09">
        <w:rPr>
          <w:rFonts w:ascii="Liberation Serif" w:hAnsi="Liberation Serif"/>
          <w:sz w:val="28"/>
          <w:szCs w:val="28"/>
        </w:rPr>
        <w:t>5. ОТВЕТСТВЕННОСТЬ СТОРОН</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5.1. При выявлении Плательщиком нарушений целей предоставления субсидий, условий, являющихся основанием для предоставления субсидий, а также порядка их предоставления полученные средства подлежат возврату в бюджет городского округа в течение 30 календарных дней с момента получения соответствующего требования. При невозврате субсидий в указанный период Плательщик принимает меры по взысканию подлежащих возврату бюджетных средств в судебном порядке.</w:t>
      </w:r>
    </w:p>
    <w:p w:rsidR="00356E09" w:rsidRPr="00356E09" w:rsidRDefault="00356E09" w:rsidP="00356E09">
      <w:pPr>
        <w:widowControl w:val="0"/>
        <w:autoSpaceDE w:val="0"/>
        <w:autoSpaceDN w:val="0"/>
        <w:ind w:firstLine="540"/>
        <w:jc w:val="both"/>
        <w:rPr>
          <w:rFonts w:ascii="Liberation Serif" w:hAnsi="Liberation Serif"/>
          <w:sz w:val="28"/>
          <w:szCs w:val="28"/>
        </w:rPr>
      </w:pPr>
    </w:p>
    <w:p w:rsidR="00356E09" w:rsidRPr="00356E09" w:rsidRDefault="00356E09" w:rsidP="00356E09">
      <w:pPr>
        <w:widowControl w:val="0"/>
        <w:autoSpaceDE w:val="0"/>
        <w:autoSpaceDN w:val="0"/>
        <w:jc w:val="center"/>
        <w:outlineLvl w:val="2"/>
        <w:rPr>
          <w:rFonts w:ascii="Liberation Serif" w:hAnsi="Liberation Serif"/>
          <w:sz w:val="28"/>
          <w:szCs w:val="28"/>
        </w:rPr>
      </w:pPr>
      <w:r w:rsidRPr="00356E09">
        <w:rPr>
          <w:rFonts w:ascii="Liberation Serif" w:hAnsi="Liberation Serif"/>
          <w:sz w:val="28"/>
          <w:szCs w:val="28"/>
        </w:rPr>
        <w:t>6. ЗАКЛЮЧИТЕЛЬНЫЕ ПОЛОЖЕНИЯ</w:t>
      </w:r>
    </w:p>
    <w:p w:rsidR="00356E09" w:rsidRPr="00356E09" w:rsidRDefault="00356E09" w:rsidP="00356E09">
      <w:pPr>
        <w:widowControl w:val="0"/>
        <w:autoSpaceDE w:val="0"/>
        <w:autoSpaceDN w:val="0"/>
        <w:ind w:firstLine="540"/>
        <w:jc w:val="both"/>
        <w:rPr>
          <w:rFonts w:ascii="Liberation Serif" w:hAnsi="Liberation Serif"/>
          <w:sz w:val="28"/>
          <w:szCs w:val="28"/>
        </w:rPr>
      </w:pPr>
    </w:p>
    <w:p w:rsidR="00356E09" w:rsidRPr="00356E09" w:rsidRDefault="00356E09" w:rsidP="00356E09">
      <w:pPr>
        <w:widowControl w:val="0"/>
        <w:autoSpaceDE w:val="0"/>
        <w:autoSpaceDN w:val="0"/>
        <w:ind w:firstLine="540"/>
        <w:jc w:val="both"/>
        <w:rPr>
          <w:rFonts w:ascii="Liberation Serif" w:hAnsi="Liberation Serif"/>
          <w:sz w:val="28"/>
          <w:szCs w:val="28"/>
        </w:rPr>
      </w:pPr>
      <w:r w:rsidRPr="00356E09">
        <w:rPr>
          <w:rFonts w:ascii="Liberation Serif" w:hAnsi="Liberation Serif"/>
          <w:sz w:val="28"/>
          <w:szCs w:val="28"/>
        </w:rPr>
        <w:t>6.1. Срок действия договора с ____.___.2020 до ____.___.2020.</w:t>
      </w:r>
    </w:p>
    <w:p w:rsidR="00356E09" w:rsidRPr="00356E09" w:rsidRDefault="00356E09" w:rsidP="00356E09">
      <w:pPr>
        <w:widowControl w:val="0"/>
        <w:autoSpaceDE w:val="0"/>
        <w:autoSpaceDN w:val="0"/>
        <w:ind w:firstLine="540"/>
        <w:jc w:val="both"/>
        <w:rPr>
          <w:rFonts w:ascii="Liberation Serif" w:hAnsi="Liberation Serif"/>
          <w:sz w:val="28"/>
          <w:szCs w:val="28"/>
        </w:rPr>
      </w:pPr>
      <w:r w:rsidRPr="00356E09">
        <w:rPr>
          <w:rFonts w:ascii="Liberation Serif" w:hAnsi="Liberation Serif"/>
          <w:sz w:val="28"/>
          <w:szCs w:val="28"/>
        </w:rPr>
        <w:lastRenderedPageBreak/>
        <w:t xml:space="preserve">Обязательство по перечислению Субсидии прекращается по окончании финансового года, в котором заключен Договор, за исключением случаев, прямо предусмотренных нормативно правовыми актами городского округа Верхняя Пышма. </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6.2.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РФ.</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6.3. 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56E09" w:rsidRPr="00356E09" w:rsidRDefault="00356E09" w:rsidP="00356E09">
      <w:pPr>
        <w:widowControl w:val="0"/>
        <w:autoSpaceDE w:val="0"/>
        <w:autoSpaceDN w:val="0"/>
        <w:spacing w:before="220"/>
        <w:ind w:firstLine="540"/>
        <w:jc w:val="both"/>
        <w:rPr>
          <w:rFonts w:ascii="Liberation Serif" w:hAnsi="Liberation Serif"/>
          <w:sz w:val="28"/>
          <w:szCs w:val="28"/>
        </w:rPr>
      </w:pPr>
      <w:r w:rsidRPr="00356E09">
        <w:rPr>
          <w:rFonts w:ascii="Liberation Serif" w:hAnsi="Liberation Serif"/>
          <w:sz w:val="28"/>
          <w:szCs w:val="28"/>
        </w:rPr>
        <w:t>6.4. Настоящий договор составлен в двух экземплярах - по одному для каждой стороны.</w:t>
      </w:r>
    </w:p>
    <w:p w:rsidR="00356E09" w:rsidRPr="00356E09" w:rsidRDefault="00356E09" w:rsidP="00356E09">
      <w:pPr>
        <w:widowControl w:val="0"/>
        <w:autoSpaceDE w:val="0"/>
        <w:autoSpaceDN w:val="0"/>
        <w:ind w:firstLine="540"/>
        <w:jc w:val="both"/>
        <w:rPr>
          <w:rFonts w:ascii="Liberation Serif" w:hAnsi="Liberation Serif"/>
          <w:sz w:val="28"/>
          <w:szCs w:val="28"/>
        </w:rPr>
      </w:pPr>
    </w:p>
    <w:p w:rsidR="00356E09" w:rsidRPr="00356E09" w:rsidRDefault="00356E09" w:rsidP="00356E09">
      <w:pPr>
        <w:widowControl w:val="0"/>
        <w:autoSpaceDE w:val="0"/>
        <w:autoSpaceDN w:val="0"/>
        <w:jc w:val="center"/>
        <w:outlineLvl w:val="2"/>
        <w:rPr>
          <w:rFonts w:ascii="Liberation Serif" w:hAnsi="Liberation Serif"/>
          <w:sz w:val="28"/>
          <w:szCs w:val="28"/>
        </w:rPr>
      </w:pPr>
      <w:r w:rsidRPr="00356E09">
        <w:rPr>
          <w:rFonts w:ascii="Liberation Serif" w:hAnsi="Liberation Serif"/>
          <w:sz w:val="28"/>
          <w:szCs w:val="28"/>
        </w:rPr>
        <w:t>РЕКВИЗИТЫ И ПОДПИСИ СТОРОН</w:t>
      </w:r>
    </w:p>
    <w:p w:rsidR="00356E09" w:rsidRPr="00356E09" w:rsidRDefault="00356E09" w:rsidP="00356E09">
      <w:pPr>
        <w:widowControl w:val="0"/>
        <w:autoSpaceDE w:val="0"/>
        <w:autoSpaceDN w:val="0"/>
        <w:jc w:val="center"/>
        <w:outlineLvl w:val="2"/>
        <w:rPr>
          <w:rFonts w:ascii="Liberation Serif" w:hAnsi="Liberation Serif"/>
          <w:sz w:val="28"/>
          <w:szCs w:val="28"/>
        </w:rPr>
      </w:pPr>
    </w:p>
    <w:tbl>
      <w:tblPr>
        <w:tblW w:w="0" w:type="auto"/>
        <w:tblLook w:val="04A0" w:firstRow="1" w:lastRow="0" w:firstColumn="1" w:lastColumn="0" w:noHBand="0" w:noVBand="1"/>
      </w:tblPr>
      <w:tblGrid>
        <w:gridCol w:w="4785"/>
        <w:gridCol w:w="4786"/>
      </w:tblGrid>
      <w:tr w:rsidR="00356E09" w:rsidRPr="00356E09" w:rsidTr="00356E09">
        <w:tc>
          <w:tcPr>
            <w:tcW w:w="4785" w:type="dxa"/>
          </w:tcPr>
          <w:p w:rsidR="00356E09" w:rsidRPr="00356E09" w:rsidRDefault="00356E09" w:rsidP="00356E09">
            <w:pPr>
              <w:widowControl w:val="0"/>
              <w:autoSpaceDE w:val="0"/>
              <w:autoSpaceDN w:val="0"/>
              <w:rPr>
                <w:rFonts w:ascii="Liberation Serif" w:hAnsi="Liberation Serif"/>
                <w:sz w:val="28"/>
                <w:szCs w:val="28"/>
              </w:rPr>
            </w:pPr>
            <w:r w:rsidRPr="00356E09">
              <w:rPr>
                <w:rFonts w:ascii="Liberation Serif" w:hAnsi="Liberation Serif"/>
                <w:sz w:val="28"/>
                <w:szCs w:val="28"/>
              </w:rPr>
              <w:t>Плательщик:</w:t>
            </w:r>
            <w:r w:rsidRPr="00356E09">
              <w:rPr>
                <w:rFonts w:ascii="Liberation Serif" w:hAnsi="Liberation Serif"/>
                <w:sz w:val="28"/>
                <w:szCs w:val="28"/>
              </w:rPr>
              <w:tab/>
            </w:r>
            <w:r w:rsidRPr="00356E09">
              <w:rPr>
                <w:rFonts w:ascii="Liberation Serif" w:hAnsi="Liberation Serif"/>
                <w:sz w:val="28"/>
                <w:szCs w:val="28"/>
              </w:rPr>
              <w:tab/>
            </w:r>
            <w:r w:rsidRPr="00356E09">
              <w:rPr>
                <w:rFonts w:ascii="Liberation Serif" w:hAnsi="Liberation Serif"/>
                <w:sz w:val="28"/>
                <w:szCs w:val="28"/>
              </w:rPr>
              <w:tab/>
            </w:r>
            <w:r w:rsidRPr="00356E09">
              <w:rPr>
                <w:rFonts w:ascii="Liberation Serif" w:hAnsi="Liberation Serif"/>
                <w:sz w:val="28"/>
                <w:szCs w:val="28"/>
              </w:rPr>
              <w:tab/>
            </w:r>
            <w:r w:rsidRPr="00356E09">
              <w:rPr>
                <w:rFonts w:ascii="Liberation Serif" w:hAnsi="Liberation Serif"/>
                <w:sz w:val="28"/>
                <w:szCs w:val="28"/>
              </w:rPr>
              <w:tab/>
            </w:r>
            <w:r w:rsidRPr="00356E09">
              <w:rPr>
                <w:rFonts w:ascii="Liberation Serif" w:hAnsi="Liberation Serif"/>
                <w:sz w:val="28"/>
                <w:szCs w:val="28"/>
              </w:rPr>
              <w:tab/>
            </w:r>
          </w:p>
          <w:p w:rsidR="00356E09" w:rsidRPr="00356E09" w:rsidRDefault="00356E09" w:rsidP="00356E09">
            <w:pPr>
              <w:widowControl w:val="0"/>
              <w:autoSpaceDE w:val="0"/>
              <w:autoSpaceDN w:val="0"/>
              <w:jc w:val="both"/>
              <w:rPr>
                <w:rFonts w:ascii="Liberation Serif" w:hAnsi="Liberation Serif"/>
                <w:sz w:val="28"/>
                <w:szCs w:val="28"/>
              </w:rPr>
            </w:pPr>
            <w:r w:rsidRPr="00356E09">
              <w:rPr>
                <w:rFonts w:ascii="Liberation Serif" w:hAnsi="Liberation Serif"/>
                <w:sz w:val="28"/>
                <w:szCs w:val="28"/>
              </w:rPr>
              <w:t>Муниципальное казенное учреждение</w:t>
            </w:r>
          </w:p>
          <w:p w:rsidR="00356E09" w:rsidRPr="00356E09" w:rsidRDefault="00356E09" w:rsidP="00356E09">
            <w:pPr>
              <w:widowControl w:val="0"/>
              <w:autoSpaceDE w:val="0"/>
              <w:autoSpaceDN w:val="0"/>
              <w:jc w:val="both"/>
              <w:rPr>
                <w:rFonts w:ascii="Liberation Serif" w:hAnsi="Liberation Serif"/>
                <w:sz w:val="28"/>
                <w:szCs w:val="28"/>
              </w:rPr>
            </w:pPr>
            <w:r w:rsidRPr="00356E09">
              <w:rPr>
                <w:rFonts w:ascii="Liberation Serif" w:hAnsi="Liberation Serif"/>
                <w:sz w:val="28"/>
                <w:szCs w:val="28"/>
              </w:rPr>
              <w:t>"Комитет жилищно-коммунального хозяйства",</w:t>
            </w:r>
          </w:p>
          <w:p w:rsidR="00356E09" w:rsidRPr="00356E09" w:rsidRDefault="00356E09" w:rsidP="00356E09">
            <w:pPr>
              <w:widowControl w:val="0"/>
              <w:autoSpaceDE w:val="0"/>
              <w:autoSpaceDN w:val="0"/>
              <w:jc w:val="both"/>
              <w:rPr>
                <w:rFonts w:ascii="Liberation Serif" w:hAnsi="Liberation Serif"/>
                <w:sz w:val="28"/>
                <w:szCs w:val="28"/>
              </w:rPr>
            </w:pPr>
          </w:p>
        </w:tc>
        <w:tc>
          <w:tcPr>
            <w:tcW w:w="4786" w:type="dxa"/>
            <w:hideMark/>
          </w:tcPr>
          <w:p w:rsidR="00356E09" w:rsidRPr="00356E09" w:rsidRDefault="00356E09" w:rsidP="00356E09">
            <w:pPr>
              <w:widowControl w:val="0"/>
              <w:autoSpaceDE w:val="0"/>
              <w:autoSpaceDN w:val="0"/>
              <w:jc w:val="both"/>
              <w:rPr>
                <w:rFonts w:ascii="Liberation Serif" w:hAnsi="Liberation Serif"/>
                <w:sz w:val="28"/>
                <w:szCs w:val="28"/>
              </w:rPr>
            </w:pPr>
            <w:r w:rsidRPr="00356E09">
              <w:rPr>
                <w:rFonts w:ascii="Liberation Serif" w:hAnsi="Liberation Serif"/>
                <w:sz w:val="28"/>
                <w:szCs w:val="28"/>
              </w:rPr>
              <w:t xml:space="preserve">Исполнитель: </w:t>
            </w:r>
          </w:p>
        </w:tc>
      </w:tr>
    </w:tbl>
    <w:p w:rsidR="00356E09" w:rsidRPr="00356E09" w:rsidRDefault="00356E09" w:rsidP="00356E09">
      <w:pPr>
        <w:widowControl w:val="0"/>
        <w:autoSpaceDE w:val="0"/>
        <w:autoSpaceDN w:val="0"/>
        <w:jc w:val="both"/>
        <w:rPr>
          <w:rFonts w:ascii="Liberation Serif" w:hAnsi="Liberation Serif"/>
          <w:sz w:val="28"/>
          <w:szCs w:val="28"/>
        </w:rPr>
      </w:pPr>
    </w:p>
    <w:p w:rsidR="00356E09" w:rsidRPr="00356E09" w:rsidRDefault="00356E09" w:rsidP="00356E09">
      <w:pPr>
        <w:widowControl w:val="0"/>
        <w:autoSpaceDE w:val="0"/>
        <w:autoSpaceDN w:val="0"/>
        <w:jc w:val="both"/>
        <w:rPr>
          <w:rFonts w:ascii="Liberation Serif" w:hAnsi="Liberation Serif"/>
          <w:sz w:val="28"/>
          <w:szCs w:val="28"/>
        </w:rPr>
      </w:pPr>
      <w:r w:rsidRPr="00356E09">
        <w:rPr>
          <w:rFonts w:ascii="Liberation Serif" w:hAnsi="Liberation Serif"/>
          <w:sz w:val="28"/>
          <w:szCs w:val="28"/>
        </w:rPr>
        <w:t xml:space="preserve">Председатель </w:t>
      </w:r>
    </w:p>
    <w:p w:rsidR="00356E09" w:rsidRPr="00356E09" w:rsidRDefault="00356E09" w:rsidP="00356E09">
      <w:pPr>
        <w:widowControl w:val="0"/>
        <w:autoSpaceDE w:val="0"/>
        <w:autoSpaceDN w:val="0"/>
        <w:jc w:val="both"/>
        <w:rPr>
          <w:rFonts w:ascii="Liberation Serif" w:hAnsi="Liberation Serif"/>
          <w:sz w:val="28"/>
          <w:szCs w:val="28"/>
        </w:rPr>
      </w:pPr>
    </w:p>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_____________ /_________________/</w:t>
      </w:r>
      <w:r w:rsidRPr="00356E09">
        <w:rPr>
          <w:rFonts w:ascii="Liberation Serif" w:hAnsi="Liberation Serif"/>
          <w:sz w:val="28"/>
          <w:szCs w:val="28"/>
        </w:rPr>
        <w:tab/>
        <w:t xml:space="preserve">                         ____________________/________________/</w:t>
      </w:r>
    </w:p>
    <w:p w:rsidR="00356E09" w:rsidRPr="00356E09" w:rsidRDefault="00356E09" w:rsidP="00356E09">
      <w:pPr>
        <w:jc w:val="both"/>
        <w:rPr>
          <w:rFonts w:ascii="Liberation Serif" w:hAnsi="Liberation Serif"/>
          <w:sz w:val="28"/>
          <w:szCs w:val="28"/>
        </w:rPr>
      </w:pP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br w:type="page"/>
      </w:r>
      <w:r w:rsidRPr="00356E09">
        <w:rPr>
          <w:rFonts w:ascii="Liberation Serif" w:hAnsi="Liberation Serif"/>
          <w:sz w:val="28"/>
          <w:szCs w:val="28"/>
        </w:rPr>
        <w:lastRenderedPageBreak/>
        <w:t>Приложение</w:t>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к Договору</w:t>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 xml:space="preserve">на предоставление субсидий </w:t>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в _____ году из бюджета</w:t>
      </w:r>
    </w:p>
    <w:p w:rsidR="00356E09" w:rsidRPr="00356E09" w:rsidRDefault="00356E09" w:rsidP="00356E09">
      <w:pPr>
        <w:ind w:firstLine="567"/>
        <w:jc w:val="right"/>
        <w:rPr>
          <w:rFonts w:ascii="Liberation Serif" w:hAnsi="Liberation Serif"/>
          <w:sz w:val="28"/>
          <w:szCs w:val="28"/>
        </w:rPr>
      </w:pPr>
      <w:r w:rsidRPr="00356E09">
        <w:rPr>
          <w:rFonts w:ascii="Liberation Serif" w:hAnsi="Liberation Serif"/>
          <w:sz w:val="28"/>
          <w:szCs w:val="28"/>
        </w:rPr>
        <w:t>городского округа Верхняя Пышма</w:t>
      </w:r>
    </w:p>
    <w:p w:rsidR="00356E09" w:rsidRPr="00356E09" w:rsidRDefault="00356E09" w:rsidP="00356E09">
      <w:pPr>
        <w:ind w:firstLine="567"/>
        <w:jc w:val="center"/>
        <w:rPr>
          <w:rFonts w:ascii="Liberation Serif" w:hAnsi="Liberation Serif"/>
          <w:sz w:val="28"/>
          <w:szCs w:val="28"/>
        </w:rPr>
      </w:pPr>
    </w:p>
    <w:p w:rsidR="00356E09" w:rsidRPr="00356E09" w:rsidRDefault="00356E09" w:rsidP="00356E09">
      <w:pPr>
        <w:ind w:firstLine="567"/>
        <w:jc w:val="center"/>
        <w:rPr>
          <w:rFonts w:ascii="Liberation Serif" w:hAnsi="Liberation Serif"/>
          <w:sz w:val="28"/>
          <w:szCs w:val="28"/>
        </w:rPr>
      </w:pPr>
      <w:r w:rsidRPr="00356E09">
        <w:rPr>
          <w:rFonts w:ascii="Liberation Serif" w:hAnsi="Liberation Serif"/>
          <w:sz w:val="28"/>
          <w:szCs w:val="28"/>
        </w:rPr>
        <w:t>Отчёт об использовании Субсидий</w:t>
      </w:r>
    </w:p>
    <w:p w:rsidR="00356E09" w:rsidRPr="00356E09" w:rsidRDefault="00356E09" w:rsidP="00356E09">
      <w:pPr>
        <w:ind w:firstLine="567"/>
        <w:jc w:val="both"/>
        <w:rPr>
          <w:rFonts w:ascii="Liberation Serif" w:hAnsi="Liberation Serif"/>
          <w:sz w:val="28"/>
          <w:szCs w:val="28"/>
        </w:rPr>
      </w:pPr>
    </w:p>
    <w:tbl>
      <w:tblPr>
        <w:tblW w:w="1036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3161"/>
        <w:gridCol w:w="3647"/>
        <w:gridCol w:w="2281"/>
      </w:tblGrid>
      <w:tr w:rsidR="00356E09" w:rsidRPr="00356E09" w:rsidTr="00356E09">
        <w:trPr>
          <w:trHeight w:val="503"/>
        </w:trPr>
        <w:tc>
          <w:tcPr>
            <w:tcW w:w="1276"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N п.п</w:t>
            </w:r>
          </w:p>
        </w:tc>
        <w:tc>
          <w:tcPr>
            <w:tcW w:w="3159"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Адрес объекта</w:t>
            </w:r>
          </w:p>
        </w:tc>
        <w:tc>
          <w:tcPr>
            <w:tcW w:w="3645"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Виды работ</w:t>
            </w:r>
          </w:p>
        </w:tc>
        <w:tc>
          <w:tcPr>
            <w:tcW w:w="2280"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Стоимость работ, тыс. руб.</w:t>
            </w:r>
          </w:p>
        </w:tc>
      </w:tr>
      <w:tr w:rsidR="00356E09" w:rsidRPr="00356E09" w:rsidTr="00356E09">
        <w:trPr>
          <w:trHeight w:val="256"/>
        </w:trPr>
        <w:tc>
          <w:tcPr>
            <w:tcW w:w="1276"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3159"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3645"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2280"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rPr>
          <w:trHeight w:val="256"/>
        </w:trPr>
        <w:tc>
          <w:tcPr>
            <w:tcW w:w="1276"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3159"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3645"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2280"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rPr>
          <w:trHeight w:val="247"/>
        </w:trPr>
        <w:tc>
          <w:tcPr>
            <w:tcW w:w="1276"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3159"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3645"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2280"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rPr>
          <w:trHeight w:val="256"/>
        </w:trPr>
        <w:tc>
          <w:tcPr>
            <w:tcW w:w="1276"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3159"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3645"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2280"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rPr>
          <w:trHeight w:val="247"/>
        </w:trPr>
        <w:tc>
          <w:tcPr>
            <w:tcW w:w="1276" w:type="dxa"/>
            <w:tcBorders>
              <w:top w:val="single" w:sz="4" w:space="0" w:color="auto"/>
              <w:left w:val="nil"/>
              <w:bottom w:val="nil"/>
              <w:right w:val="nil"/>
            </w:tcBorders>
          </w:tcPr>
          <w:p w:rsidR="00356E09" w:rsidRPr="00356E09" w:rsidRDefault="00356E09" w:rsidP="00356E09">
            <w:pPr>
              <w:ind w:firstLine="567"/>
              <w:jc w:val="both"/>
              <w:rPr>
                <w:rFonts w:ascii="Liberation Serif" w:hAnsi="Liberation Serif"/>
                <w:sz w:val="28"/>
                <w:szCs w:val="28"/>
              </w:rPr>
            </w:pPr>
          </w:p>
        </w:tc>
        <w:tc>
          <w:tcPr>
            <w:tcW w:w="3159" w:type="dxa"/>
            <w:tcBorders>
              <w:top w:val="single" w:sz="4" w:space="0" w:color="auto"/>
              <w:left w:val="nil"/>
              <w:bottom w:val="nil"/>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3645"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Всего:</w:t>
            </w:r>
          </w:p>
        </w:tc>
        <w:tc>
          <w:tcPr>
            <w:tcW w:w="2280"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rPr>
          <w:gridAfter w:val="3"/>
          <w:wAfter w:w="9084" w:type="dxa"/>
          <w:trHeight w:val="247"/>
        </w:trPr>
        <w:tc>
          <w:tcPr>
            <w:tcW w:w="1276" w:type="dxa"/>
            <w:tcBorders>
              <w:top w:val="nil"/>
              <w:left w:val="nil"/>
              <w:bottom w:val="nil"/>
              <w:right w:val="nil"/>
            </w:tcBorders>
          </w:tcPr>
          <w:p w:rsidR="00356E09" w:rsidRPr="00356E09" w:rsidRDefault="00356E09" w:rsidP="00356E09">
            <w:pPr>
              <w:ind w:firstLine="567"/>
              <w:jc w:val="both"/>
              <w:rPr>
                <w:rFonts w:ascii="Liberation Serif" w:hAnsi="Liberation Serif"/>
                <w:sz w:val="28"/>
                <w:szCs w:val="28"/>
              </w:rPr>
            </w:pPr>
          </w:p>
        </w:tc>
      </w:tr>
    </w:tbl>
    <w:p w:rsidR="00356E09" w:rsidRPr="00356E09" w:rsidRDefault="00356E09" w:rsidP="00356E09">
      <w:pPr>
        <w:jc w:val="both"/>
        <w:rPr>
          <w:rFonts w:ascii="Liberation Serif" w:hAnsi="Liberation Serif"/>
          <w:sz w:val="28"/>
          <w:szCs w:val="28"/>
        </w:rPr>
      </w:pPr>
    </w:p>
    <w:tbl>
      <w:tblPr>
        <w:tblW w:w="1035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710"/>
        <w:gridCol w:w="1024"/>
        <w:gridCol w:w="1243"/>
        <w:gridCol w:w="1559"/>
        <w:gridCol w:w="1134"/>
        <w:gridCol w:w="1134"/>
        <w:gridCol w:w="1135"/>
        <w:gridCol w:w="992"/>
      </w:tblGrid>
      <w:tr w:rsidR="00356E09" w:rsidRPr="00356E09" w:rsidTr="00356E09">
        <w:tc>
          <w:tcPr>
            <w:tcW w:w="1418" w:type="dxa"/>
            <w:vMerge w:val="restart"/>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bookmarkStart w:id="6" w:name="_Hlk30413814"/>
            <w:r w:rsidRPr="00356E09">
              <w:rPr>
                <w:rFonts w:ascii="Liberation Serif" w:hAnsi="Liberation Serif"/>
                <w:sz w:val="28"/>
                <w:szCs w:val="28"/>
              </w:rPr>
              <w:t>статья расходов</w:t>
            </w:r>
          </w:p>
        </w:tc>
        <w:tc>
          <w:tcPr>
            <w:tcW w:w="2976" w:type="dxa"/>
            <w:gridSpan w:val="3"/>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Запланировано средств (руб.)</w:t>
            </w:r>
          </w:p>
        </w:tc>
        <w:tc>
          <w:tcPr>
            <w:tcW w:w="1559"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Поступило средств – Муниципальная субсидия (руб.)</w:t>
            </w:r>
          </w:p>
        </w:tc>
        <w:tc>
          <w:tcPr>
            <w:tcW w:w="3403" w:type="dxa"/>
            <w:gridSpan w:val="3"/>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Израсходовано средств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Остаток средств – Муниципальная субсидия (руб.)</w:t>
            </w:r>
          </w:p>
        </w:tc>
      </w:tr>
      <w:tr w:rsidR="00356E09" w:rsidRPr="00356E09" w:rsidTr="00356E09">
        <w:tc>
          <w:tcPr>
            <w:tcW w:w="10348" w:type="dxa"/>
            <w:vMerge/>
            <w:tcBorders>
              <w:top w:val="single" w:sz="4" w:space="0" w:color="auto"/>
              <w:left w:val="single" w:sz="4" w:space="0" w:color="auto"/>
              <w:bottom w:val="single" w:sz="4" w:space="0" w:color="auto"/>
              <w:right w:val="single" w:sz="4" w:space="0" w:color="auto"/>
            </w:tcBorders>
            <w:vAlign w:val="center"/>
            <w:hideMark/>
          </w:tcPr>
          <w:p w:rsidR="00356E09" w:rsidRPr="00356E09" w:rsidRDefault="00356E09" w:rsidP="00356E09">
            <w:pPr>
              <w:rPr>
                <w:rFonts w:ascii="Liberation Serif" w:hAnsi="Liberation Serif"/>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Общая сумма</w:t>
            </w:r>
          </w:p>
        </w:tc>
        <w:tc>
          <w:tcPr>
            <w:tcW w:w="1024"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Сумма собственных средств</w:t>
            </w:r>
          </w:p>
        </w:tc>
        <w:tc>
          <w:tcPr>
            <w:tcW w:w="124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Сумма муниципальной субсидии</w:t>
            </w:r>
          </w:p>
        </w:tc>
        <w:tc>
          <w:tcPr>
            <w:tcW w:w="1559"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Общая сумма</w:t>
            </w:r>
          </w:p>
        </w:tc>
        <w:tc>
          <w:tcPr>
            <w:tcW w:w="1134"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Сумма собственных средств</w:t>
            </w:r>
          </w:p>
        </w:tc>
        <w:tc>
          <w:tcPr>
            <w:tcW w:w="1135"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Сумма муниципальной субсидии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56E09" w:rsidRPr="00356E09" w:rsidRDefault="00356E09" w:rsidP="00356E09">
            <w:pPr>
              <w:rPr>
                <w:rFonts w:ascii="Liberation Serif" w:hAnsi="Liberation Serif"/>
                <w:sz w:val="28"/>
                <w:szCs w:val="28"/>
              </w:rPr>
            </w:pPr>
          </w:p>
        </w:tc>
      </w:tr>
      <w:tr w:rsidR="00356E09" w:rsidRPr="00356E09" w:rsidTr="00356E09">
        <w:tc>
          <w:tcPr>
            <w:tcW w:w="1418"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jc w:val="both"/>
              <w:rPr>
                <w:rFonts w:ascii="Liberation Serif" w:hAnsi="Liberation Serif"/>
                <w:sz w:val="28"/>
                <w:szCs w:val="28"/>
              </w:rPr>
            </w:pPr>
            <w:r w:rsidRPr="00356E09">
              <w:rPr>
                <w:rFonts w:ascii="Liberation Serif" w:hAnsi="Liberation Serif"/>
                <w:sz w:val="28"/>
                <w:szCs w:val="28"/>
              </w:rPr>
              <w:t>2</w:t>
            </w:r>
          </w:p>
        </w:tc>
        <w:tc>
          <w:tcPr>
            <w:tcW w:w="1024"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3</w:t>
            </w:r>
          </w:p>
        </w:tc>
        <w:tc>
          <w:tcPr>
            <w:tcW w:w="1243"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7</w:t>
            </w:r>
          </w:p>
        </w:tc>
        <w:tc>
          <w:tcPr>
            <w:tcW w:w="1135"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9</w:t>
            </w:r>
          </w:p>
        </w:tc>
      </w:tr>
      <w:tr w:rsidR="00356E09" w:rsidRPr="00356E09" w:rsidTr="00356E09">
        <w:tc>
          <w:tcPr>
            <w:tcW w:w="1418" w:type="dxa"/>
            <w:tcBorders>
              <w:top w:val="single" w:sz="4" w:space="0" w:color="auto"/>
              <w:left w:val="single" w:sz="4" w:space="0" w:color="auto"/>
              <w:bottom w:val="single" w:sz="4" w:space="0" w:color="auto"/>
              <w:right w:val="single" w:sz="4" w:space="0" w:color="auto"/>
            </w:tcBorders>
            <w:hideMark/>
          </w:tcPr>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102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1243"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1559"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113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1134"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1135"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c>
          <w:tcPr>
            <w:tcW w:w="992" w:type="dxa"/>
            <w:tcBorders>
              <w:top w:val="single" w:sz="4" w:space="0" w:color="auto"/>
              <w:left w:val="single" w:sz="4" w:space="0" w:color="auto"/>
              <w:bottom w:val="single" w:sz="4" w:space="0" w:color="auto"/>
              <w:right w:val="single" w:sz="4" w:space="0" w:color="auto"/>
            </w:tcBorders>
          </w:tcPr>
          <w:p w:rsidR="00356E09" w:rsidRPr="00356E09" w:rsidRDefault="00356E09" w:rsidP="00356E09">
            <w:pPr>
              <w:ind w:firstLine="567"/>
              <w:jc w:val="both"/>
              <w:rPr>
                <w:rFonts w:ascii="Liberation Serif" w:hAnsi="Liberation Serif"/>
                <w:sz w:val="28"/>
                <w:szCs w:val="28"/>
              </w:rPr>
            </w:pPr>
          </w:p>
        </w:tc>
      </w:tr>
      <w:tr w:rsidR="00356E09" w:rsidRPr="00356E09" w:rsidTr="00356E09">
        <w:tc>
          <w:tcPr>
            <w:tcW w:w="10348" w:type="dxa"/>
            <w:gridSpan w:val="9"/>
            <w:tcBorders>
              <w:top w:val="single" w:sz="4" w:space="0" w:color="auto"/>
              <w:left w:val="nil"/>
              <w:bottom w:val="nil"/>
              <w:right w:val="nil"/>
            </w:tcBorders>
          </w:tcPr>
          <w:p w:rsidR="00356E09" w:rsidRPr="00356E09" w:rsidRDefault="00356E09" w:rsidP="00356E09">
            <w:pPr>
              <w:ind w:firstLine="567"/>
              <w:jc w:val="both"/>
              <w:rPr>
                <w:rFonts w:ascii="Liberation Serif" w:hAnsi="Liberation Serif"/>
                <w:sz w:val="28"/>
                <w:szCs w:val="28"/>
              </w:rPr>
            </w:pP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Руководитель юридического лица ______________ ___________________________</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(подпись) (расшифровка подписи)</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М.П.</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____________________</w:t>
            </w:r>
          </w:p>
          <w:p w:rsidR="00356E09" w:rsidRPr="00356E09" w:rsidRDefault="00356E09" w:rsidP="00356E09">
            <w:pPr>
              <w:ind w:firstLine="567"/>
              <w:jc w:val="both"/>
              <w:rPr>
                <w:rFonts w:ascii="Liberation Serif" w:hAnsi="Liberation Serif"/>
                <w:sz w:val="28"/>
                <w:szCs w:val="28"/>
              </w:rPr>
            </w:pPr>
            <w:r w:rsidRPr="00356E09">
              <w:rPr>
                <w:rFonts w:ascii="Liberation Serif" w:hAnsi="Liberation Serif"/>
                <w:sz w:val="28"/>
                <w:szCs w:val="28"/>
              </w:rPr>
              <w:t xml:space="preserve">      (дата)</w:t>
            </w:r>
          </w:p>
        </w:tc>
      </w:tr>
      <w:bookmarkEnd w:id="6"/>
    </w:tbl>
    <w:p w:rsidR="00356E09" w:rsidRPr="00356E09" w:rsidRDefault="00356E09" w:rsidP="00356E09">
      <w:pPr>
        <w:ind w:firstLine="567"/>
        <w:jc w:val="both"/>
        <w:rPr>
          <w:rFonts w:ascii="Liberation Serif" w:hAnsi="Liberation Serif"/>
          <w:sz w:val="28"/>
          <w:szCs w:val="28"/>
        </w:rPr>
      </w:pPr>
    </w:p>
    <w:p w:rsidR="00356E09" w:rsidRDefault="00356E09">
      <w:bookmarkStart w:id="7" w:name="_GoBack"/>
      <w:bookmarkEnd w:id="7"/>
    </w:p>
    <w:sectPr w:rsidR="00356E0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90" w:rsidRDefault="00C72F90" w:rsidP="005532B6">
      <w:r>
        <w:separator/>
      </w:r>
    </w:p>
  </w:endnote>
  <w:endnote w:type="continuationSeparator" w:id="0">
    <w:p w:rsidR="00C72F90" w:rsidRDefault="00C72F90" w:rsidP="0055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90" w:rsidRDefault="00C72F90" w:rsidP="005532B6">
      <w:r>
        <w:separator/>
      </w:r>
    </w:p>
  </w:footnote>
  <w:footnote w:type="continuationSeparator" w:id="0">
    <w:p w:rsidR="00C72F90" w:rsidRDefault="00C72F90" w:rsidP="00553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B6" w:rsidRDefault="005532B6">
    <w:pPr>
      <w:pStyle w:val="a3"/>
    </w:pPr>
  </w:p>
  <w:p w:rsidR="005532B6" w:rsidRDefault="005532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B6"/>
    <w:rsid w:val="002D6E18"/>
    <w:rsid w:val="00356E09"/>
    <w:rsid w:val="005532B6"/>
    <w:rsid w:val="00C72F90"/>
    <w:rsid w:val="00EF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B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532B6"/>
  </w:style>
  <w:style w:type="paragraph" w:styleId="a5">
    <w:name w:val="footer"/>
    <w:basedOn w:val="a"/>
    <w:link w:val="a6"/>
    <w:uiPriority w:val="99"/>
    <w:unhideWhenUsed/>
    <w:rsid w:val="005532B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532B6"/>
  </w:style>
  <w:style w:type="paragraph" w:styleId="a7">
    <w:name w:val="Balloon Text"/>
    <w:basedOn w:val="a"/>
    <w:link w:val="a8"/>
    <w:uiPriority w:val="99"/>
    <w:semiHidden/>
    <w:unhideWhenUsed/>
    <w:rsid w:val="005532B6"/>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532B6"/>
    <w:rPr>
      <w:rFonts w:ascii="Tahoma" w:hAnsi="Tahoma" w:cs="Tahoma"/>
      <w:sz w:val="16"/>
      <w:szCs w:val="16"/>
    </w:rPr>
  </w:style>
  <w:style w:type="paragraph" w:customStyle="1" w:styleId="ConsNormal">
    <w:name w:val="ConsNormal"/>
    <w:rsid w:val="005532B6"/>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2B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532B6"/>
  </w:style>
  <w:style w:type="paragraph" w:styleId="a5">
    <w:name w:val="footer"/>
    <w:basedOn w:val="a"/>
    <w:link w:val="a6"/>
    <w:uiPriority w:val="99"/>
    <w:unhideWhenUsed/>
    <w:rsid w:val="005532B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532B6"/>
  </w:style>
  <w:style w:type="paragraph" w:styleId="a7">
    <w:name w:val="Balloon Text"/>
    <w:basedOn w:val="a"/>
    <w:link w:val="a8"/>
    <w:uiPriority w:val="99"/>
    <w:semiHidden/>
    <w:unhideWhenUsed/>
    <w:rsid w:val="005532B6"/>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532B6"/>
    <w:rPr>
      <w:rFonts w:ascii="Tahoma" w:hAnsi="Tahoma" w:cs="Tahoma"/>
      <w:sz w:val="16"/>
      <w:szCs w:val="16"/>
    </w:rPr>
  </w:style>
  <w:style w:type="paragraph" w:customStyle="1" w:styleId="ConsNormal">
    <w:name w:val="ConsNormal"/>
    <w:rsid w:val="005532B6"/>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7138417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4179</Words>
  <Characters>23823</Characters>
  <Application>Microsoft Office Word</Application>
  <DocSecurity>0</DocSecurity>
  <Lines>198</Lines>
  <Paragraphs>55</Paragraphs>
  <ScaleCrop>false</ScaleCrop>
  <Company/>
  <LinksUpToDate>false</LinksUpToDate>
  <CharactersWithSpaces>27947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3</cp:revision>
  <dcterms:created xsi:type="dcterms:W3CDTF">2020-07-08T09:07:00Z</dcterms:created>
  <dcterms:modified xsi:type="dcterms:W3CDTF">2020-07-08T09:16:00Z</dcterms:modified>
</cp:coreProperties>
</file>