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C03" w:rsidRPr="002429FB" w:rsidRDefault="00230C03" w:rsidP="00230C0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Cs/>
          <w:sz w:val="24"/>
          <w:szCs w:val="24"/>
          <w:u w:val="single"/>
        </w:rPr>
      </w:pPr>
      <w:bookmarkStart w:id="0" w:name="_GoBack"/>
      <w:r w:rsidRPr="002429FB">
        <w:rPr>
          <w:rFonts w:ascii="Times New Roman" w:hAnsi="Times New Roman" w:cs="Times New Roman"/>
          <w:bCs/>
          <w:sz w:val="24"/>
          <w:szCs w:val="24"/>
          <w:u w:val="single"/>
        </w:rPr>
        <w:t>Права и обязанности лица</w:t>
      </w:r>
      <w:bookmarkEnd w:id="0"/>
      <w:r w:rsidRPr="002429FB">
        <w:rPr>
          <w:rFonts w:ascii="Times New Roman" w:hAnsi="Times New Roman" w:cs="Times New Roman"/>
          <w:bCs/>
          <w:sz w:val="24"/>
          <w:szCs w:val="24"/>
          <w:u w:val="single"/>
        </w:rPr>
        <w:t>, в отношении которого ведется производство по делу</w:t>
      </w:r>
    </w:p>
    <w:p w:rsidR="00230C03" w:rsidRPr="002429FB" w:rsidRDefault="00230C03" w:rsidP="00230C0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2429FB">
        <w:rPr>
          <w:rFonts w:ascii="Times New Roman" w:hAnsi="Times New Roman" w:cs="Times New Roman"/>
          <w:bCs/>
          <w:sz w:val="24"/>
          <w:szCs w:val="24"/>
          <w:u w:val="single"/>
        </w:rPr>
        <w:t xml:space="preserve"> об административном правонарушении </w:t>
      </w:r>
    </w:p>
    <w:p w:rsidR="00230C03" w:rsidRPr="003855C8" w:rsidRDefault="00230C03" w:rsidP="00230C0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230C03" w:rsidRPr="003855C8" w:rsidRDefault="00230C03" w:rsidP="00230C0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3855C8">
        <w:rPr>
          <w:rFonts w:ascii="Times New Roman" w:hAnsi="Times New Roman" w:cs="Times New Roman"/>
          <w:bCs/>
          <w:sz w:val="24"/>
          <w:szCs w:val="24"/>
        </w:rPr>
        <w:t>Права и обязанности предусмотрены статьей 25.1 КоАП РФ.</w:t>
      </w:r>
    </w:p>
    <w:p w:rsidR="00230C03" w:rsidRPr="003855C8" w:rsidRDefault="00230C03" w:rsidP="00230C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55C8">
        <w:rPr>
          <w:rFonts w:ascii="Times New Roman" w:hAnsi="Times New Roman" w:cs="Times New Roman"/>
          <w:sz w:val="24"/>
          <w:szCs w:val="24"/>
        </w:rPr>
        <w:t xml:space="preserve">Лицо, в отношении которого ведется производство по делу об административном правонарушении, вправе знакомиться со всеми материалами дела, давать объяснения, представлять доказательства, заявлять ходатайства и отводы, пользоваться юридической помощью защитника, а также иными процессуальными правами в соответствии с </w:t>
      </w:r>
      <w:r>
        <w:rPr>
          <w:rFonts w:ascii="Times New Roman" w:hAnsi="Times New Roman" w:cs="Times New Roman"/>
          <w:sz w:val="24"/>
          <w:szCs w:val="24"/>
        </w:rPr>
        <w:t>КоАП РФ</w:t>
      </w:r>
      <w:r w:rsidRPr="003855C8">
        <w:rPr>
          <w:rFonts w:ascii="Times New Roman" w:hAnsi="Times New Roman" w:cs="Times New Roman"/>
          <w:sz w:val="24"/>
          <w:szCs w:val="24"/>
        </w:rPr>
        <w:t>.</w:t>
      </w:r>
    </w:p>
    <w:p w:rsidR="00230C03" w:rsidRDefault="00230C03" w:rsidP="00230C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55C8">
        <w:rPr>
          <w:rFonts w:ascii="Times New Roman" w:hAnsi="Times New Roman" w:cs="Times New Roman"/>
          <w:sz w:val="24"/>
          <w:szCs w:val="24"/>
        </w:rPr>
        <w:t xml:space="preserve">Дело об административном правонарушении рассматривается с участием лица, в отношении которого ведется производство по делу об административном правонарушении. В отсутствие указанного лица дело может быть рассмотрено лишь в случаях, предусмотренных </w:t>
      </w:r>
      <w:hyperlink r:id="rId5" w:history="1">
        <w:r w:rsidRPr="003855C8">
          <w:rPr>
            <w:rFonts w:ascii="Times New Roman" w:hAnsi="Times New Roman" w:cs="Times New Roman"/>
            <w:sz w:val="24"/>
            <w:szCs w:val="24"/>
          </w:rPr>
          <w:t>частью 3 статьи 28.6</w:t>
        </w:r>
      </w:hyperlink>
      <w:r w:rsidRPr="003855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КоАП РФ</w:t>
      </w:r>
      <w:r w:rsidRPr="003855C8">
        <w:rPr>
          <w:rFonts w:ascii="Times New Roman" w:hAnsi="Times New Roman" w:cs="Times New Roman"/>
          <w:sz w:val="24"/>
          <w:szCs w:val="24"/>
        </w:rPr>
        <w:t>, либо если имеются данные о надлежащем извещении лица о месте и времени рассмотрения дела и если от лица не поступило ходатайство об отложении рассмотрения дела либо если такое ходатайство оставлено без удовлетворения.</w:t>
      </w:r>
    </w:p>
    <w:p w:rsidR="00230C03" w:rsidRPr="003855C8" w:rsidRDefault="00230C03" w:rsidP="00230C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55C8">
        <w:rPr>
          <w:rFonts w:ascii="Times New Roman" w:hAnsi="Times New Roman" w:cs="Times New Roman"/>
          <w:sz w:val="24"/>
          <w:szCs w:val="24"/>
        </w:rPr>
        <w:t>Судья, орган, должностное лицо, рассматривающие дело об административном правонарушении, вправе признать обязательным присутствие при рассмотрении дела лица, в отношении которого ведется производство по делу.</w:t>
      </w:r>
    </w:p>
    <w:p w:rsidR="00230C03" w:rsidRPr="003855C8" w:rsidRDefault="00230C03" w:rsidP="00230C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55C8">
        <w:rPr>
          <w:rFonts w:ascii="Times New Roman" w:hAnsi="Times New Roman" w:cs="Times New Roman"/>
          <w:sz w:val="24"/>
          <w:szCs w:val="24"/>
        </w:rPr>
        <w:t xml:space="preserve">При рассмотрении дела об административном правонарушении, влекущем административный арест, административное </w:t>
      </w:r>
      <w:proofErr w:type="gramStart"/>
      <w:r w:rsidRPr="003855C8">
        <w:rPr>
          <w:rFonts w:ascii="Times New Roman" w:hAnsi="Times New Roman" w:cs="Times New Roman"/>
          <w:sz w:val="24"/>
          <w:szCs w:val="24"/>
        </w:rPr>
        <w:t>выдворение</w:t>
      </w:r>
      <w:proofErr w:type="gramEnd"/>
      <w:r w:rsidRPr="003855C8">
        <w:rPr>
          <w:rFonts w:ascii="Times New Roman" w:hAnsi="Times New Roman" w:cs="Times New Roman"/>
          <w:sz w:val="24"/>
          <w:szCs w:val="24"/>
        </w:rPr>
        <w:t xml:space="preserve"> за пределы Российской Федерации иностранного гражданина либо лица без гражданства или обязательные работы, присутствие лица, в отношении которого ведется производство по делу, является обязательным.</w:t>
      </w:r>
    </w:p>
    <w:p w:rsidR="00230C03" w:rsidRPr="003855C8" w:rsidRDefault="00230C03" w:rsidP="00230C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55C8">
        <w:rPr>
          <w:rFonts w:ascii="Times New Roman" w:hAnsi="Times New Roman" w:cs="Times New Roman"/>
          <w:sz w:val="24"/>
          <w:szCs w:val="24"/>
        </w:rPr>
        <w:t>Несовершеннолетнее лицо, в отношении которого ведется производство по делу об административном правонарушении, может быть удалено на время рассмотрения обстоятельств дела, обсуждение которых может оказать отрицательное влияние на указанное лицо.</w:t>
      </w:r>
    </w:p>
    <w:p w:rsidR="0059502C" w:rsidRDefault="0059502C"/>
    <w:sectPr w:rsidR="00595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C03"/>
    <w:rsid w:val="00230C03"/>
    <w:rsid w:val="002429FB"/>
    <w:rsid w:val="0059502C"/>
    <w:rsid w:val="008D5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C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C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DFEB76D69D6BE02A45CB5E1DBDDE80B167DC73FD86A408A90CD3D2EFA0EAF6763EC8182C403C4EBC18745394CA67D9FD9EFC28CE27E84ECl7q2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Скребенькова Мария Сергеевна</dc:creator>
  <cp:lastModifiedBy>Snedkova</cp:lastModifiedBy>
  <cp:revision>2</cp:revision>
  <dcterms:created xsi:type="dcterms:W3CDTF">2020-04-27T04:15:00Z</dcterms:created>
  <dcterms:modified xsi:type="dcterms:W3CDTF">2020-04-27T04:15:00Z</dcterms:modified>
</cp:coreProperties>
</file>