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82431D" w:rsidRPr="004E410B" w:rsidTr="004D4C27">
        <w:trPr>
          <w:trHeight w:val="524"/>
        </w:trPr>
        <w:tc>
          <w:tcPr>
            <w:tcW w:w="9460" w:type="dxa"/>
            <w:gridSpan w:val="5"/>
          </w:tcPr>
          <w:p w:rsidR="0082431D" w:rsidRDefault="0082431D" w:rsidP="004D4C27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2431D" w:rsidRPr="006B6949" w:rsidRDefault="0082431D" w:rsidP="004D4C27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82431D" w:rsidRDefault="0082431D" w:rsidP="004D4C2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82431D" w:rsidRPr="000B3D44" w:rsidRDefault="0082431D" w:rsidP="004D4C27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2431D" w:rsidRPr="004E410B" w:rsidTr="004D4C27">
        <w:trPr>
          <w:trHeight w:val="524"/>
        </w:trPr>
        <w:tc>
          <w:tcPr>
            <w:tcW w:w="284" w:type="dxa"/>
            <w:vAlign w:val="bottom"/>
          </w:tcPr>
          <w:p w:rsidR="0082431D" w:rsidRPr="000B3D44" w:rsidRDefault="0082431D" w:rsidP="004D4C27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2431D" w:rsidRPr="000B3D44" w:rsidRDefault="0082431D" w:rsidP="004D4C2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04.03.2019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82431D" w:rsidRPr="000B3D44" w:rsidRDefault="0082431D" w:rsidP="004D4C2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2431D" w:rsidRPr="000B3D44" w:rsidRDefault="0082431D" w:rsidP="004D4C2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242</w:t>
            </w:r>
          </w:p>
        </w:tc>
        <w:tc>
          <w:tcPr>
            <w:tcW w:w="6341" w:type="dxa"/>
            <w:vAlign w:val="bottom"/>
          </w:tcPr>
          <w:p w:rsidR="0082431D" w:rsidRPr="000B3D44" w:rsidRDefault="0082431D" w:rsidP="004D4C27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2431D" w:rsidRPr="004E410B" w:rsidTr="004D4C27">
        <w:trPr>
          <w:trHeight w:val="130"/>
        </w:trPr>
        <w:tc>
          <w:tcPr>
            <w:tcW w:w="9460" w:type="dxa"/>
            <w:gridSpan w:val="5"/>
          </w:tcPr>
          <w:p w:rsidR="0082431D" w:rsidRPr="000B3D44" w:rsidRDefault="0082431D" w:rsidP="004D4C27">
            <w:pPr>
              <w:rPr>
                <w:sz w:val="20"/>
                <w:szCs w:val="28"/>
              </w:rPr>
            </w:pPr>
          </w:p>
        </w:tc>
      </w:tr>
      <w:tr w:rsidR="0082431D" w:rsidRPr="004E410B" w:rsidTr="004D4C27">
        <w:tc>
          <w:tcPr>
            <w:tcW w:w="9460" w:type="dxa"/>
            <w:gridSpan w:val="5"/>
          </w:tcPr>
          <w:p w:rsidR="0082431D" w:rsidRDefault="0082431D" w:rsidP="004D4C27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82431D" w:rsidRDefault="0082431D" w:rsidP="004D4C27">
            <w:pPr>
              <w:rPr>
                <w:sz w:val="28"/>
                <w:szCs w:val="28"/>
                <w:lang w:val="en-US"/>
              </w:rPr>
            </w:pPr>
          </w:p>
          <w:p w:rsidR="0082431D" w:rsidRPr="00B50EAF" w:rsidRDefault="0082431D" w:rsidP="004D4C27">
            <w:pPr>
              <w:rPr>
                <w:sz w:val="28"/>
                <w:szCs w:val="28"/>
                <w:lang w:val="en-US"/>
              </w:rPr>
            </w:pPr>
          </w:p>
        </w:tc>
      </w:tr>
      <w:tr w:rsidR="0082431D" w:rsidRPr="004E410B" w:rsidTr="004D4C27">
        <w:tc>
          <w:tcPr>
            <w:tcW w:w="9460" w:type="dxa"/>
            <w:gridSpan w:val="5"/>
          </w:tcPr>
          <w:p w:rsidR="0082431D" w:rsidRPr="009A7DD3" w:rsidRDefault="0082431D" w:rsidP="004D4C27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проведении аукциона </w:t>
            </w:r>
          </w:p>
        </w:tc>
      </w:tr>
      <w:tr w:rsidR="0082431D" w:rsidRPr="004E410B" w:rsidTr="004D4C27">
        <w:tc>
          <w:tcPr>
            <w:tcW w:w="9460" w:type="dxa"/>
            <w:gridSpan w:val="5"/>
          </w:tcPr>
          <w:p w:rsidR="0082431D" w:rsidRDefault="0082431D" w:rsidP="004D4C27">
            <w:pPr>
              <w:jc w:val="center"/>
              <w:rPr>
                <w:sz w:val="28"/>
                <w:szCs w:val="28"/>
              </w:rPr>
            </w:pPr>
          </w:p>
          <w:p w:rsidR="0082431D" w:rsidRPr="000B3D44" w:rsidRDefault="0082431D" w:rsidP="004D4C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31D" w:rsidRPr="009E1AF1" w:rsidRDefault="0082431D" w:rsidP="0082431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В соответствии с Земельным кодексом Российской Федерации</w:t>
      </w:r>
      <w:r>
        <w:rPr>
          <w:rFonts w:ascii="Liberation Serif" w:hAnsi="Liberation Serif"/>
          <w:sz w:val="28"/>
          <w:szCs w:val="28"/>
        </w:rPr>
        <w:t>,</w:t>
      </w:r>
      <w:r w:rsidRPr="009E1AF1">
        <w:rPr>
          <w:rFonts w:ascii="Liberation Serif" w:hAnsi="Liberation Serif"/>
          <w:sz w:val="28"/>
          <w:szCs w:val="28"/>
        </w:rPr>
        <w:t xml:space="preserve"> Федеральным законом от 06.10.2003 № 131-ФЗ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E1AF1">
        <w:rPr>
          <w:rFonts w:ascii="Liberation Serif" w:hAnsi="Liberation Serif"/>
          <w:sz w:val="28"/>
          <w:szCs w:val="28"/>
        </w:rPr>
        <w:t>«Об общих принципах организации местного самоупра</w:t>
      </w:r>
      <w:r>
        <w:rPr>
          <w:rFonts w:ascii="Liberation Serif" w:hAnsi="Liberation Serif"/>
          <w:sz w:val="28"/>
          <w:szCs w:val="28"/>
        </w:rPr>
        <w:t>вления в Российской Федерации»,</w:t>
      </w:r>
      <w:r w:rsidRPr="009E1AF1">
        <w:rPr>
          <w:rFonts w:ascii="Liberation Serif" w:hAnsi="Liberation Serif"/>
          <w:sz w:val="28"/>
          <w:szCs w:val="28"/>
        </w:rPr>
        <w:t xml:space="preserve"> отчетом независимой оценки и экспертизы № 033-21022019/ЗУ от 25.02.2019, администрация городского округа Верхняя Пышма</w:t>
      </w:r>
    </w:p>
    <w:p w:rsidR="0082431D" w:rsidRDefault="0082431D" w:rsidP="0082431D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1. Провести торги в форме аукциона, открытого по составу участников и форме подачи предложений о цене продажи земельного участка, расположенного по адресу: Свердловская область, г. Верхняя Пышма, проспект Успенский, д. 109, кадастровый номер 66:36:0103012:3228, общая площадь 586</w:t>
      </w:r>
      <w:r>
        <w:rPr>
          <w:rFonts w:ascii="Liberation Serif" w:hAnsi="Liberation Serif"/>
          <w:sz w:val="28"/>
          <w:szCs w:val="28"/>
        </w:rPr>
        <w:t xml:space="preserve"> кв.м</w:t>
      </w:r>
      <w:r w:rsidRPr="009E1AF1">
        <w:rPr>
          <w:rFonts w:ascii="Liberation Serif" w:hAnsi="Liberation Serif"/>
          <w:sz w:val="28"/>
          <w:szCs w:val="28"/>
        </w:rPr>
        <w:t>, (категория земель – земли населенных пунктов, разрешенное использование – магазины) и установить: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- начальную цену предмета аукциона в размере 3 851 300 (три миллиона восемьсот пятьдесят одна тысяча триста) рублей</w:t>
      </w:r>
      <w:r>
        <w:rPr>
          <w:rFonts w:ascii="Liberation Serif" w:hAnsi="Liberation Serif"/>
          <w:sz w:val="28"/>
          <w:szCs w:val="28"/>
        </w:rPr>
        <w:t>,</w:t>
      </w:r>
      <w:r w:rsidRPr="009E1AF1">
        <w:rPr>
          <w:rFonts w:ascii="Liberation Serif" w:hAnsi="Liberation Serif"/>
          <w:sz w:val="28"/>
          <w:szCs w:val="28"/>
        </w:rPr>
        <w:t xml:space="preserve"> без </w:t>
      </w:r>
      <w:r>
        <w:rPr>
          <w:rFonts w:ascii="Liberation Serif" w:hAnsi="Liberation Serif"/>
          <w:sz w:val="28"/>
          <w:szCs w:val="28"/>
        </w:rPr>
        <w:t xml:space="preserve">учета </w:t>
      </w:r>
      <w:r w:rsidRPr="009E1AF1">
        <w:rPr>
          <w:rFonts w:ascii="Liberation Serif" w:hAnsi="Liberation Serif"/>
          <w:sz w:val="28"/>
          <w:szCs w:val="28"/>
        </w:rPr>
        <w:t>НДС;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- задаток в размере 3 851 300 (три миллиона восемьсот пятьдесят одна тысяча триста) рублей</w:t>
      </w:r>
      <w:r>
        <w:rPr>
          <w:rFonts w:ascii="Liberation Serif" w:hAnsi="Liberation Serif"/>
          <w:sz w:val="28"/>
          <w:szCs w:val="28"/>
        </w:rPr>
        <w:t>,</w:t>
      </w:r>
      <w:r w:rsidRPr="009E1AF1">
        <w:rPr>
          <w:rFonts w:ascii="Liberation Serif" w:hAnsi="Liberation Serif"/>
          <w:sz w:val="28"/>
          <w:szCs w:val="28"/>
        </w:rPr>
        <w:t xml:space="preserve"> без </w:t>
      </w:r>
      <w:r>
        <w:rPr>
          <w:rFonts w:ascii="Liberation Serif" w:hAnsi="Liberation Serif"/>
          <w:sz w:val="28"/>
          <w:szCs w:val="28"/>
        </w:rPr>
        <w:t>учета НДС;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- величину повышения начальной цены предмета аукциона (шаг аукциона) в размере 3 % (три процента), что составляет 115 539 (сто пятнадцать тысяч пятьсот тридцать девять) рублей</w:t>
      </w:r>
      <w:r>
        <w:rPr>
          <w:rFonts w:ascii="Liberation Serif" w:hAnsi="Liberation Serif"/>
          <w:sz w:val="28"/>
          <w:szCs w:val="28"/>
        </w:rPr>
        <w:t>,</w:t>
      </w:r>
      <w:r w:rsidRPr="009E1AF1">
        <w:rPr>
          <w:rFonts w:ascii="Liberation Serif" w:hAnsi="Liberation Serif"/>
          <w:sz w:val="28"/>
          <w:szCs w:val="28"/>
        </w:rPr>
        <w:t xml:space="preserve"> без </w:t>
      </w:r>
      <w:r>
        <w:rPr>
          <w:rFonts w:ascii="Liberation Serif" w:hAnsi="Liberation Serif"/>
          <w:sz w:val="28"/>
          <w:szCs w:val="28"/>
        </w:rPr>
        <w:t xml:space="preserve">учета </w:t>
      </w:r>
      <w:r w:rsidRPr="009E1AF1">
        <w:rPr>
          <w:rFonts w:ascii="Liberation Serif" w:hAnsi="Liberation Serif"/>
          <w:sz w:val="28"/>
          <w:szCs w:val="28"/>
        </w:rPr>
        <w:t>НДС.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2. Организацию и проведение аукциона поручить комитету по управлению имуществом администрации городского округа Верхняя Пышма.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</w:t>
      </w:r>
      <w:r w:rsidRPr="009E1AF1">
        <w:rPr>
          <w:rFonts w:ascii="Liberation Serif" w:hAnsi="Liberation Serif"/>
          <w:sz w:val="28"/>
          <w:szCs w:val="28"/>
          <w:lang w:val="en-US"/>
        </w:rPr>
        <w:t>torgi</w:t>
      </w:r>
      <w:r w:rsidRPr="009E1AF1">
        <w:rPr>
          <w:rFonts w:ascii="Liberation Serif" w:hAnsi="Liberation Serif"/>
          <w:sz w:val="28"/>
          <w:szCs w:val="28"/>
        </w:rPr>
        <w:t>.</w:t>
      </w:r>
      <w:r w:rsidRPr="009E1AF1">
        <w:rPr>
          <w:rFonts w:ascii="Liberation Serif" w:hAnsi="Liberation Serif"/>
          <w:sz w:val="28"/>
          <w:szCs w:val="28"/>
          <w:lang w:val="en-US"/>
        </w:rPr>
        <w:t>gov</w:t>
      </w:r>
      <w:r w:rsidRPr="009E1AF1">
        <w:rPr>
          <w:rFonts w:ascii="Liberation Serif" w:hAnsi="Liberation Serif"/>
          <w:sz w:val="28"/>
          <w:szCs w:val="28"/>
        </w:rPr>
        <w:t>.</w:t>
      </w:r>
      <w:r w:rsidRPr="009E1AF1">
        <w:rPr>
          <w:rFonts w:ascii="Liberation Serif" w:hAnsi="Liberation Serif"/>
          <w:sz w:val="28"/>
          <w:szCs w:val="28"/>
          <w:lang w:val="en-US"/>
        </w:rPr>
        <w:t>ru</w:t>
      </w:r>
      <w:r w:rsidRPr="009E1AF1">
        <w:rPr>
          <w:rFonts w:ascii="Liberation Serif" w:hAnsi="Liberation Serif"/>
          <w:sz w:val="28"/>
          <w:szCs w:val="28"/>
        </w:rPr>
        <w:t>), официальном интернет-портале правовой информации городского округа Верхняя Пышма (</w:t>
      </w:r>
      <w:r w:rsidRPr="009E1AF1">
        <w:rPr>
          <w:rFonts w:ascii="Liberation Serif" w:hAnsi="Liberation Serif"/>
          <w:sz w:val="28"/>
          <w:szCs w:val="28"/>
          <w:lang w:val="en-US"/>
        </w:rPr>
        <w:t>www</w:t>
      </w:r>
      <w:r w:rsidRPr="009E1AF1">
        <w:rPr>
          <w:rFonts w:ascii="Liberation Serif" w:hAnsi="Liberation Serif"/>
          <w:sz w:val="28"/>
          <w:szCs w:val="28"/>
        </w:rPr>
        <w:t>.верхняяпышма-право.рф), официальном сайте городского округа Верхняя Пышма (http://movp.ru).</w:t>
      </w:r>
    </w:p>
    <w:p w:rsidR="0082431D" w:rsidRPr="009E1AF1" w:rsidRDefault="0082431D" w:rsidP="0082431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E1AF1">
        <w:rPr>
          <w:rFonts w:ascii="Liberation Serif" w:hAnsi="Liberation Serif"/>
          <w:sz w:val="28"/>
          <w:szCs w:val="28"/>
        </w:rPr>
        <w:t>4. Контроль за исполн</w:t>
      </w:r>
      <w:r>
        <w:rPr>
          <w:rFonts w:ascii="Liberation Serif" w:hAnsi="Liberation Serif"/>
          <w:sz w:val="28"/>
          <w:szCs w:val="28"/>
        </w:rPr>
        <w:t>ением настоящего постановления возложить на первого заместителя</w:t>
      </w:r>
      <w:r w:rsidRPr="009E1AF1">
        <w:rPr>
          <w:rFonts w:ascii="Liberation Serif" w:hAnsi="Liberation Serif"/>
          <w:sz w:val="28"/>
          <w:szCs w:val="28"/>
        </w:rPr>
        <w:t xml:space="preserve"> главы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r w:rsidRPr="009E1AF1">
        <w:rPr>
          <w:rFonts w:ascii="Liberation Serif" w:hAnsi="Liberation Serif"/>
          <w:sz w:val="28"/>
          <w:szCs w:val="28"/>
        </w:rPr>
        <w:t xml:space="preserve">по инвестиционной политике и развитию территории </w:t>
      </w:r>
      <w:r>
        <w:rPr>
          <w:rFonts w:ascii="Liberation Serif" w:hAnsi="Liberation Serif"/>
          <w:sz w:val="28"/>
          <w:szCs w:val="28"/>
        </w:rPr>
        <w:t>Николишина</w:t>
      </w:r>
      <w:r w:rsidRPr="009E1AF1">
        <w:rPr>
          <w:rFonts w:ascii="Liberation Serif" w:hAnsi="Liberation Serif"/>
          <w:sz w:val="28"/>
          <w:szCs w:val="28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82431D" w:rsidRPr="004E410B" w:rsidTr="004D4C27">
        <w:tc>
          <w:tcPr>
            <w:tcW w:w="6237" w:type="dxa"/>
            <w:vAlign w:val="bottom"/>
          </w:tcPr>
          <w:p w:rsidR="0082431D" w:rsidRDefault="0082431D" w:rsidP="004D4C27">
            <w:pPr>
              <w:rPr>
                <w:sz w:val="28"/>
                <w:szCs w:val="28"/>
              </w:rPr>
            </w:pPr>
          </w:p>
          <w:p w:rsidR="0082431D" w:rsidRDefault="0082431D" w:rsidP="004D4C27">
            <w:pPr>
              <w:rPr>
                <w:sz w:val="28"/>
                <w:szCs w:val="28"/>
              </w:rPr>
            </w:pPr>
          </w:p>
          <w:p w:rsidR="0082431D" w:rsidRPr="009E1AF1" w:rsidRDefault="0082431D" w:rsidP="004D4C27">
            <w:pPr>
              <w:rPr>
                <w:rFonts w:ascii="Liberation Serif" w:hAnsi="Liberation Serif"/>
                <w:sz w:val="28"/>
                <w:szCs w:val="28"/>
              </w:rPr>
            </w:pPr>
            <w:r w:rsidRPr="009E1AF1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82431D" w:rsidRPr="009E1AF1" w:rsidRDefault="0082431D" w:rsidP="004D4C2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E1AF1">
              <w:rPr>
                <w:rFonts w:ascii="Liberation Serif" w:hAnsi="Liberation Serif"/>
                <w:sz w:val="28"/>
                <w:szCs w:val="28"/>
              </w:rPr>
              <w:lastRenderedPageBreak/>
              <w:t>И.В. Соломин</w:t>
            </w:r>
          </w:p>
        </w:tc>
      </w:tr>
    </w:tbl>
    <w:p w:rsidR="0082431D" w:rsidRPr="00EC798A" w:rsidRDefault="0082431D" w:rsidP="0082431D">
      <w:pPr>
        <w:pStyle w:val="ConsNormal"/>
        <w:widowControl/>
        <w:ind w:firstLine="0"/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28" w:rsidRDefault="00343228" w:rsidP="0082431D">
      <w:r>
        <w:separator/>
      </w:r>
    </w:p>
  </w:endnote>
  <w:endnote w:type="continuationSeparator" w:id="0">
    <w:p w:rsidR="00343228" w:rsidRDefault="00343228" w:rsidP="0082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28" w:rsidRDefault="00343228" w:rsidP="0082431D">
      <w:r>
        <w:separator/>
      </w:r>
    </w:p>
  </w:footnote>
  <w:footnote w:type="continuationSeparator" w:id="0">
    <w:p w:rsidR="00343228" w:rsidRDefault="00343228" w:rsidP="0082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1D" w:rsidRDefault="0082431D">
    <w:pPr>
      <w:pStyle w:val="a3"/>
    </w:pPr>
  </w:p>
  <w:p w:rsidR="0082431D" w:rsidRDefault="00824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D"/>
    <w:rsid w:val="00343228"/>
    <w:rsid w:val="006E1190"/>
    <w:rsid w:val="008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31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2431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2431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2431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31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31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243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31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2431D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2431D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2431D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31D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31D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82431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2019-03-06T07:19:00Z</dcterms:created>
  <dcterms:modified xsi:type="dcterms:W3CDTF">2019-03-06T07:20:00Z</dcterms:modified>
</cp:coreProperties>
</file>