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006DB8" w:rsidRPr="00006DB8" w:rsidTr="00B8409E">
        <w:trPr>
          <w:trHeight w:val="524"/>
        </w:trPr>
        <w:tc>
          <w:tcPr>
            <w:tcW w:w="9639" w:type="dxa"/>
            <w:gridSpan w:val="5"/>
          </w:tcPr>
          <w:p w:rsidR="00006DB8" w:rsidRPr="00006DB8" w:rsidRDefault="00006DB8" w:rsidP="00006DB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006DB8" w:rsidRPr="00006DB8" w:rsidRDefault="00006DB8" w:rsidP="00006DB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006DB8" w:rsidRPr="00006DB8" w:rsidRDefault="00006DB8" w:rsidP="0000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006DB8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006DB8" w:rsidRPr="00006DB8" w:rsidRDefault="00006DB8" w:rsidP="0000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06DB8" w:rsidRPr="00006DB8" w:rsidTr="00B8409E">
        <w:trPr>
          <w:trHeight w:val="524"/>
        </w:trPr>
        <w:tc>
          <w:tcPr>
            <w:tcW w:w="285" w:type="dxa"/>
            <w:vAlign w:val="bottom"/>
          </w:tcPr>
          <w:p w:rsidR="00006DB8" w:rsidRPr="00006DB8" w:rsidRDefault="00006DB8" w:rsidP="00006DB8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006DB8" w:rsidRPr="00006DB8" w:rsidRDefault="00006DB8" w:rsidP="00006DB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0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00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18.08.2016</w:t>
            </w:r>
          </w:p>
        </w:tc>
        <w:tc>
          <w:tcPr>
            <w:tcW w:w="428" w:type="dxa"/>
            <w:vAlign w:val="bottom"/>
          </w:tcPr>
          <w:p w:rsidR="00006DB8" w:rsidRPr="00006DB8" w:rsidRDefault="00006DB8" w:rsidP="00006DB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06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006DB8" w:rsidRPr="00006DB8" w:rsidRDefault="00006DB8" w:rsidP="00006DB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0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00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  <w:bookmarkStart w:id="0" w:name="_GoBack"/>
            <w:bookmarkEnd w:id="0"/>
          </w:p>
        </w:tc>
        <w:tc>
          <w:tcPr>
            <w:tcW w:w="6502" w:type="dxa"/>
            <w:vAlign w:val="bottom"/>
          </w:tcPr>
          <w:p w:rsidR="00006DB8" w:rsidRPr="00006DB8" w:rsidRDefault="00006DB8" w:rsidP="00006DB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06DB8" w:rsidRPr="00006DB8" w:rsidTr="00B8409E">
        <w:trPr>
          <w:trHeight w:val="130"/>
        </w:trPr>
        <w:tc>
          <w:tcPr>
            <w:tcW w:w="9639" w:type="dxa"/>
            <w:gridSpan w:val="5"/>
          </w:tcPr>
          <w:p w:rsidR="00006DB8" w:rsidRPr="00006DB8" w:rsidRDefault="00006DB8" w:rsidP="0000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006DB8" w:rsidRPr="00006DB8" w:rsidTr="00B8409E">
        <w:tc>
          <w:tcPr>
            <w:tcW w:w="9639" w:type="dxa"/>
            <w:gridSpan w:val="5"/>
          </w:tcPr>
          <w:p w:rsidR="00006DB8" w:rsidRPr="00006DB8" w:rsidRDefault="00006DB8" w:rsidP="0000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06DB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006DB8" w:rsidRPr="00006DB8" w:rsidRDefault="00006DB8" w:rsidP="0000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DB8" w:rsidRPr="00006DB8" w:rsidRDefault="00006DB8" w:rsidP="0000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DB8" w:rsidRPr="00006DB8" w:rsidTr="00B8409E">
        <w:tc>
          <w:tcPr>
            <w:tcW w:w="9639" w:type="dxa"/>
            <w:gridSpan w:val="5"/>
          </w:tcPr>
          <w:p w:rsidR="00006DB8" w:rsidRPr="00006DB8" w:rsidRDefault="00006DB8" w:rsidP="0000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06D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внесении изменений в муниципальную программу «Совершенствование социально-экономической политики на территории городского округа Верхняя Пышма до 2020 года», утвержденную постановлением администрации городского округа Верхняя Пышма от 30.09.2014 № 1706  </w:t>
            </w:r>
          </w:p>
        </w:tc>
      </w:tr>
      <w:tr w:rsidR="00006DB8" w:rsidRPr="00006DB8" w:rsidTr="00B8409E">
        <w:tc>
          <w:tcPr>
            <w:tcW w:w="9639" w:type="dxa"/>
            <w:gridSpan w:val="5"/>
          </w:tcPr>
          <w:p w:rsidR="00006DB8" w:rsidRPr="00006DB8" w:rsidRDefault="00006DB8" w:rsidP="0000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DB8" w:rsidRPr="00006DB8" w:rsidRDefault="00006DB8" w:rsidP="0000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DB8" w:rsidRPr="00006DB8" w:rsidRDefault="00006DB8" w:rsidP="00006D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 статьей 179 Бюджетного кодекса Российской Федерации, Федеральным законом от 06.10.2003 № 131 – ФЗ «Об общих принципах организации местного самоуправления в Российской Федерации», постановлением администрации городского округа Верхняя Пышма от 01.09.2015 № 1411 «Об утверждении Порядка формирования и реализации муниципальных программ в городском округе Верхняя Пышма», в целях приведения муниципальной программы «Совершенствование социально экономической политики на территории городского округа Верхняя Пышма до 2020 года» в соответствие с решением Думы городского округа Верхняя Пышма от 29.07.2016 № 47/4 «О внесении изменений в Решение Думы от 24.12.2015 № 38/3 «О бюджете городского округа Верхняя Пышма на 2016 год» администрация городского округа Верхняя Пышма</w:t>
            </w:r>
          </w:p>
        </w:tc>
      </w:tr>
    </w:tbl>
    <w:p w:rsidR="00006DB8" w:rsidRPr="00006DB8" w:rsidRDefault="00006DB8" w:rsidP="00006D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006DB8" w:rsidRPr="00006DB8" w:rsidTr="00B8409E">
        <w:trPr>
          <w:trHeight w:val="975"/>
        </w:trPr>
        <w:tc>
          <w:tcPr>
            <w:tcW w:w="9637" w:type="dxa"/>
            <w:gridSpan w:val="2"/>
            <w:vAlign w:val="bottom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3"/>
              <w:gridCol w:w="3364"/>
            </w:tblGrid>
            <w:tr w:rsidR="00006DB8" w:rsidRPr="00006DB8" w:rsidTr="00B8409E">
              <w:trPr>
                <w:trHeight w:val="975"/>
              </w:trPr>
              <w:tc>
                <w:tcPr>
                  <w:tcW w:w="9637" w:type="dxa"/>
                  <w:gridSpan w:val="2"/>
                  <w:vAlign w:val="bottom"/>
                </w:tcPr>
                <w:p w:rsidR="00006DB8" w:rsidRPr="00006DB8" w:rsidRDefault="00006DB8" w:rsidP="00006DB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D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Внести в муниципальную программу «Совершенствование социально экономической политики на территории городского округа Верхняя Пышма до 2020 года» (далее – Программа), утвержденную постановлением администрации городского округа Верхняя Пышма от 30.09.2014 № 1706 (в редакции от 03.08.2016 № 980), следующие изменения:</w:t>
                  </w:r>
                </w:p>
                <w:p w:rsidR="00006DB8" w:rsidRPr="00006DB8" w:rsidRDefault="00006DB8" w:rsidP="00006DB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D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В паспорте Программы строку:</w:t>
                  </w:r>
                </w:p>
                <w:p w:rsidR="00006DB8" w:rsidRPr="00006DB8" w:rsidRDefault="00006DB8" w:rsidP="00006DB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06D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006DB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«Объем финансирования муниципальной программы по годам реализации, тыс. рублей» </w:t>
                  </w:r>
                  <w:r w:rsidRPr="00006D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изложить в следующей редакции: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11"/>
                    <w:gridCol w:w="4811"/>
                  </w:tblGrid>
                  <w:tr w:rsidR="00006DB8" w:rsidRPr="00006DB8" w:rsidTr="00B8409E">
                    <w:tc>
                      <w:tcPr>
                        <w:tcW w:w="4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6DB8" w:rsidRPr="00006DB8" w:rsidRDefault="00006DB8" w:rsidP="00006D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Объем финансирования </w:t>
                        </w:r>
                      </w:p>
                      <w:p w:rsidR="00006DB8" w:rsidRPr="00006DB8" w:rsidRDefault="00006DB8" w:rsidP="00006D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муниципальной программы </w:t>
                        </w:r>
                      </w:p>
                      <w:p w:rsidR="00006DB8" w:rsidRPr="00006DB8" w:rsidRDefault="00006DB8" w:rsidP="00006D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по годам реализации, </w:t>
                        </w:r>
                      </w:p>
                      <w:p w:rsidR="00006DB8" w:rsidRPr="00006DB8" w:rsidRDefault="00006DB8" w:rsidP="00006D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тыс. рублей</w:t>
                        </w:r>
                      </w:p>
                    </w:tc>
                    <w:tc>
                      <w:tcPr>
                        <w:tcW w:w="4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6DB8" w:rsidRPr="00006DB8" w:rsidRDefault="00006DB8" w:rsidP="00006D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Всего: </w:t>
                        </w:r>
                        <w:r w:rsidRPr="00006DB8">
                          <w:rPr>
                            <w:rFonts w:ascii="Times New Roman" w:eastAsia="Calibri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794 957, 9 </w:t>
                        </w: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тыс. рублей </w:t>
                        </w:r>
                      </w:p>
                      <w:p w:rsidR="00006DB8" w:rsidRPr="00006DB8" w:rsidRDefault="00006DB8" w:rsidP="00006D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том числе:</w:t>
                        </w:r>
                      </w:p>
                      <w:p w:rsidR="00006DB8" w:rsidRPr="00006DB8" w:rsidRDefault="00006DB8" w:rsidP="00006D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2015</w:t>
                        </w: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ab/>
                          <w:t>год – 114 560,7 тыс. рублей,</w:t>
                        </w:r>
                      </w:p>
                      <w:p w:rsidR="00006DB8" w:rsidRPr="00006DB8" w:rsidRDefault="00006DB8" w:rsidP="00006D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2016</w:t>
                        </w: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ab/>
                          <w:t>год – 142 405,8 тыс. рублей,</w:t>
                        </w:r>
                      </w:p>
                      <w:p w:rsidR="00006DB8" w:rsidRPr="00006DB8" w:rsidRDefault="00006DB8" w:rsidP="00006D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2017</w:t>
                        </w: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ab/>
                          <w:t>год – 131 705,4 тыс. рублей,</w:t>
                        </w:r>
                      </w:p>
                      <w:p w:rsidR="00006DB8" w:rsidRPr="00006DB8" w:rsidRDefault="00006DB8" w:rsidP="00006D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2018</w:t>
                        </w: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ab/>
                          <w:t>год – 145 842,7 тыс. рублей,</w:t>
                        </w:r>
                      </w:p>
                      <w:p w:rsidR="00006DB8" w:rsidRPr="00006DB8" w:rsidRDefault="00006DB8" w:rsidP="00006D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2019</w:t>
                        </w: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ab/>
                          <w:t>год – 132 617,2 тыс. рублей,</w:t>
                        </w:r>
                      </w:p>
                      <w:p w:rsidR="00006DB8" w:rsidRPr="00006DB8" w:rsidRDefault="00006DB8" w:rsidP="00006D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2020</w:t>
                        </w: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ab/>
                          <w:t>год – 127 647,0 тыс. рублей.</w:t>
                        </w:r>
                      </w:p>
                      <w:p w:rsidR="00006DB8" w:rsidRPr="00006DB8" w:rsidRDefault="00006DB8" w:rsidP="00006D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Из них:</w:t>
                        </w:r>
                      </w:p>
                      <w:p w:rsidR="00006DB8" w:rsidRPr="00006DB8" w:rsidRDefault="00006DB8" w:rsidP="00006D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федеральный бюджет 1 348,5 тыс. рублей в том числе:</w:t>
                        </w:r>
                      </w:p>
                      <w:p w:rsidR="00006DB8" w:rsidRPr="00006DB8" w:rsidRDefault="00006DB8" w:rsidP="00006D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2015 год – 491,1 тыс. рублей;</w:t>
                        </w:r>
                      </w:p>
                      <w:p w:rsidR="00006DB8" w:rsidRPr="00006DB8" w:rsidRDefault="00006DB8" w:rsidP="00006D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2016 год – 826,4 тыс. рублей.</w:t>
                        </w:r>
                      </w:p>
                      <w:p w:rsidR="00006DB8" w:rsidRPr="00006DB8" w:rsidRDefault="00006DB8" w:rsidP="00006D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областной бюджет 6 450,9 тыс. рублей </w:t>
                        </w:r>
                      </w:p>
                      <w:p w:rsidR="00006DB8" w:rsidRPr="00006DB8" w:rsidRDefault="00006DB8" w:rsidP="00006D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том числе:</w:t>
                        </w:r>
                      </w:p>
                      <w:p w:rsidR="00006DB8" w:rsidRPr="00006DB8" w:rsidRDefault="00006DB8" w:rsidP="00006D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2015</w:t>
                        </w: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ab/>
                          <w:t>год – 2 198,9 тыс. рублей,</w:t>
                        </w:r>
                      </w:p>
                      <w:p w:rsidR="00006DB8" w:rsidRPr="00006DB8" w:rsidRDefault="00006DB8" w:rsidP="00006D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2016</w:t>
                        </w: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ab/>
                          <w:t>год – 3 528 тыс. рублей,</w:t>
                        </w:r>
                      </w:p>
                      <w:p w:rsidR="00006DB8" w:rsidRPr="00006DB8" w:rsidRDefault="00006DB8" w:rsidP="00006D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2017</w:t>
                        </w: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ab/>
                          <w:t>год – 318,7 тыс. рублей,</w:t>
                        </w:r>
                      </w:p>
                      <w:p w:rsidR="00006DB8" w:rsidRPr="00006DB8" w:rsidRDefault="00006DB8" w:rsidP="00006D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2018</w:t>
                        </w: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ab/>
                          <w:t>год – 135,1 тыс. рублей,</w:t>
                        </w:r>
                      </w:p>
                      <w:p w:rsidR="00006DB8" w:rsidRPr="00006DB8" w:rsidRDefault="00006DB8" w:rsidP="00006D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2019</w:t>
                        </w: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ab/>
                          <w:t>год – 135,1тыс. рублей,</w:t>
                        </w:r>
                      </w:p>
                      <w:p w:rsidR="00006DB8" w:rsidRPr="00006DB8" w:rsidRDefault="00006DB8" w:rsidP="00006D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2020</w:t>
                        </w: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ab/>
                          <w:t xml:space="preserve">год – 135,1 тыс. рублей </w:t>
                        </w:r>
                      </w:p>
                      <w:p w:rsidR="00006DB8" w:rsidRPr="00006DB8" w:rsidRDefault="00006DB8" w:rsidP="00006D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местный бюджет 787 157,9 тыс. рублей </w:t>
                        </w:r>
                      </w:p>
                      <w:p w:rsidR="00006DB8" w:rsidRPr="00006DB8" w:rsidRDefault="00006DB8" w:rsidP="00006D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том числе:</w:t>
                        </w:r>
                      </w:p>
                      <w:p w:rsidR="00006DB8" w:rsidRPr="00006DB8" w:rsidRDefault="00006DB8" w:rsidP="00006D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2015</w:t>
                        </w: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ab/>
                          <w:t>год – 111 870,7 тыс. рублей,</w:t>
                        </w:r>
                      </w:p>
                      <w:p w:rsidR="00006DB8" w:rsidRPr="00006DB8" w:rsidRDefault="00006DB8" w:rsidP="00006D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2016</w:t>
                        </w: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ab/>
                          <w:t>год – 138 051,4 тыс. рублей,</w:t>
                        </w:r>
                      </w:p>
                      <w:p w:rsidR="00006DB8" w:rsidRPr="00006DB8" w:rsidRDefault="00006DB8" w:rsidP="00006D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2017</w:t>
                        </w: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ab/>
                          <w:t>год – 132 247,9 тыс. рублей,</w:t>
                        </w:r>
                      </w:p>
                      <w:p w:rsidR="00006DB8" w:rsidRPr="00006DB8" w:rsidRDefault="00006DB8" w:rsidP="00006D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2018</w:t>
                        </w: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ab/>
                          <w:t>год – 145 024,9 тыс. рублей,</w:t>
                        </w:r>
                      </w:p>
                      <w:p w:rsidR="00006DB8" w:rsidRPr="00006DB8" w:rsidRDefault="00006DB8" w:rsidP="00006D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2019</w:t>
                        </w: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ab/>
                          <w:t>год – 132 451,1 тыс. рублей,</w:t>
                        </w:r>
                      </w:p>
                      <w:p w:rsidR="00006DB8" w:rsidRPr="00006DB8" w:rsidRDefault="00006DB8" w:rsidP="00006D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6D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2020 год – 127 511,9 тыс. рублей.</w:t>
                        </w:r>
                      </w:p>
                    </w:tc>
                  </w:tr>
                </w:tbl>
                <w:p w:rsidR="00006DB8" w:rsidRPr="00006DB8" w:rsidRDefault="00006DB8" w:rsidP="00006DB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D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2. В приложении № 2 к Программе строки 1-8, 82,103-104, 174, 216-219, 308-313, 318-319, 324-325 изложить в новой редакции (прилагается).</w:t>
                  </w:r>
                </w:p>
                <w:p w:rsidR="00006DB8" w:rsidRPr="00006DB8" w:rsidRDefault="00006DB8" w:rsidP="00006DB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D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Приложение № 3 к Программе изложить в новой редакции (прилагается).</w:t>
                  </w:r>
                </w:p>
                <w:p w:rsidR="00006DB8" w:rsidRPr="00006DB8" w:rsidRDefault="00006DB8" w:rsidP="00006DB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D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 Опубликовать настоящее постановление в газете «Красное знамя» и разместить на официальном сайте городского округа Верхняя Пышма.</w:t>
                  </w:r>
                </w:p>
                <w:p w:rsidR="00006DB8" w:rsidRPr="00006DB8" w:rsidRDefault="00006DB8" w:rsidP="00006DB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D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 Контроль за выполнением настоящего постановления оставляю за собой.</w:t>
                  </w:r>
                </w:p>
                <w:p w:rsidR="00006DB8" w:rsidRPr="00006DB8" w:rsidRDefault="00006DB8" w:rsidP="00006D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06DB8" w:rsidRPr="00006DB8" w:rsidTr="00B8409E">
              <w:trPr>
                <w:trHeight w:val="630"/>
              </w:trPr>
              <w:tc>
                <w:tcPr>
                  <w:tcW w:w="6273" w:type="dxa"/>
                  <w:vAlign w:val="bottom"/>
                </w:tcPr>
                <w:p w:rsidR="00006DB8" w:rsidRPr="00006DB8" w:rsidRDefault="00006DB8" w:rsidP="00006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64" w:type="dxa"/>
                  <w:vAlign w:val="bottom"/>
                </w:tcPr>
                <w:p w:rsidR="00006DB8" w:rsidRPr="00006DB8" w:rsidRDefault="00006DB8" w:rsidP="00006D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06DB8" w:rsidRPr="00006DB8" w:rsidRDefault="00006DB8" w:rsidP="00006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DB8" w:rsidRPr="00006DB8" w:rsidTr="00B8409E">
        <w:trPr>
          <w:trHeight w:val="630"/>
        </w:trPr>
        <w:tc>
          <w:tcPr>
            <w:tcW w:w="6273" w:type="dxa"/>
            <w:vAlign w:val="bottom"/>
          </w:tcPr>
          <w:p w:rsidR="00006DB8" w:rsidRPr="00006DB8" w:rsidRDefault="00006DB8" w:rsidP="0000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006DB8" w:rsidRPr="00006DB8" w:rsidRDefault="00006DB8" w:rsidP="00006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Чирков</w:t>
            </w:r>
          </w:p>
        </w:tc>
      </w:tr>
    </w:tbl>
    <w:p w:rsidR="00006DB8" w:rsidRPr="00006DB8" w:rsidRDefault="00006DB8" w:rsidP="00006DB8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F56EB4" w:rsidRDefault="00F56EB4"/>
    <w:sectPr w:rsidR="00F56EB4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006DB8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Вр-21610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006DB8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Вр-21610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007311725" w:edGrp="everyone"/>
  <w:p w:rsidR="00AF0248" w:rsidRDefault="00006DB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2007311725"/>
  <w:p w:rsidR="00810AAA" w:rsidRPr="00810AAA" w:rsidRDefault="00006DB8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006DB8">
    <w:pPr>
      <w:pStyle w:val="a3"/>
      <w:jc w:val="center"/>
    </w:pPr>
    <w:r>
      <w:t xml:space="preserve"> </w:t>
    </w:r>
  </w:p>
  <w:p w:rsidR="00810AAA" w:rsidRDefault="00006DB8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B8"/>
    <w:rsid w:val="00006DB8"/>
    <w:rsid w:val="00F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6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06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06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06D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6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06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06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06D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Ugarova</dc:creator>
  <cp:lastModifiedBy>Ugarova</cp:lastModifiedBy>
  <cp:revision>1</cp:revision>
  <dcterms:created xsi:type="dcterms:W3CDTF">2016-08-18T11:42:00Z</dcterms:created>
  <dcterms:modified xsi:type="dcterms:W3CDTF">2016-08-18T11:43:00Z</dcterms:modified>
</cp:coreProperties>
</file>