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2"/>
        <w:gridCol w:w="428"/>
        <w:gridCol w:w="570"/>
        <w:gridCol w:w="6220"/>
      </w:tblGrid>
      <w:tr w:rsidR="006B3E84" w:rsidRPr="004E410B" w:rsidTr="00D23A70">
        <w:trPr>
          <w:trHeight w:val="524"/>
        </w:trPr>
        <w:tc>
          <w:tcPr>
            <w:tcW w:w="9639" w:type="dxa"/>
            <w:gridSpan w:val="5"/>
          </w:tcPr>
          <w:p w:rsidR="006B3E84" w:rsidRDefault="006B3E84" w:rsidP="00D23A70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6B3E84" w:rsidRPr="006B6949" w:rsidRDefault="006B3E84" w:rsidP="00D23A70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6B3E84" w:rsidRDefault="006B3E84" w:rsidP="00D23A70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6B3E84" w:rsidRPr="000B3D44" w:rsidRDefault="006B3E84" w:rsidP="00D23A70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6B3E84" w:rsidRPr="004E410B" w:rsidTr="00D23A70">
        <w:trPr>
          <w:trHeight w:val="524"/>
        </w:trPr>
        <w:tc>
          <w:tcPr>
            <w:tcW w:w="285" w:type="dxa"/>
            <w:vAlign w:val="bottom"/>
          </w:tcPr>
          <w:p w:rsidR="006B3E84" w:rsidRPr="000B3D44" w:rsidRDefault="006B3E84" w:rsidP="00D23A70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6B3E84" w:rsidRPr="000B3D44" w:rsidRDefault="006B3E84" w:rsidP="00D23A70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  <w:r>
              <w:t>26.10.2017</w:t>
            </w:r>
          </w:p>
        </w:tc>
        <w:tc>
          <w:tcPr>
            <w:tcW w:w="428" w:type="dxa"/>
            <w:vAlign w:val="bottom"/>
          </w:tcPr>
          <w:p w:rsidR="006B3E84" w:rsidRPr="000B3D44" w:rsidRDefault="006B3E84" w:rsidP="00D23A70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6B3E84" w:rsidRPr="000B3D44" w:rsidRDefault="006B3E84" w:rsidP="00D23A70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  <w:r>
              <w:t>783</w:t>
            </w:r>
          </w:p>
        </w:tc>
        <w:tc>
          <w:tcPr>
            <w:tcW w:w="6502" w:type="dxa"/>
            <w:vAlign w:val="bottom"/>
          </w:tcPr>
          <w:p w:rsidR="006B3E84" w:rsidRPr="000B3D44" w:rsidRDefault="006B3E84" w:rsidP="00D23A70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6B3E84" w:rsidRPr="004E410B" w:rsidTr="00D23A70">
        <w:trPr>
          <w:trHeight w:val="130"/>
        </w:trPr>
        <w:tc>
          <w:tcPr>
            <w:tcW w:w="9639" w:type="dxa"/>
            <w:gridSpan w:val="5"/>
          </w:tcPr>
          <w:p w:rsidR="006B3E84" w:rsidRPr="000B3D44" w:rsidRDefault="006B3E84" w:rsidP="00D23A70">
            <w:pPr>
              <w:rPr>
                <w:sz w:val="20"/>
                <w:szCs w:val="28"/>
              </w:rPr>
            </w:pPr>
          </w:p>
        </w:tc>
      </w:tr>
      <w:tr w:rsidR="006B3E84" w:rsidRPr="004E410B" w:rsidTr="00D23A70">
        <w:tc>
          <w:tcPr>
            <w:tcW w:w="9639" w:type="dxa"/>
            <w:gridSpan w:val="5"/>
          </w:tcPr>
          <w:p w:rsidR="006B3E84" w:rsidRDefault="006B3E84" w:rsidP="00D23A70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6B3E84" w:rsidRPr="008F4A19" w:rsidRDefault="006B3E84" w:rsidP="00D23A70">
            <w:pPr>
              <w:rPr>
                <w:sz w:val="28"/>
                <w:szCs w:val="28"/>
              </w:rPr>
            </w:pPr>
          </w:p>
          <w:p w:rsidR="006B3E84" w:rsidRPr="008F4A19" w:rsidRDefault="006B3E84" w:rsidP="00D23A70">
            <w:pPr>
              <w:rPr>
                <w:sz w:val="28"/>
                <w:szCs w:val="28"/>
              </w:rPr>
            </w:pPr>
          </w:p>
        </w:tc>
      </w:tr>
      <w:tr w:rsidR="006B3E84" w:rsidRPr="004E410B" w:rsidTr="00D23A70">
        <w:tc>
          <w:tcPr>
            <w:tcW w:w="9639" w:type="dxa"/>
            <w:gridSpan w:val="5"/>
          </w:tcPr>
          <w:p w:rsidR="006B3E84" w:rsidRPr="009A7DD3" w:rsidRDefault="006B3E84" w:rsidP="00D23A70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 xml:space="preserve">О внесении изменений в Положение о порядке разработки структуры администрации городского округа Верхняя Пышма </w:t>
            </w:r>
          </w:p>
        </w:tc>
      </w:tr>
      <w:tr w:rsidR="006B3E84" w:rsidRPr="004E410B" w:rsidTr="00D23A70">
        <w:tc>
          <w:tcPr>
            <w:tcW w:w="9639" w:type="dxa"/>
            <w:gridSpan w:val="5"/>
          </w:tcPr>
          <w:p w:rsidR="006B3E84" w:rsidRDefault="006B3E84" w:rsidP="00D23A70">
            <w:pPr>
              <w:jc w:val="both"/>
              <w:rPr>
                <w:sz w:val="28"/>
                <w:szCs w:val="28"/>
              </w:rPr>
            </w:pPr>
          </w:p>
          <w:p w:rsidR="006B3E84" w:rsidRDefault="006B3E84" w:rsidP="00D23A70">
            <w:pPr>
              <w:jc w:val="both"/>
              <w:rPr>
                <w:sz w:val="28"/>
                <w:szCs w:val="28"/>
              </w:rPr>
            </w:pPr>
          </w:p>
          <w:p w:rsidR="006B3E84" w:rsidRPr="008F4A19" w:rsidRDefault="006B3E84" w:rsidP="00D23A70">
            <w:pPr>
              <w:ind w:firstLine="709"/>
              <w:jc w:val="both"/>
              <w:rPr>
                <w:sz w:val="28"/>
                <w:szCs w:val="28"/>
              </w:rPr>
            </w:pPr>
            <w:r w:rsidRPr="00614A7D">
              <w:rPr>
                <w:sz w:val="28"/>
                <w:szCs w:val="28"/>
              </w:rPr>
              <w:t>В соответствии с Федеральным законом от</w:t>
            </w:r>
            <w:r>
              <w:rPr>
                <w:sz w:val="28"/>
                <w:szCs w:val="28"/>
              </w:rPr>
              <w:t xml:space="preserve"> 0</w:t>
            </w:r>
            <w:r w:rsidRPr="00614A7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.10.</w:t>
            </w:r>
            <w:r w:rsidRPr="00614A7D">
              <w:rPr>
                <w:sz w:val="28"/>
                <w:szCs w:val="28"/>
              </w:rPr>
              <w:t xml:space="preserve">2003 № 131-ФЗ </w:t>
            </w:r>
            <w:r>
              <w:rPr>
                <w:sz w:val="28"/>
                <w:szCs w:val="28"/>
              </w:rPr>
              <w:br/>
            </w:r>
            <w:r w:rsidRPr="00614A7D">
              <w:rPr>
                <w:sz w:val="28"/>
                <w:szCs w:val="28"/>
              </w:rPr>
              <w:t>«Об общих принципах организации местного самоуправления в Российской Федерации», руководствуясь Уставом городского округа Верхняя Пышма, администрация городского округа Верхняя Пышма</w:t>
            </w:r>
          </w:p>
        </w:tc>
      </w:tr>
    </w:tbl>
    <w:p w:rsidR="006B3E84" w:rsidRPr="00C10A2E" w:rsidRDefault="006B3E84" w:rsidP="006B3E84">
      <w:pPr>
        <w:widowControl w:val="0"/>
        <w:jc w:val="both"/>
        <w:rPr>
          <w:sz w:val="28"/>
          <w:szCs w:val="28"/>
        </w:rPr>
      </w:pPr>
      <w:r w:rsidRPr="000F6970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7"/>
        <w:gridCol w:w="3208"/>
      </w:tblGrid>
      <w:tr w:rsidR="006B3E84" w:rsidRPr="004E410B" w:rsidTr="00D23A70">
        <w:trPr>
          <w:trHeight w:val="975"/>
        </w:trPr>
        <w:tc>
          <w:tcPr>
            <w:tcW w:w="9637" w:type="dxa"/>
            <w:gridSpan w:val="2"/>
            <w:vAlign w:val="bottom"/>
          </w:tcPr>
          <w:p w:rsidR="006B3E84" w:rsidRDefault="006B3E84" w:rsidP="00D23A70">
            <w:pPr>
              <w:tabs>
                <w:tab w:val="left" w:pos="1035"/>
              </w:tabs>
              <w:ind w:firstLine="709"/>
              <w:jc w:val="both"/>
              <w:rPr>
                <w:sz w:val="28"/>
                <w:szCs w:val="28"/>
              </w:rPr>
            </w:pPr>
            <w:r w:rsidRPr="00614A7D">
              <w:rPr>
                <w:sz w:val="28"/>
                <w:szCs w:val="28"/>
              </w:rPr>
              <w:t>1.</w:t>
            </w:r>
            <w:r w:rsidRPr="00614A7D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Внести в</w:t>
            </w:r>
            <w:r w:rsidRPr="00614A7D">
              <w:rPr>
                <w:sz w:val="28"/>
                <w:szCs w:val="28"/>
              </w:rPr>
              <w:t xml:space="preserve"> Положение о порядке разработки структуры администрации городского округа Верхняя Пышма</w:t>
            </w:r>
            <w:r>
              <w:rPr>
                <w:sz w:val="28"/>
                <w:szCs w:val="28"/>
              </w:rPr>
              <w:t>, утвержденное постановлением администрации городского округа Верхняя Пышма от 05.10.2017 № 718, следующие изменения:</w:t>
            </w:r>
          </w:p>
          <w:p w:rsidR="006B3E84" w:rsidRDefault="006B3E84" w:rsidP="00D23A70">
            <w:pPr>
              <w:tabs>
                <w:tab w:val="left" w:pos="1035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дополнить пункт 2.3 подпунктом «д» следующего содержания:</w:t>
            </w:r>
          </w:p>
          <w:p w:rsidR="006B3E84" w:rsidRDefault="006B3E84" w:rsidP="00D23A70">
            <w:pPr>
              <w:tabs>
                <w:tab w:val="left" w:pos="1035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«д) сельская (поселковая) администрация – структурное подразделение Администрации, созданное с целью выполнения определенного вида деятельности на территории сельского населенного пункта (поселка)»;</w:t>
            </w:r>
          </w:p>
          <w:p w:rsidR="006B3E84" w:rsidRDefault="006B3E84" w:rsidP="00D23A70">
            <w:pPr>
              <w:tabs>
                <w:tab w:val="left" w:pos="1035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6E2525">
              <w:rPr>
                <w:sz w:val="28"/>
                <w:szCs w:val="28"/>
              </w:rPr>
              <w:t>дополнить</w:t>
            </w:r>
            <w:r>
              <w:rPr>
                <w:sz w:val="28"/>
                <w:szCs w:val="28"/>
              </w:rPr>
              <w:t xml:space="preserve"> пункт 2.8:</w:t>
            </w:r>
          </w:p>
          <w:p w:rsidR="006B3E84" w:rsidRDefault="006B3E84" w:rsidP="00D23A70">
            <w:pPr>
              <w:tabs>
                <w:tab w:val="left" w:pos="1035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614A7D">
              <w:rPr>
                <w:sz w:val="28"/>
                <w:szCs w:val="28"/>
              </w:rPr>
              <w:t>подпунктом «д» следующего содержания</w:t>
            </w:r>
            <w:r>
              <w:rPr>
                <w:sz w:val="28"/>
                <w:szCs w:val="28"/>
              </w:rPr>
              <w:t>:</w:t>
            </w:r>
          </w:p>
          <w:p w:rsidR="006B3E84" w:rsidRDefault="006B3E84" w:rsidP="00D23A70">
            <w:pPr>
              <w:tabs>
                <w:tab w:val="left" w:pos="1035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«д) </w:t>
            </w:r>
            <w:r w:rsidRPr="00614A7D">
              <w:rPr>
                <w:sz w:val="28"/>
                <w:szCs w:val="28"/>
              </w:rPr>
              <w:t>сельская (поселковая) администрация</w:t>
            </w:r>
            <w:r>
              <w:rPr>
                <w:sz w:val="28"/>
                <w:szCs w:val="28"/>
              </w:rPr>
              <w:t xml:space="preserve"> – 2 штатные единицы, включая руководителя»;</w:t>
            </w:r>
          </w:p>
          <w:p w:rsidR="006B3E84" w:rsidRDefault="006B3E84" w:rsidP="00D23A70">
            <w:pPr>
              <w:tabs>
                <w:tab w:val="left" w:pos="1035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абзаце третьем предложением следующего содержания:</w:t>
            </w:r>
          </w:p>
          <w:p w:rsidR="006B3E84" w:rsidRDefault="006B3E84" w:rsidP="00D23A70">
            <w:pPr>
              <w:tabs>
                <w:tab w:val="left" w:pos="1035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</w:t>
            </w:r>
            <w:r w:rsidRPr="006E2525">
              <w:rPr>
                <w:sz w:val="28"/>
                <w:szCs w:val="28"/>
              </w:rPr>
              <w:t xml:space="preserve">ельская (поселковая) администрация </w:t>
            </w:r>
            <w:r>
              <w:rPr>
                <w:sz w:val="28"/>
                <w:szCs w:val="28"/>
              </w:rPr>
              <w:t>возглавляется главой сельской (поселковой) администрации».</w:t>
            </w:r>
          </w:p>
          <w:p w:rsidR="006B3E84" w:rsidRPr="00614A7D" w:rsidRDefault="006B3E84" w:rsidP="00D23A70">
            <w:pPr>
              <w:tabs>
                <w:tab w:val="left" w:pos="1035"/>
              </w:tabs>
              <w:ind w:firstLine="709"/>
              <w:jc w:val="both"/>
              <w:rPr>
                <w:sz w:val="28"/>
                <w:szCs w:val="28"/>
              </w:rPr>
            </w:pPr>
            <w:r w:rsidRPr="00614A7D">
              <w:rPr>
                <w:sz w:val="28"/>
                <w:szCs w:val="28"/>
              </w:rPr>
              <w:t>2.</w:t>
            </w:r>
            <w:r w:rsidRPr="00614A7D">
              <w:rPr>
                <w:sz w:val="28"/>
                <w:szCs w:val="28"/>
              </w:rPr>
              <w:tab/>
              <w:t>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614A7D">
              <w:rPr>
                <w:sz w:val="28"/>
                <w:szCs w:val="28"/>
              </w:rPr>
              <w:t>.р</w:t>
            </w:r>
            <w:proofErr w:type="gramEnd"/>
            <w:r w:rsidRPr="00614A7D">
              <w:rPr>
                <w:sz w:val="28"/>
                <w:szCs w:val="28"/>
              </w:rPr>
              <w:t>ф) и разместить на официальном сайте городского округа Верхняя Пышма (movp.ru).</w:t>
            </w:r>
          </w:p>
          <w:p w:rsidR="006B3E84" w:rsidRPr="004E410B" w:rsidRDefault="006B3E84" w:rsidP="00D23A70">
            <w:pPr>
              <w:tabs>
                <w:tab w:val="left" w:pos="1035"/>
              </w:tabs>
              <w:ind w:firstLine="709"/>
              <w:jc w:val="both"/>
              <w:rPr>
                <w:sz w:val="28"/>
                <w:szCs w:val="28"/>
              </w:rPr>
            </w:pPr>
            <w:r w:rsidRPr="00614A7D">
              <w:rPr>
                <w:sz w:val="28"/>
                <w:szCs w:val="28"/>
              </w:rPr>
              <w:t>3.</w:t>
            </w:r>
            <w:r w:rsidRPr="00614A7D">
              <w:rPr>
                <w:sz w:val="28"/>
                <w:szCs w:val="28"/>
              </w:rPr>
              <w:tab/>
            </w:r>
            <w:proofErr w:type="gramStart"/>
            <w:r w:rsidRPr="00614A7D">
              <w:rPr>
                <w:sz w:val="28"/>
                <w:szCs w:val="28"/>
              </w:rPr>
              <w:t>Контроль за</w:t>
            </w:r>
            <w:proofErr w:type="gramEnd"/>
            <w:r w:rsidRPr="00614A7D"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</w:tc>
      </w:tr>
      <w:tr w:rsidR="006B3E84" w:rsidRPr="004E410B" w:rsidTr="00D23A70">
        <w:trPr>
          <w:trHeight w:val="630"/>
        </w:trPr>
        <w:tc>
          <w:tcPr>
            <w:tcW w:w="6273" w:type="dxa"/>
            <w:vAlign w:val="bottom"/>
          </w:tcPr>
          <w:p w:rsidR="006B3E84" w:rsidRPr="00C10A2E" w:rsidRDefault="006B3E84" w:rsidP="00D23A70">
            <w:pPr>
              <w:ind w:firstLine="709"/>
              <w:rPr>
                <w:sz w:val="28"/>
                <w:szCs w:val="28"/>
              </w:rPr>
            </w:pPr>
          </w:p>
          <w:p w:rsidR="006B3E84" w:rsidRDefault="006B3E84" w:rsidP="00D23A70">
            <w:pPr>
              <w:ind w:right="2587"/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6B3E84" w:rsidRPr="00EC798A" w:rsidRDefault="006B3E84" w:rsidP="00D23A70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И.В.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Соломин</w:t>
            </w:r>
          </w:p>
        </w:tc>
      </w:tr>
    </w:tbl>
    <w:p w:rsidR="005C6C5B" w:rsidRDefault="005C6C5B">
      <w:bookmarkStart w:id="0" w:name="_GoBack"/>
      <w:bookmarkEnd w:id="0"/>
    </w:p>
    <w:sectPr w:rsidR="005C6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67"/>
    <w:rsid w:val="005C6C5B"/>
    <w:rsid w:val="006B3E84"/>
    <w:rsid w:val="00ED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Goncharuk</cp:lastModifiedBy>
  <cp:revision>2</cp:revision>
  <dcterms:created xsi:type="dcterms:W3CDTF">2017-10-27T04:56:00Z</dcterms:created>
  <dcterms:modified xsi:type="dcterms:W3CDTF">2017-10-27T04:57:00Z</dcterms:modified>
</cp:coreProperties>
</file>