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2B" w:rsidRDefault="00EE1F2B">
      <w:pPr>
        <w:pStyle w:val="ConsPlusTitle"/>
        <w:widowControl/>
        <w:jc w:val="center"/>
        <w:outlineLvl w:val="0"/>
      </w:pPr>
      <w:r>
        <w:t>ДУМА ГОРОДСКОГО ОКРУГА ВЕРХНЯЯ ПЫШМА</w:t>
      </w:r>
    </w:p>
    <w:p w:rsidR="00EE1F2B" w:rsidRDefault="00EE1F2B">
      <w:pPr>
        <w:pStyle w:val="ConsPlusTitle"/>
        <w:widowControl/>
        <w:jc w:val="center"/>
      </w:pPr>
    </w:p>
    <w:p w:rsidR="00EE1F2B" w:rsidRDefault="00EE1F2B">
      <w:pPr>
        <w:pStyle w:val="ConsPlusTitle"/>
        <w:widowControl/>
        <w:jc w:val="center"/>
      </w:pPr>
      <w:r>
        <w:t>РЕШЕНИЕ</w:t>
      </w:r>
    </w:p>
    <w:p w:rsidR="00EE1F2B" w:rsidRDefault="00EE1F2B">
      <w:pPr>
        <w:pStyle w:val="ConsPlusTitle"/>
        <w:widowControl/>
        <w:jc w:val="center"/>
      </w:pPr>
      <w:r>
        <w:t>от 25 октября 2007 г. N 49/7</w:t>
      </w:r>
    </w:p>
    <w:p w:rsidR="00EE1F2B" w:rsidRDefault="00EE1F2B">
      <w:pPr>
        <w:pStyle w:val="ConsPlusTitle"/>
        <w:widowControl/>
        <w:jc w:val="center"/>
      </w:pPr>
    </w:p>
    <w:p w:rsidR="00EE1F2B" w:rsidRDefault="00EE1F2B">
      <w:pPr>
        <w:pStyle w:val="ConsPlusTitle"/>
        <w:widowControl/>
        <w:jc w:val="center"/>
      </w:pPr>
      <w:r>
        <w:t xml:space="preserve">О </w:t>
      </w:r>
      <w:proofErr w:type="gramStart"/>
      <w:r>
        <w:t>ПОЛОЖЕНИИ</w:t>
      </w:r>
      <w:proofErr w:type="gramEnd"/>
      <w:r>
        <w:t xml:space="preserve"> О ПОРЯДКЕ УСТАНОВКИ,</w:t>
      </w:r>
      <w:r w:rsidR="00C77C83">
        <w:t xml:space="preserve"> </w:t>
      </w:r>
      <w:r>
        <w:t>СОДЕРЖАНИЯ И СОХРАНЕНИЯ ПАМЯТНЫХ ЗНАКОВ</w:t>
      </w:r>
      <w:r w:rsidR="00C77C83">
        <w:t xml:space="preserve"> </w:t>
      </w:r>
      <w:r>
        <w:t>И ПАМЯТНЫХ (МЕМОРИАЛЬНЫХ) ДОСОК</w:t>
      </w:r>
      <w:r w:rsidR="00C77C83">
        <w:t xml:space="preserve"> </w:t>
      </w:r>
      <w:r>
        <w:t>НА ТЕРРИТОРИИ ГОРОДСКОГО ОКРУГА ВЕРХНЯЯ ПЫШМА</w:t>
      </w:r>
    </w:p>
    <w:p w:rsidR="00EE1F2B" w:rsidRPr="00C77C83" w:rsidRDefault="00EE1F2B">
      <w:pPr>
        <w:autoSpaceDE w:val="0"/>
        <w:autoSpaceDN w:val="0"/>
        <w:adjustRightInd w:val="0"/>
        <w:jc w:val="center"/>
        <w:rPr>
          <w:i/>
        </w:rPr>
      </w:pPr>
      <w:r w:rsidRPr="00C77C83">
        <w:rPr>
          <w:i/>
        </w:rPr>
        <w:t xml:space="preserve">(в ред. </w:t>
      </w:r>
      <w:r w:rsidR="00C77C83" w:rsidRPr="00C77C83">
        <w:rPr>
          <w:i/>
        </w:rPr>
        <w:t>Решени</w:t>
      </w:r>
      <w:r w:rsidR="00C77C83">
        <w:rPr>
          <w:i/>
        </w:rPr>
        <w:t>й</w:t>
      </w:r>
      <w:r w:rsidR="00C77C83" w:rsidRPr="00C77C83">
        <w:rPr>
          <w:i/>
        </w:rPr>
        <w:t xml:space="preserve"> </w:t>
      </w:r>
      <w:r w:rsidRPr="00C77C83">
        <w:rPr>
          <w:i/>
        </w:rPr>
        <w:t xml:space="preserve">Думы от 28.07.2011 </w:t>
      </w:r>
      <w:r w:rsidR="00C77C83" w:rsidRPr="00C77C83">
        <w:rPr>
          <w:i/>
        </w:rPr>
        <w:t>года № </w:t>
      </w:r>
      <w:r w:rsidRPr="00C77C83">
        <w:rPr>
          <w:i/>
        </w:rPr>
        <w:t>38/8</w:t>
      </w:r>
      <w:r w:rsidR="00C77C83">
        <w:rPr>
          <w:i/>
        </w:rPr>
        <w:t xml:space="preserve">, </w:t>
      </w:r>
      <w:r w:rsidR="00C77C83" w:rsidRPr="00C77C83">
        <w:rPr>
          <w:i/>
        </w:rPr>
        <w:t>от 29.11.</w:t>
      </w:r>
      <w:r w:rsidR="00C77C83" w:rsidRPr="00C77C83">
        <w:rPr>
          <w:i/>
        </w:rPr>
        <w:t>2018 года № 5/8</w:t>
      </w:r>
      <w:r w:rsidRPr="00C77C83">
        <w:rPr>
          <w:i/>
        </w:rPr>
        <w:t>)</w:t>
      </w:r>
    </w:p>
    <w:p w:rsidR="00EE1F2B" w:rsidRDefault="00EE1F2B">
      <w:pPr>
        <w:autoSpaceDE w:val="0"/>
        <w:autoSpaceDN w:val="0"/>
        <w:adjustRightInd w:val="0"/>
      </w:pPr>
    </w:p>
    <w:p w:rsidR="00EE1F2B" w:rsidRDefault="00EE1F2B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Рассмотрев представленный администрацией городского округа Верхняя Пышма проект Положения о порядке установки, содержания и сохранения памятных знаков и памятных (мемориальных) досок на территории городского округа Верхняя Пышма, в соответствии с </w:t>
      </w:r>
      <w:hyperlink r:id="rId7" w:history="1">
        <w:r w:rsidR="00C77C83">
          <w:t xml:space="preserve">пунктом 2 </w:t>
        </w:r>
      </w:hyperlink>
      <w:r w:rsidR="00C77C83">
        <w:t>части 1 статьи 16</w:t>
      </w:r>
      <w:r>
        <w:t xml:space="preserve">, </w:t>
      </w:r>
      <w:r w:rsidR="00C77C83">
        <w:t xml:space="preserve">статьей 46 </w:t>
      </w:r>
      <w:r>
        <w:t xml:space="preserve">Федерального закона от 6 октября 2003 года N 131-ФЗ "Об общих принципах организации местного самоуправления в Российской Федерации", руководствуясь </w:t>
      </w:r>
      <w:r w:rsidR="00C77C83">
        <w:t>статьями 6, 42</w:t>
      </w:r>
      <w:proofErr w:type="gramEnd"/>
      <w:r w:rsidR="00C77C83">
        <w:t xml:space="preserve"> </w:t>
      </w:r>
      <w:r>
        <w:t>Устава городского округа Верхняя Пышма, Дума городского округа Верхняя Пышма решила: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 xml:space="preserve">1. Принять прилагаемое </w:t>
      </w:r>
      <w:r w:rsidR="00C77C83">
        <w:t xml:space="preserve">Положение </w:t>
      </w:r>
      <w:r>
        <w:t>о порядке установки, содержания и сохранения памятных знаков и памятных (мемориальных) досок на территории городского округа Верхняя Пышма.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2. Опубликовать настоящее Решение в газете "Красное знамя".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Думы по местному самоуправлению (председатель В.Г. Дедунов).</w:t>
      </w:r>
    </w:p>
    <w:p w:rsidR="00EE1F2B" w:rsidRDefault="00EE1F2B">
      <w:pPr>
        <w:autoSpaceDE w:val="0"/>
        <w:autoSpaceDN w:val="0"/>
        <w:adjustRightInd w:val="0"/>
        <w:jc w:val="both"/>
      </w:pPr>
    </w:p>
    <w:p w:rsidR="00EE1F2B" w:rsidRDefault="00EE1F2B">
      <w:pPr>
        <w:autoSpaceDE w:val="0"/>
        <w:autoSpaceDN w:val="0"/>
        <w:adjustRightInd w:val="0"/>
        <w:jc w:val="right"/>
      </w:pPr>
      <w:r>
        <w:t>Глава городского округа Верхняя Пышма Ю.П. ЯКОВЛЕВ</w:t>
      </w:r>
    </w:p>
    <w:p w:rsidR="00EE1F2B" w:rsidRDefault="00EE1F2B">
      <w:pPr>
        <w:autoSpaceDE w:val="0"/>
        <w:autoSpaceDN w:val="0"/>
        <w:adjustRightInd w:val="0"/>
      </w:pPr>
    </w:p>
    <w:p w:rsidR="00EE1F2B" w:rsidRDefault="00EE1F2B">
      <w:pPr>
        <w:autoSpaceDE w:val="0"/>
        <w:autoSpaceDN w:val="0"/>
        <w:adjustRightInd w:val="0"/>
      </w:pPr>
    </w:p>
    <w:p w:rsidR="00EE1F2B" w:rsidRDefault="00EE1F2B">
      <w:pPr>
        <w:autoSpaceDE w:val="0"/>
        <w:autoSpaceDN w:val="0"/>
        <w:adjustRightInd w:val="0"/>
      </w:pPr>
    </w:p>
    <w:p w:rsidR="00EE1F2B" w:rsidRDefault="00EE1F2B" w:rsidP="00C77C83">
      <w:pPr>
        <w:autoSpaceDE w:val="0"/>
        <w:autoSpaceDN w:val="0"/>
        <w:adjustRightInd w:val="0"/>
        <w:ind w:left="5670"/>
        <w:outlineLvl w:val="0"/>
      </w:pPr>
      <w:r>
        <w:t>Приложение к Решению Думы</w:t>
      </w:r>
      <w:r w:rsidR="00C77C83">
        <w:t xml:space="preserve"> </w:t>
      </w:r>
      <w:r>
        <w:t>городского округа Верхняя Пышма</w:t>
      </w:r>
      <w:r w:rsidR="00C77C83">
        <w:t xml:space="preserve"> </w:t>
      </w:r>
      <w:r>
        <w:t xml:space="preserve">от 25 октября 2007 </w:t>
      </w:r>
      <w:r w:rsidR="00C77C83" w:rsidRPr="00C77C83">
        <w:t>года № </w:t>
      </w:r>
      <w:r>
        <w:t>49/7</w:t>
      </w:r>
    </w:p>
    <w:p w:rsidR="00EE1F2B" w:rsidRDefault="00EE1F2B">
      <w:pPr>
        <w:autoSpaceDE w:val="0"/>
        <w:autoSpaceDN w:val="0"/>
        <w:adjustRightInd w:val="0"/>
      </w:pPr>
    </w:p>
    <w:p w:rsidR="00EE1F2B" w:rsidRDefault="00EE1F2B">
      <w:pPr>
        <w:pStyle w:val="ConsPlusTitle"/>
        <w:widowControl/>
        <w:jc w:val="center"/>
      </w:pPr>
      <w:r>
        <w:t>ПОЛОЖЕНИЕ</w:t>
      </w:r>
    </w:p>
    <w:p w:rsidR="00EE1F2B" w:rsidRDefault="00C77C83">
      <w:pPr>
        <w:pStyle w:val="ConsPlusTitle"/>
        <w:widowControl/>
        <w:jc w:val="center"/>
      </w:pPr>
      <w:r>
        <w:t>о порядке установки, содержания и сохранения памятных знаков и памятных (мемориальных) досок на территории городского округа Верхняя Пышма</w:t>
      </w:r>
    </w:p>
    <w:p w:rsidR="00C77C83" w:rsidRPr="00C77C83" w:rsidRDefault="00C77C83" w:rsidP="00C77C83">
      <w:pPr>
        <w:autoSpaceDE w:val="0"/>
        <w:autoSpaceDN w:val="0"/>
        <w:adjustRightInd w:val="0"/>
        <w:jc w:val="center"/>
        <w:rPr>
          <w:i/>
        </w:rPr>
      </w:pPr>
      <w:r w:rsidRPr="00C77C83">
        <w:rPr>
          <w:i/>
        </w:rPr>
        <w:t>(в ред. Решения Думы от 28.07.2011 года № 38/8)</w:t>
      </w:r>
    </w:p>
    <w:p w:rsidR="00EE1F2B" w:rsidRPr="00C77C83" w:rsidRDefault="00EE1F2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E1F2B" w:rsidRDefault="00EE1F2B">
      <w:pPr>
        <w:autoSpaceDE w:val="0"/>
        <w:autoSpaceDN w:val="0"/>
        <w:adjustRightInd w:val="0"/>
        <w:jc w:val="center"/>
        <w:outlineLvl w:val="1"/>
      </w:pPr>
      <w:r>
        <w:t>1. ОСНОВНЫЕ ПОЛОЖЕНИЯ</w:t>
      </w:r>
    </w:p>
    <w:p w:rsidR="00C77C83" w:rsidRPr="00C77C83" w:rsidRDefault="00C77C83" w:rsidP="00C77C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1.1. Настоящее Положение определяет основания, процедуру принятия решения об установке, порядок установки, содержания и сохранения памятных знаков, памятных (мемориальных) досок на территории городского округа Верхняя Пышма (далее - городского округа).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1.2. Основные понятия, применяемые в настоящем Положении: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proofErr w:type="gramStart"/>
      <w:r>
        <w:t>- памятная (мемориальная) доска - плита, выполненная из долговечных материалов, с текстом, изображением, барельефами или иными объемно-графическими элементами (далее - мемориальная доска);</w:t>
      </w:r>
      <w:proofErr w:type="gramEnd"/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памятный знак - архитектурная, скульптурная или архитектурно-скульптурная композиция, обелиск, памятный камень в сочетании с информационным сообщением в лаконичной форме.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proofErr w:type="gramStart"/>
      <w:r>
        <w:t>Мемориальные доски и памятные знаки создаются для увековечения памяти о значительных событиях истории, жизни и деятельности граждан городского округа, информирования о связанных с территорией городского округа исторических событиях, указания на места расположения на территории городского округа несохранившихся зданий, сооружений и других объектов, являвшихся памятниками истории и культуры.</w:t>
      </w:r>
      <w:proofErr w:type="gramEnd"/>
    </w:p>
    <w:p w:rsidR="00C77C83" w:rsidRPr="00C77C83" w:rsidRDefault="00C77C83" w:rsidP="00C77C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E1F2B" w:rsidRDefault="00EE1F2B">
      <w:pPr>
        <w:autoSpaceDE w:val="0"/>
        <w:autoSpaceDN w:val="0"/>
        <w:adjustRightInd w:val="0"/>
        <w:jc w:val="center"/>
        <w:outlineLvl w:val="1"/>
      </w:pPr>
      <w:r>
        <w:t>2. ОСНОВАНИЯ ДЛЯ ПРИНЯТИЯ РЕШЕНИЙ</w:t>
      </w:r>
    </w:p>
    <w:p w:rsidR="00EE1F2B" w:rsidRDefault="00EE1F2B">
      <w:pPr>
        <w:autoSpaceDE w:val="0"/>
        <w:autoSpaceDN w:val="0"/>
        <w:adjustRightInd w:val="0"/>
        <w:jc w:val="center"/>
      </w:pPr>
      <w:r>
        <w:t>ОБ УСТАНОВКЕ ПАМЯТНОГО ЗНАКА, МЕМОРИАЛЬНОЙ ДОСКИ</w:t>
      </w:r>
    </w:p>
    <w:p w:rsidR="00C77C83" w:rsidRPr="00C77C83" w:rsidRDefault="00C77C83" w:rsidP="00C77C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2.1. Основаниями для принятия решения на установку мемориальных досок и памятных знаков являются: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значимость личности, события в истории городского округа;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lastRenderedPageBreak/>
        <w:t>- наличие признанных достижений в общественной, политической, военной, производственной, хозяйственной деятельности;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наличие признанных достижений в науке, технике, литературе, искусстве, медицине, культуре, спорте и иных видах деятельности, а также особый вклад в определенную сферу деятельности.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2.2. В целях объективной оценки значимости события, предлагаемого к увековечению посредством установки памятного знака, мемориальной доски, рассматриваются предложения об их установке в память о событиях, отдаленных от времени установки не менее чем пятилетним сроком.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2.3. При решении вопроса об установке памятного знака, мемориальной доски учитывается наличие или отсутствие иных форм увековечения данного события на территории городского округа.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2.4. В память о выдающемся гражданине на территории городского округа может быть установлен только один памятный знак или мемориальная доска.</w:t>
      </w:r>
    </w:p>
    <w:p w:rsidR="00EE1F2B" w:rsidRDefault="00EE1F2B">
      <w:pPr>
        <w:autoSpaceDE w:val="0"/>
        <w:autoSpaceDN w:val="0"/>
        <w:adjustRightInd w:val="0"/>
        <w:jc w:val="both"/>
      </w:pPr>
    </w:p>
    <w:p w:rsidR="00EE1F2B" w:rsidRDefault="00EE1F2B">
      <w:pPr>
        <w:autoSpaceDE w:val="0"/>
        <w:autoSpaceDN w:val="0"/>
        <w:adjustRightInd w:val="0"/>
        <w:jc w:val="center"/>
        <w:outlineLvl w:val="1"/>
      </w:pPr>
      <w:r>
        <w:t>3. КОМИССИЯ ПО ПАМЯТНЫМ ЗНАКАМ И МЕМОРИАЛЬНЫМ ДОСКАМ</w:t>
      </w:r>
    </w:p>
    <w:p w:rsidR="00EE1F2B" w:rsidRDefault="00EE1F2B">
      <w:pPr>
        <w:autoSpaceDE w:val="0"/>
        <w:autoSpaceDN w:val="0"/>
        <w:adjustRightInd w:val="0"/>
        <w:jc w:val="both"/>
      </w:pP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3.1. Предварительное рассмотрение вопроса об установке памятного знака, мемориальной доски осуществляется комиссией по памятным знакам и мемориальным доскам (далее - Комиссия).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3.2. Комиссия состоит из девяти человек. В ее состав входят: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Глава городского округа (председатель комиссии);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заместитель главы администрации городского округа по социальным вопросам (заместитель председателя комиссии);</w:t>
      </w:r>
    </w:p>
    <w:p w:rsidR="00C77C83" w:rsidRPr="00B72CFA" w:rsidRDefault="00C77C83" w:rsidP="00C77C83">
      <w:pPr>
        <w:autoSpaceDE w:val="0"/>
        <w:autoSpaceDN w:val="0"/>
        <w:adjustRightInd w:val="0"/>
        <w:ind w:firstLine="540"/>
        <w:jc w:val="both"/>
      </w:pPr>
      <w:r w:rsidRPr="00B72CFA">
        <w:t>– председатель постоянной комиссии Думы городского округа по местному самоуправлению и безопасности;</w:t>
      </w:r>
    </w:p>
    <w:p w:rsidR="00C77C83" w:rsidRPr="00C77C83" w:rsidRDefault="00C77C83" w:rsidP="00C77C83">
      <w:pPr>
        <w:autoSpaceDE w:val="0"/>
        <w:autoSpaceDN w:val="0"/>
        <w:adjustRightInd w:val="0"/>
        <w:rPr>
          <w:i/>
        </w:rPr>
      </w:pPr>
      <w:bookmarkStart w:id="0" w:name="_GoBack"/>
      <w:r w:rsidRPr="00C77C83">
        <w:rPr>
          <w:i/>
        </w:rPr>
        <w:t>(абзац четвертый п. 3.2 в ред. Решени</w:t>
      </w:r>
      <w:r>
        <w:rPr>
          <w:i/>
        </w:rPr>
        <w:t>я</w:t>
      </w:r>
      <w:r w:rsidRPr="00C77C83">
        <w:rPr>
          <w:i/>
        </w:rPr>
        <w:t xml:space="preserve"> Думы от 29.11.2018 года № 5/8)</w:t>
      </w:r>
    </w:p>
    <w:bookmarkEnd w:id="0"/>
    <w:p w:rsidR="00C77C83" w:rsidRPr="00B72CFA" w:rsidRDefault="00C77C83" w:rsidP="00C77C83">
      <w:pPr>
        <w:autoSpaceDE w:val="0"/>
        <w:autoSpaceDN w:val="0"/>
        <w:adjustRightInd w:val="0"/>
        <w:ind w:firstLine="540"/>
        <w:jc w:val="both"/>
      </w:pPr>
      <w:r w:rsidRPr="00B72CFA">
        <w:t>– председатель постоянной комиссии Думы городского округа по жилищно-коммунальному хо</w:t>
      </w:r>
      <w:r>
        <w:t>зяйству и социальной политике;</w:t>
      </w:r>
    </w:p>
    <w:p w:rsidR="00C77C83" w:rsidRPr="00C77C83" w:rsidRDefault="00C77C83" w:rsidP="00C77C83">
      <w:pPr>
        <w:autoSpaceDE w:val="0"/>
        <w:autoSpaceDN w:val="0"/>
        <w:adjustRightInd w:val="0"/>
        <w:rPr>
          <w:i/>
        </w:rPr>
      </w:pPr>
      <w:r w:rsidRPr="00C77C83">
        <w:rPr>
          <w:i/>
        </w:rPr>
        <w:t>(абзац пятый п</w:t>
      </w:r>
      <w:r w:rsidRPr="00C77C83">
        <w:rPr>
          <w:i/>
        </w:rPr>
        <w:t>.</w:t>
      </w:r>
      <w:r w:rsidRPr="00C77C83">
        <w:rPr>
          <w:i/>
        </w:rPr>
        <w:t xml:space="preserve"> 3.2 в ред. Решени</w:t>
      </w:r>
      <w:r>
        <w:rPr>
          <w:i/>
        </w:rPr>
        <w:t>я</w:t>
      </w:r>
      <w:r w:rsidRPr="00C77C83">
        <w:rPr>
          <w:i/>
        </w:rPr>
        <w:t xml:space="preserve"> Думы от 29.11.2018 года № 5/8)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представитель муниципального казенного учреждения "Управление культуры городского округа Верхняя Пышма" (далее - Управление культуры);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представитель управления архитектуры и градостроительства администрации городского округа (далее - Управление архитектуры);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представитель объединения работодателей "Совет директоров городского округа Верхняя Пышма";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77C83" w:rsidRPr="00B72CFA">
        <w:t>представитель Местного отделения областной общественной организации ветеранов войны, труда, боевых действий, государственной службы, пенсионеров городского округа Верхняя Пышма</w:t>
      </w:r>
      <w:r>
        <w:t>;</w:t>
      </w:r>
    </w:p>
    <w:p w:rsidR="00C77C83" w:rsidRPr="00C77C83" w:rsidRDefault="00C77C83" w:rsidP="00C77C83">
      <w:pPr>
        <w:autoSpaceDE w:val="0"/>
        <w:autoSpaceDN w:val="0"/>
        <w:adjustRightInd w:val="0"/>
        <w:rPr>
          <w:i/>
        </w:rPr>
      </w:pPr>
      <w:r w:rsidRPr="00C77C83">
        <w:rPr>
          <w:i/>
        </w:rPr>
        <w:t>(абзац девят</w:t>
      </w:r>
      <w:r w:rsidRPr="00C77C83">
        <w:rPr>
          <w:i/>
        </w:rPr>
        <w:t>ый</w:t>
      </w:r>
      <w:r w:rsidRPr="00C77C83">
        <w:rPr>
          <w:i/>
        </w:rPr>
        <w:t xml:space="preserve"> п. 3.2 в ред. Решени</w:t>
      </w:r>
      <w:r>
        <w:rPr>
          <w:i/>
        </w:rPr>
        <w:t>я</w:t>
      </w:r>
      <w:r w:rsidRPr="00C77C83">
        <w:rPr>
          <w:i/>
        </w:rPr>
        <w:t xml:space="preserve"> Думы от 29.11.2018 года № 5/8)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 xml:space="preserve">- представитель </w:t>
      </w:r>
      <w:r w:rsidR="00C77C83" w:rsidRPr="00B72CFA">
        <w:t>управления делами</w:t>
      </w:r>
      <w:r>
        <w:t xml:space="preserve"> администрации городского округа (секретарь комиссии).</w:t>
      </w:r>
    </w:p>
    <w:p w:rsidR="00C77C83" w:rsidRPr="00C77C83" w:rsidRDefault="00C77C83" w:rsidP="00C77C83">
      <w:pPr>
        <w:autoSpaceDE w:val="0"/>
        <w:autoSpaceDN w:val="0"/>
        <w:adjustRightInd w:val="0"/>
        <w:rPr>
          <w:i/>
        </w:rPr>
      </w:pPr>
      <w:r w:rsidRPr="00C77C83">
        <w:rPr>
          <w:i/>
        </w:rPr>
        <w:t>(абзац де</w:t>
      </w:r>
      <w:r>
        <w:rPr>
          <w:i/>
        </w:rPr>
        <w:t>с</w:t>
      </w:r>
      <w:r w:rsidRPr="00C77C83">
        <w:rPr>
          <w:i/>
        </w:rPr>
        <w:t>ятый п. 3.2 в ред. Решени</w:t>
      </w:r>
      <w:r>
        <w:rPr>
          <w:i/>
        </w:rPr>
        <w:t>я</w:t>
      </w:r>
      <w:r w:rsidRPr="00C77C83">
        <w:rPr>
          <w:i/>
        </w:rPr>
        <w:t xml:space="preserve"> Думы от 29.11.2018 года № 5/8)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Представители администрации городского округа делегируются в состав Комиссии постановлением администрации городского округа.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 xml:space="preserve">Представители объединения работодателей "Совет директоров городского округа Верхняя Пышма" и </w:t>
      </w:r>
      <w:r w:rsidR="00C77C83" w:rsidRPr="00B72CFA">
        <w:t>Местного отделения областной общественной организации ветеранов войны, труда, боевых действий, государственной службы, пенсионеров городского округа Верхняя Пышма</w:t>
      </w:r>
      <w:r w:rsidR="00C77C83">
        <w:t xml:space="preserve"> </w:t>
      </w:r>
      <w:r>
        <w:t>делегируются в состав Комиссии решением своих руководящих органов.</w:t>
      </w:r>
    </w:p>
    <w:p w:rsidR="00C77C83" w:rsidRPr="00C77C83" w:rsidRDefault="00C77C83" w:rsidP="00C77C83">
      <w:pPr>
        <w:autoSpaceDE w:val="0"/>
        <w:autoSpaceDN w:val="0"/>
        <w:adjustRightInd w:val="0"/>
        <w:rPr>
          <w:i/>
        </w:rPr>
      </w:pPr>
      <w:r w:rsidRPr="00C77C83">
        <w:rPr>
          <w:i/>
        </w:rPr>
        <w:t>(абзац двенадцатый п. 3.2 в ред. Решени</w:t>
      </w:r>
      <w:r>
        <w:rPr>
          <w:i/>
        </w:rPr>
        <w:t>я</w:t>
      </w:r>
      <w:r w:rsidRPr="00C77C83">
        <w:rPr>
          <w:i/>
        </w:rPr>
        <w:t xml:space="preserve"> Думы от 29.11.2018 года № 5/8)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Персональный состав Комиссии утверждается постановлением Главы городского округа.</w:t>
      </w:r>
    </w:p>
    <w:p w:rsidR="00EE1F2B" w:rsidRPr="00C77C83" w:rsidRDefault="00EE1F2B">
      <w:pPr>
        <w:autoSpaceDE w:val="0"/>
        <w:autoSpaceDN w:val="0"/>
        <w:adjustRightInd w:val="0"/>
        <w:jc w:val="both"/>
        <w:rPr>
          <w:i/>
        </w:rPr>
      </w:pPr>
      <w:r w:rsidRPr="00C77C83">
        <w:rPr>
          <w:i/>
        </w:rPr>
        <w:t xml:space="preserve">(п. 3.2 в ред. </w:t>
      </w:r>
      <w:r w:rsidR="00C77C83" w:rsidRPr="00C77C83">
        <w:rPr>
          <w:i/>
        </w:rPr>
        <w:t>Решения Думы от 28.07.2011 года № 38/8</w:t>
      </w:r>
      <w:r w:rsidRPr="00C77C83">
        <w:rPr>
          <w:i/>
        </w:rPr>
        <w:t>)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3.3. Заседания Комиссии ведет ее председатель, а в его отсутствие - заместитель председателя Комиссии.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Абзац исключен.</w:t>
      </w:r>
      <w:r w:rsidR="00C77C83" w:rsidRPr="00C77C83">
        <w:rPr>
          <w:i/>
        </w:rPr>
        <w:t xml:space="preserve"> </w:t>
      </w:r>
      <w:r w:rsidR="00C77C83" w:rsidRPr="00C77C83">
        <w:rPr>
          <w:i/>
        </w:rPr>
        <w:t>Решени</w:t>
      </w:r>
      <w:r w:rsidR="00C77C83">
        <w:rPr>
          <w:i/>
        </w:rPr>
        <w:t>е</w:t>
      </w:r>
      <w:r w:rsidR="00C77C83" w:rsidRPr="00C77C83">
        <w:rPr>
          <w:i/>
        </w:rPr>
        <w:t xml:space="preserve"> Думы от 28.07.2011 года № 38/8</w:t>
      </w:r>
      <w:r>
        <w:t>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Заседание Комиссии правомочно, если на нем присутствует не менее 2/3 от установленного числа членов Комиссии.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 xml:space="preserve">Решение Комиссии </w:t>
      </w:r>
      <w:proofErr w:type="gramStart"/>
      <w:r>
        <w:t>принимается простым большинством из числа установленных членов Комиссии и оформляется</w:t>
      </w:r>
      <w:proofErr w:type="gramEnd"/>
      <w:r>
        <w:t xml:space="preserve"> протоколом, который подписывается председателем и секретарем Комиссии. При равенстве голосов голос председательствующего является решающим.</w:t>
      </w:r>
    </w:p>
    <w:p w:rsidR="00C77C83" w:rsidRPr="00C77C83" w:rsidRDefault="00C77C83" w:rsidP="00C77C83">
      <w:pPr>
        <w:autoSpaceDE w:val="0"/>
        <w:autoSpaceDN w:val="0"/>
        <w:adjustRightInd w:val="0"/>
        <w:jc w:val="both"/>
        <w:rPr>
          <w:i/>
        </w:rPr>
      </w:pPr>
      <w:r w:rsidRPr="00C77C83">
        <w:rPr>
          <w:i/>
        </w:rPr>
        <w:t>(в ред. Решения Думы от 28.07.2011 года № 38/8)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Заседания Комиссии проводятся по мере необходимости.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lastRenderedPageBreak/>
        <w:t>3.4. Основными задачами Комиссии являются: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рассмотрение обращений по вопросу установки памятных знаков, мемориальных досок;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выработка заключений на поступившие обращения и их направление в Думу городского округа;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определение лиц, ответственных за получение письменного согласия собственников здания, сооружения, земельного участка или управляющей компании, уполномоченной собственниками представлять их интересы при решении вопросов о размещении на здании, сооружении и (или) на земельном участке памятного знака, мемориальной доски;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подготовка предложений об источниках финансирования работ по проектированию, изготовлению, установке и обеспечению торжественного открытия памятной доски, а также предложения по дальнейшему ее содержанию;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подготовка предложений по вопросу о постановке на баланс памятного знака, мемориальной доски;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проведение в случае необходимости конкурса на лучшее идейно-тематическое, художественно-композиционное оформление памятного знака, мемориальной доски (далее - Конкурса);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действиями Управления культуры, Управления архитектуры, инициаторов установки памятного знака, мемориальной доски и других заинтересованных предприятий, организаций, учреждений в процессе проектирования, изготовления и установки памятного знака, мемориальной доски.</w:t>
      </w:r>
    </w:p>
    <w:p w:rsidR="00EE1F2B" w:rsidRDefault="00EE1F2B">
      <w:pPr>
        <w:autoSpaceDE w:val="0"/>
        <w:autoSpaceDN w:val="0"/>
        <w:adjustRightInd w:val="0"/>
        <w:jc w:val="both"/>
      </w:pPr>
    </w:p>
    <w:p w:rsidR="00EE1F2B" w:rsidRDefault="00EE1F2B">
      <w:pPr>
        <w:autoSpaceDE w:val="0"/>
        <w:autoSpaceDN w:val="0"/>
        <w:adjustRightInd w:val="0"/>
        <w:jc w:val="center"/>
        <w:outlineLvl w:val="1"/>
      </w:pPr>
      <w:r>
        <w:t>4. ПОРЯДОК ПРИНЯТИЯ РЕШЕНИЯ И</w:t>
      </w:r>
    </w:p>
    <w:p w:rsidR="00EE1F2B" w:rsidRDefault="00EE1F2B">
      <w:pPr>
        <w:autoSpaceDE w:val="0"/>
        <w:autoSpaceDN w:val="0"/>
        <w:adjustRightInd w:val="0"/>
        <w:jc w:val="center"/>
      </w:pPr>
      <w:r>
        <w:t>УСТАНОВКИ ПАМЯТНОГО ЗНАКА, МЕМОРИАЛЬНОЙ ДОСКИ</w:t>
      </w:r>
    </w:p>
    <w:p w:rsidR="00EE1F2B" w:rsidRDefault="00EE1F2B">
      <w:pPr>
        <w:autoSpaceDE w:val="0"/>
        <w:autoSpaceDN w:val="0"/>
        <w:adjustRightInd w:val="0"/>
        <w:jc w:val="both"/>
      </w:pP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4.1. С инициативой установки памятного знака, мемориальной доски могут выступать государственные, муниципальные учреждения, религиозные и общественные объединения, органы местного самоуправления городского округа, иные предприятия и организации различных форм собственности, физические лица (далее - Инициатор).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 xml:space="preserve">4.2. Письменное обращение Инициатора об установке памятного знака, мемориальной доски </w:t>
      </w:r>
      <w:proofErr w:type="gramStart"/>
      <w:r>
        <w:t>направляется в Комиссию и содержит</w:t>
      </w:r>
      <w:proofErr w:type="gramEnd"/>
      <w:r>
        <w:t>: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ходатайство;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историческую или историко-биографическую справку;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оригиналы или копии документов, подтверждающих достоверность события или заслуги увековечиваемого гражданина, при их наличии;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предложения по тексту надписи на памятном знаке, мемориальной доске, адресу и месту их установки.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 xml:space="preserve">4.3. Комиссия </w:t>
      </w:r>
      <w:proofErr w:type="gramStart"/>
      <w:r>
        <w:t>рассматривает и направляет</w:t>
      </w:r>
      <w:proofErr w:type="gramEnd"/>
      <w:r>
        <w:t xml:space="preserve"> поступившие обращения в соответствующие органы администрации городского округа и другим заинтересованным организациям.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 xml:space="preserve">Заинтересованные учреждения, организации, органы администрации </w:t>
      </w:r>
      <w:proofErr w:type="gramStart"/>
      <w:r>
        <w:t>рассматривают поступившие документы и при необходимости в течение двух недель с момента получения документов выдают</w:t>
      </w:r>
      <w:proofErr w:type="gramEnd"/>
      <w:r>
        <w:t xml:space="preserve"> заключения о целесообразности, возможности установки памятного знака, мемориальной доски.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 xml:space="preserve">4.4. Через две недели Комиссия </w:t>
      </w:r>
      <w:proofErr w:type="gramStart"/>
      <w:r>
        <w:t>рассматривает поступившие заключения и по результатам рассмотрения принимает</w:t>
      </w:r>
      <w:proofErr w:type="gramEnd"/>
      <w:r>
        <w:t xml:space="preserve"> одно из следующих решений: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поддержать ходатайство и рекомендовать Думе городского округа принять решение об установке памятного знака, мемориальной доски;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отклонить ходатайство, направить Инициатору письменный отказ и проинформировать Думу городского округа о принятом решении.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Повторные ходатайства в отношении одного и того же события или лица рассматриваются не ранее чем через год.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4.5. Дума городского округа на основании предложений Комиссии принимает решение: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установить памятный знак или мемориальную доску;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отклонить ходатайство и направить Инициатору письменный отказ;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рекомендовать ходатайствующим лицам увековечить память значимых событий или выдающихся личностей на закрытой территории и информировать городскую общественность о принятом решении через средства массовой информации.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 xml:space="preserve">4.6. После принятия Думой решения на установку памятного знака, мемориальной доски Управление культуры готовит проект постановления администрации городского округа о </w:t>
      </w:r>
      <w:r>
        <w:lastRenderedPageBreak/>
        <w:t>проектировании, изготовлении и порядке установки мемориальной доски или другого памятного знака, в котором указываются:</w:t>
      </w:r>
    </w:p>
    <w:p w:rsidR="00C77C83" w:rsidRPr="00C77C83" w:rsidRDefault="00C77C83" w:rsidP="00C77C83">
      <w:pPr>
        <w:autoSpaceDE w:val="0"/>
        <w:autoSpaceDN w:val="0"/>
        <w:adjustRightInd w:val="0"/>
        <w:jc w:val="both"/>
        <w:rPr>
          <w:i/>
        </w:rPr>
      </w:pPr>
      <w:r w:rsidRPr="00C77C83">
        <w:rPr>
          <w:i/>
        </w:rPr>
        <w:t>(в ред. Решения Думы от 28.07.2011 года № 38/8)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лица, ответственные за разработку эскиза, изготовление и установку памятного знака, мемориальной доски;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лица, ответственные за последующее содержание в надлежащем порядке памятного знака, мемориальной доски;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источники финансирования изготовления, установки и последующего содержания памятного знака, мемориальной доски.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4.7. Во исполнение постановления администрации городского округа Управление архитектуры осуществляет:</w:t>
      </w:r>
    </w:p>
    <w:p w:rsidR="00C77C83" w:rsidRPr="00C77C83" w:rsidRDefault="00C77C83" w:rsidP="00C77C83">
      <w:pPr>
        <w:autoSpaceDE w:val="0"/>
        <w:autoSpaceDN w:val="0"/>
        <w:adjustRightInd w:val="0"/>
        <w:jc w:val="both"/>
        <w:rPr>
          <w:i/>
        </w:rPr>
      </w:pPr>
      <w:r w:rsidRPr="00C77C83">
        <w:rPr>
          <w:i/>
        </w:rPr>
        <w:t>(в ред. Решения Думы от 28.07.2011 года № 38/8)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контроль за художественно-архитектурным проектированием памятного знака, мемориальной доски;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 xml:space="preserve">- рассмотрение проекта памятного знака, мемориальной доски на архитектурно-художественном экспертном совете при Управлении архитектуры (далее - АХЭС). Состав АХЭС утверждается постановлением администрации на основании разовых официальных письменных приглашений, АХЭС функционирует на безвозмездной основе, выводы и заключения АХЭС </w:t>
      </w:r>
      <w:proofErr w:type="gramStart"/>
      <w:r>
        <w:t>фиксируются протоколом и имеют</w:t>
      </w:r>
      <w:proofErr w:type="gramEnd"/>
      <w:r>
        <w:t xml:space="preserve"> рекомендательный характер;</w:t>
      </w:r>
    </w:p>
    <w:p w:rsidR="00C77C83" w:rsidRPr="00C77C83" w:rsidRDefault="00C77C83" w:rsidP="00C77C83">
      <w:pPr>
        <w:autoSpaceDE w:val="0"/>
        <w:autoSpaceDN w:val="0"/>
        <w:adjustRightInd w:val="0"/>
        <w:jc w:val="both"/>
        <w:rPr>
          <w:i/>
        </w:rPr>
      </w:pPr>
      <w:r w:rsidRPr="00C77C83">
        <w:rPr>
          <w:i/>
        </w:rPr>
        <w:t>(в ред. Решения Думы от 28.07.2011 года № 38/8)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согласование проекта и места установки памятного знака, мемориальной доски;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выдачу заключения о соответствии выполненного эскизного проекта заданию, выданному Управлением архитектуры.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 xml:space="preserve">4.8. На основании указанного постановления администрации городского округа Комиссия должна получить задание от Управления архитектуры, утвержденное </w:t>
      </w:r>
      <w:r w:rsidR="002F3983" w:rsidRPr="00B72CFA">
        <w:t>начальником Управления архитектуры</w:t>
      </w:r>
      <w:r w:rsidR="002F3983">
        <w:t xml:space="preserve"> </w:t>
      </w:r>
      <w:r>
        <w:t>городского округа, которое определяет материал, место размещения, размеры памятного знака, мемориальной доски, технические и иные условия в соответствии с требованиями действующего законодательства.</w:t>
      </w:r>
    </w:p>
    <w:p w:rsidR="002F3983" w:rsidRPr="00C77C83" w:rsidRDefault="002F3983" w:rsidP="002F3983">
      <w:pPr>
        <w:autoSpaceDE w:val="0"/>
        <w:autoSpaceDN w:val="0"/>
        <w:adjustRightInd w:val="0"/>
        <w:jc w:val="both"/>
        <w:rPr>
          <w:i/>
        </w:rPr>
      </w:pPr>
      <w:r w:rsidRPr="00C77C83">
        <w:rPr>
          <w:i/>
        </w:rPr>
        <w:t xml:space="preserve">(абзац </w:t>
      </w:r>
      <w:r>
        <w:rPr>
          <w:i/>
        </w:rPr>
        <w:t>первый</w:t>
      </w:r>
      <w:r w:rsidRPr="00C77C83">
        <w:rPr>
          <w:i/>
        </w:rPr>
        <w:t xml:space="preserve"> п. </w:t>
      </w:r>
      <w:r>
        <w:rPr>
          <w:i/>
        </w:rPr>
        <w:t>4</w:t>
      </w:r>
      <w:r w:rsidRPr="00C77C83">
        <w:rPr>
          <w:i/>
        </w:rPr>
        <w:t>.</w:t>
      </w:r>
      <w:r>
        <w:rPr>
          <w:i/>
        </w:rPr>
        <w:t>8</w:t>
      </w:r>
      <w:r w:rsidRPr="00C77C83">
        <w:rPr>
          <w:i/>
        </w:rPr>
        <w:t xml:space="preserve"> в ред. Решени</w:t>
      </w:r>
      <w:r>
        <w:rPr>
          <w:i/>
        </w:rPr>
        <w:t>й</w:t>
      </w:r>
      <w:r w:rsidRPr="00C77C83">
        <w:rPr>
          <w:i/>
        </w:rPr>
        <w:t xml:space="preserve"> Думы от 28.07.2011 года № 38/8</w:t>
      </w:r>
      <w:r>
        <w:rPr>
          <w:i/>
        </w:rPr>
        <w:t xml:space="preserve">, </w:t>
      </w:r>
      <w:r w:rsidRPr="00C77C83">
        <w:rPr>
          <w:i/>
        </w:rPr>
        <w:t>от 29.11.2018 года № 5/8)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Комиссия определяет лиц, ответственных за выполнение задания Управления архитектуры.</w:t>
      </w:r>
    </w:p>
    <w:p w:rsidR="00C77C83" w:rsidRPr="00C77C83" w:rsidRDefault="00C77C83" w:rsidP="00C77C83">
      <w:pPr>
        <w:autoSpaceDE w:val="0"/>
        <w:autoSpaceDN w:val="0"/>
        <w:adjustRightInd w:val="0"/>
        <w:jc w:val="both"/>
        <w:rPr>
          <w:i/>
        </w:rPr>
      </w:pPr>
      <w:r w:rsidRPr="00C77C83">
        <w:rPr>
          <w:i/>
        </w:rPr>
        <w:t>(в ред. Решения Думы от 28.07.2011 года № 38/8)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4.9. После выполнения задания документы представляются в Комиссию.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4.10. В случае если требуется высокохудожественное решение памятного знака, мемориальной доски, Комиссия принимает решение о проведении конкурса на лучшее архитектурно-художественное оформление памятного знака, мемориальной доски.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4.11. Конкурс проводится с целью выявления наиболее выразительного идейно-тематического, художественно-композиционного решения памятного знака, мемориальной доски.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4.12. Организатором Конкурса является Управление культуры, которое: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готовит информационное сообщение о Конкурсе для средств массовой информации;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регистрирует поступившие заявки;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предоставляет Комиссии информацию о поступивших заявках;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осуществляет организационное и техническое обеспечение Конкурса;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на основании решения Комиссии уведомляет участников об итогах Конкурса.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4.13. Для участия в Конкурсе участники направляют в Управление культуры: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заявку участника;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анкету, содержащую краткие сведения об участнике;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эскиз в цвете памятного знака, мемориальной доски, текст надписи;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пояснительную записку с описанием идейно-тематического и художественного оформления памятного знака, мемориальной доски.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4.14. Заявка на Конкурс предоставляется сотруднику Управления культуры, который регистрирует представленные материалы с указанием даты регистрации.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 xml:space="preserve">4.15. Прием заявок осуществляется в течение 20 дней после официального опубликования информационного сообщения о проведении Конкурса. Заявки, поступившие по </w:t>
      </w:r>
      <w:proofErr w:type="gramStart"/>
      <w:r>
        <w:t>истечении</w:t>
      </w:r>
      <w:proofErr w:type="gramEnd"/>
      <w:r>
        <w:t xml:space="preserve"> срока, указанного в информационном сообщении, Комиссией не рассматриваются.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 xml:space="preserve">4.16. Отбор осуществляется Комиссией на основании сравнительного анализа представленных работ, из которых путем голосования простым большинством определяется победитель и проект, </w:t>
      </w:r>
      <w:r>
        <w:lastRenderedPageBreak/>
        <w:t>занявшие 1 место. В случае наличия только одной правильно оформленной заявки Комиссия вправе признать лицо, подавшее эту заявку, победителем или признать Конкурс несостоявшимся и повторно объявить о его проведении.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4.17. Решение Комиссии оформляется протоколом.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 xml:space="preserve">4.18. Победитель Конкурса может награждаться денежной премией. Размер денежной премии </w:t>
      </w:r>
      <w:proofErr w:type="gramStart"/>
      <w:r>
        <w:t>определяется постановлением администрации городского округа и указывается</w:t>
      </w:r>
      <w:proofErr w:type="gramEnd"/>
      <w:r>
        <w:t xml:space="preserve"> в информационном сообщении о проведении Конкурса.</w:t>
      </w:r>
    </w:p>
    <w:p w:rsidR="00C77C83" w:rsidRPr="00C77C83" w:rsidRDefault="00C77C83" w:rsidP="00C77C83">
      <w:pPr>
        <w:autoSpaceDE w:val="0"/>
        <w:autoSpaceDN w:val="0"/>
        <w:adjustRightInd w:val="0"/>
        <w:jc w:val="both"/>
        <w:rPr>
          <w:i/>
        </w:rPr>
      </w:pPr>
      <w:r w:rsidRPr="00C77C83">
        <w:rPr>
          <w:i/>
        </w:rPr>
        <w:t>(в ред. Решения Думы от 28.07.2011 года № 38/8)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Управление культуры производит выплату денежных премий в пределах средств, предусмотренных на эти цели в смете Управления культуры и утвержденных решением Думы городского округа о бюджете городского округа Верхняя Пышма на соответствующий год.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4.19. Торжественную церемонию открытия готовит Управление культуры.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4.20. Установленные памятные знаки, мемориальные доски оформляются актом приемки. Приемочная комиссия назначается Комиссией.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4.21. Финансирование работ по проектированию, изготовлению, установке и последующему содержанию памятных знаков, мемориальных досок может осуществляться за счет: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средств Инициатора;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средств местного бюджета;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добровольных взносов юридических и (или) физических лиц, собираемых и реализуемых для целей настоящего Положения юридическими лицами, не являющимися Инициатором.</w:t>
      </w:r>
    </w:p>
    <w:p w:rsidR="00EE1F2B" w:rsidRDefault="00EE1F2B">
      <w:pPr>
        <w:autoSpaceDE w:val="0"/>
        <w:autoSpaceDN w:val="0"/>
        <w:adjustRightInd w:val="0"/>
        <w:jc w:val="both"/>
      </w:pPr>
    </w:p>
    <w:p w:rsidR="00EE1F2B" w:rsidRDefault="00EE1F2B">
      <w:pPr>
        <w:autoSpaceDE w:val="0"/>
        <w:autoSpaceDN w:val="0"/>
        <w:adjustRightInd w:val="0"/>
        <w:jc w:val="center"/>
        <w:outlineLvl w:val="1"/>
      </w:pPr>
      <w:r>
        <w:t>5. ТРЕБОВАНИЯ, ПРЕДЪЯВЛЯЕМЫЕ К ПАМЯТНЫМ ЗНАКАМ,</w:t>
      </w:r>
    </w:p>
    <w:p w:rsidR="00EE1F2B" w:rsidRDefault="00EE1F2B">
      <w:pPr>
        <w:autoSpaceDE w:val="0"/>
        <w:autoSpaceDN w:val="0"/>
        <w:adjustRightInd w:val="0"/>
        <w:jc w:val="center"/>
      </w:pPr>
      <w:r>
        <w:t>МЕМОРИАЛЬНЫМ ДОСКАМ И ИХ УСТАНОВКЕ</w:t>
      </w:r>
    </w:p>
    <w:p w:rsidR="00EE1F2B" w:rsidRDefault="00EE1F2B">
      <w:pPr>
        <w:autoSpaceDE w:val="0"/>
        <w:autoSpaceDN w:val="0"/>
        <w:adjustRightInd w:val="0"/>
        <w:jc w:val="both"/>
      </w:pP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5.1. Архитектурно-</w:t>
      </w:r>
      <w:proofErr w:type="gramStart"/>
      <w:r>
        <w:t>художественное решение</w:t>
      </w:r>
      <w:proofErr w:type="gramEnd"/>
      <w:r>
        <w:t xml:space="preserve"> памятного знака, мемориальной доски должно в доступной, выразительной, художественной форме отражать значение деятельности гражданина, значимость события и не должно противоречить характеру, особенностям предполагаемого места ее установки (техническое состояние, необходимость ремонтных работ, иные условия).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5.2. Текст памятного знака, мемориальной доски должен содержать информацию об увековечиваемом событии (факте) либо фамилию, имя, отчество, период жизни (деятельности) лица, которому посвящены памятный знак или мемориальная доска.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5.3. В композицию памятного знака, мемориальной доски могут, помимо текста, включаться портретные изображения и декоративные элементы.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5.4. Памятные знаки, мемориальные доски изготавливаются из качественных долговечных материалов (мрамора, гранита, чугуна, бронзы и др.).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5.5. Памятные знаки, мемориальные доски устанавливаются на фасадах, в интерьерах зданий, сооружений, на открытых и закрытых территориях, связанных с важными историческими событиями, жизнью и деятельностью особо выдающихся граждан. Мемориальные доски устанавливаются независимо от формы собственности и ведомственной принадлежности зданий, сооружений и территорий, но с согласия их собственников.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При увековечении памяти граждан, судьба которых связана с памятниками истории и архитектуры, со зданиями общественного назначения (театры, учебные заведения, библиотеки, научные учреждения и т.п.), памятные знаки, мемориальные доски могут устанавливаться в помещениях.</w:t>
      </w:r>
    </w:p>
    <w:p w:rsidR="00EE1F2B" w:rsidRDefault="00EE1F2B">
      <w:pPr>
        <w:autoSpaceDE w:val="0"/>
        <w:autoSpaceDN w:val="0"/>
        <w:adjustRightInd w:val="0"/>
        <w:jc w:val="both"/>
      </w:pPr>
    </w:p>
    <w:p w:rsidR="00EE1F2B" w:rsidRDefault="00EE1F2B">
      <w:pPr>
        <w:autoSpaceDE w:val="0"/>
        <w:autoSpaceDN w:val="0"/>
        <w:adjustRightInd w:val="0"/>
        <w:jc w:val="center"/>
        <w:outlineLvl w:val="1"/>
      </w:pPr>
      <w:r>
        <w:t>6. СОДЕРЖАНИЕ И ИСПОЛЬЗОВАНИЕ ПАМЯТНЫХ ЗНАКОВ,</w:t>
      </w:r>
    </w:p>
    <w:p w:rsidR="00EE1F2B" w:rsidRDefault="00EE1F2B">
      <w:pPr>
        <w:autoSpaceDE w:val="0"/>
        <w:autoSpaceDN w:val="0"/>
        <w:adjustRightInd w:val="0"/>
        <w:jc w:val="center"/>
      </w:pPr>
      <w:r>
        <w:t>МЕМОРИАЛЬНЫХ ДОСОК</w:t>
      </w:r>
    </w:p>
    <w:p w:rsidR="00EE1F2B" w:rsidRDefault="00EE1F2B">
      <w:pPr>
        <w:autoSpaceDE w:val="0"/>
        <w:autoSpaceDN w:val="0"/>
        <w:adjustRightInd w:val="0"/>
        <w:jc w:val="both"/>
      </w:pP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6.1. Все памятные знаки, мемориальные доски являются достоянием городского округа, частью его исторического и культурного наследия и подлежат сохранению, ремонту и реставрации.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 xml:space="preserve">6.2. Установленные памятные знаки, мемориальные доски, как правило, </w:t>
      </w:r>
      <w:proofErr w:type="gramStart"/>
      <w:r>
        <w:t>включаются в состав местной казны городского округа и отражаются</w:t>
      </w:r>
      <w:proofErr w:type="gramEnd"/>
      <w:r>
        <w:t xml:space="preserve"> на балансе Управления культуры.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В случае если Инициатором является организация, предприятие, учреждение, при его согласии по решению Комиссии памятный знак, мемориальная доска могут быть поставлены на баланс Инициатора.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Содержание, реставрация, ремонт памятных знаков, мемориальных досок производятся за счет средств органа, организации, учреждения, на балансе которых находятся памятные знаки, мемориальные доски.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lastRenderedPageBreak/>
        <w:t>В случае ликвидации организации-балансодержателя памятные знаки, мемориальные доски передаются на баланс Управления культуры.</w:t>
      </w:r>
    </w:p>
    <w:p w:rsidR="00C77C83" w:rsidRPr="00C77C83" w:rsidRDefault="00C77C83" w:rsidP="00C77C83">
      <w:pPr>
        <w:autoSpaceDE w:val="0"/>
        <w:autoSpaceDN w:val="0"/>
        <w:adjustRightInd w:val="0"/>
        <w:jc w:val="both"/>
        <w:rPr>
          <w:i/>
        </w:rPr>
      </w:pPr>
      <w:r w:rsidRPr="00C77C83">
        <w:rPr>
          <w:i/>
        </w:rPr>
        <w:t>(в ред. Решения Думы от 28.07.2011 года № 38/8)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6.3. Содержатель памятных знаков, мемориальных досок обязан: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обеспечивать сохранность и текущее содержание памятного знака, мемориальной доски;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 xml:space="preserve">- осуществлять </w:t>
      </w:r>
      <w:proofErr w:type="gramStart"/>
      <w:r>
        <w:t>контроль за</w:t>
      </w:r>
      <w:proofErr w:type="gramEnd"/>
      <w:r>
        <w:t xml:space="preserve"> состоянием памятного знака, мемориальной доски, организовать их обновление или реставрацию.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6.4. Управление культуры: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принимает охранные обязательства от содержателя, предусматривающие их ответственность за качественное содержание мемориальной доски, памятного знака;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- осуществляет учет мемориальных досок и других памятных знаков.</w:t>
      </w:r>
    </w:p>
    <w:p w:rsidR="00EE1F2B" w:rsidRDefault="00EE1F2B">
      <w:pPr>
        <w:autoSpaceDE w:val="0"/>
        <w:autoSpaceDN w:val="0"/>
        <w:adjustRightInd w:val="0"/>
        <w:ind w:firstLine="540"/>
        <w:jc w:val="both"/>
      </w:pPr>
      <w:r>
        <w:t>6.5. Финансирование содержания, ремонта и восстановления памятных знаков, мемориальных досок, установленных на зданиях и сооружениях до вступления в силу настоящего Положения и являющихся муниципальной собственностью, осуществляется за счет средств местного бюджета.</w:t>
      </w:r>
    </w:p>
    <w:sectPr w:rsidR="00EE1F2B" w:rsidSect="00C77C83">
      <w:headerReference w:type="even" r:id="rId8"/>
      <w:headerReference w:type="default" r:id="rId9"/>
      <w:pgSz w:w="11906" w:h="16838"/>
      <w:pgMar w:top="567" w:right="567" w:bottom="567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8E" w:rsidRDefault="00AA0D8E">
      <w:r>
        <w:separator/>
      </w:r>
    </w:p>
  </w:endnote>
  <w:endnote w:type="continuationSeparator" w:id="0">
    <w:p w:rsidR="00AA0D8E" w:rsidRDefault="00AA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8E" w:rsidRDefault="00AA0D8E">
      <w:r>
        <w:separator/>
      </w:r>
    </w:p>
  </w:footnote>
  <w:footnote w:type="continuationSeparator" w:id="0">
    <w:p w:rsidR="00AA0D8E" w:rsidRDefault="00AA0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F2B" w:rsidRDefault="00EE1F2B" w:rsidP="00184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1F2B" w:rsidRDefault="00EE1F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F2B" w:rsidRDefault="00EE1F2B" w:rsidP="00184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3983">
      <w:rPr>
        <w:rStyle w:val="a4"/>
        <w:noProof/>
      </w:rPr>
      <w:t>2</w:t>
    </w:r>
    <w:r>
      <w:rPr>
        <w:rStyle w:val="a4"/>
      </w:rPr>
      <w:fldChar w:fldCharType="end"/>
    </w:r>
  </w:p>
  <w:p w:rsidR="00EE1F2B" w:rsidRDefault="00EE1F2B">
    <w:pPr>
      <w:pStyle w:val="a3"/>
    </w:pPr>
  </w:p>
  <w:p w:rsidR="00C77C83" w:rsidRPr="00C77C83" w:rsidRDefault="00C77C83">
    <w:pPr>
      <w:pStyle w:val="a3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2B"/>
    <w:rsid w:val="000008F7"/>
    <w:rsid w:val="00001360"/>
    <w:rsid w:val="00003DFA"/>
    <w:rsid w:val="0000454B"/>
    <w:rsid w:val="00005ED3"/>
    <w:rsid w:val="00006437"/>
    <w:rsid w:val="00007285"/>
    <w:rsid w:val="00007C40"/>
    <w:rsid w:val="00010680"/>
    <w:rsid w:val="00010AD6"/>
    <w:rsid w:val="00011A25"/>
    <w:rsid w:val="00014A71"/>
    <w:rsid w:val="0001559B"/>
    <w:rsid w:val="00015C28"/>
    <w:rsid w:val="00027362"/>
    <w:rsid w:val="00032BAB"/>
    <w:rsid w:val="00033355"/>
    <w:rsid w:val="00034095"/>
    <w:rsid w:val="00037CC8"/>
    <w:rsid w:val="00040D4C"/>
    <w:rsid w:val="00040EEC"/>
    <w:rsid w:val="00043CFE"/>
    <w:rsid w:val="000462ED"/>
    <w:rsid w:val="000527A8"/>
    <w:rsid w:val="0005409E"/>
    <w:rsid w:val="0005518C"/>
    <w:rsid w:val="00057536"/>
    <w:rsid w:val="00062C2E"/>
    <w:rsid w:val="00063E74"/>
    <w:rsid w:val="00067155"/>
    <w:rsid w:val="00070061"/>
    <w:rsid w:val="000711EC"/>
    <w:rsid w:val="00072953"/>
    <w:rsid w:val="00074415"/>
    <w:rsid w:val="00074C1C"/>
    <w:rsid w:val="00074CDB"/>
    <w:rsid w:val="0007524D"/>
    <w:rsid w:val="000770CF"/>
    <w:rsid w:val="000772C0"/>
    <w:rsid w:val="0008052B"/>
    <w:rsid w:val="00080DBD"/>
    <w:rsid w:val="00082161"/>
    <w:rsid w:val="00083471"/>
    <w:rsid w:val="00085A7A"/>
    <w:rsid w:val="000862FD"/>
    <w:rsid w:val="0008710D"/>
    <w:rsid w:val="00087FB9"/>
    <w:rsid w:val="0009046F"/>
    <w:rsid w:val="00090C7E"/>
    <w:rsid w:val="00095A57"/>
    <w:rsid w:val="00096016"/>
    <w:rsid w:val="000960E7"/>
    <w:rsid w:val="00097FC9"/>
    <w:rsid w:val="000A0F64"/>
    <w:rsid w:val="000A2375"/>
    <w:rsid w:val="000A2B55"/>
    <w:rsid w:val="000A43B9"/>
    <w:rsid w:val="000A4DFF"/>
    <w:rsid w:val="000A5236"/>
    <w:rsid w:val="000A5CAD"/>
    <w:rsid w:val="000A5CBD"/>
    <w:rsid w:val="000A65FF"/>
    <w:rsid w:val="000B013F"/>
    <w:rsid w:val="000B117A"/>
    <w:rsid w:val="000B2330"/>
    <w:rsid w:val="000B5384"/>
    <w:rsid w:val="000C67CE"/>
    <w:rsid w:val="000C7C48"/>
    <w:rsid w:val="000D0BAF"/>
    <w:rsid w:val="000D231B"/>
    <w:rsid w:val="000D30EE"/>
    <w:rsid w:val="000E12E3"/>
    <w:rsid w:val="000E1CE5"/>
    <w:rsid w:val="000E2E25"/>
    <w:rsid w:val="000E3348"/>
    <w:rsid w:val="000E37CA"/>
    <w:rsid w:val="000E3B82"/>
    <w:rsid w:val="000F0F2E"/>
    <w:rsid w:val="000F16E0"/>
    <w:rsid w:val="000F1A07"/>
    <w:rsid w:val="000F20BA"/>
    <w:rsid w:val="000F31E1"/>
    <w:rsid w:val="000F3AE9"/>
    <w:rsid w:val="000F3BCC"/>
    <w:rsid w:val="000F4BD4"/>
    <w:rsid w:val="000F5372"/>
    <w:rsid w:val="000F59AD"/>
    <w:rsid w:val="000F734C"/>
    <w:rsid w:val="00100504"/>
    <w:rsid w:val="00100AEF"/>
    <w:rsid w:val="00102187"/>
    <w:rsid w:val="00102E8D"/>
    <w:rsid w:val="00104C1B"/>
    <w:rsid w:val="00105358"/>
    <w:rsid w:val="00107AF6"/>
    <w:rsid w:val="001113DC"/>
    <w:rsid w:val="00112B67"/>
    <w:rsid w:val="00112FA0"/>
    <w:rsid w:val="00114039"/>
    <w:rsid w:val="00115326"/>
    <w:rsid w:val="00115980"/>
    <w:rsid w:val="001173ED"/>
    <w:rsid w:val="00122633"/>
    <w:rsid w:val="00124BD4"/>
    <w:rsid w:val="00125153"/>
    <w:rsid w:val="00125EEC"/>
    <w:rsid w:val="00130417"/>
    <w:rsid w:val="001352CC"/>
    <w:rsid w:val="00135948"/>
    <w:rsid w:val="001371A1"/>
    <w:rsid w:val="001371FD"/>
    <w:rsid w:val="00137934"/>
    <w:rsid w:val="00140178"/>
    <w:rsid w:val="00142B27"/>
    <w:rsid w:val="00143454"/>
    <w:rsid w:val="001442F3"/>
    <w:rsid w:val="00147765"/>
    <w:rsid w:val="00147E97"/>
    <w:rsid w:val="00154872"/>
    <w:rsid w:val="00155E8C"/>
    <w:rsid w:val="001564AB"/>
    <w:rsid w:val="001614DA"/>
    <w:rsid w:val="00163C59"/>
    <w:rsid w:val="00170DCA"/>
    <w:rsid w:val="001714DA"/>
    <w:rsid w:val="00172E0A"/>
    <w:rsid w:val="00173DA0"/>
    <w:rsid w:val="00174709"/>
    <w:rsid w:val="00176351"/>
    <w:rsid w:val="001767DE"/>
    <w:rsid w:val="00176ED5"/>
    <w:rsid w:val="00177E59"/>
    <w:rsid w:val="0018079A"/>
    <w:rsid w:val="001839AE"/>
    <w:rsid w:val="00183DDB"/>
    <w:rsid w:val="00184469"/>
    <w:rsid w:val="0018571D"/>
    <w:rsid w:val="0019031A"/>
    <w:rsid w:val="00191322"/>
    <w:rsid w:val="0019463E"/>
    <w:rsid w:val="001953DF"/>
    <w:rsid w:val="0019620D"/>
    <w:rsid w:val="00196551"/>
    <w:rsid w:val="001A411D"/>
    <w:rsid w:val="001A4DA1"/>
    <w:rsid w:val="001A5117"/>
    <w:rsid w:val="001A55DF"/>
    <w:rsid w:val="001B1B82"/>
    <w:rsid w:val="001B1EB9"/>
    <w:rsid w:val="001B26FF"/>
    <w:rsid w:val="001B2D1C"/>
    <w:rsid w:val="001B3626"/>
    <w:rsid w:val="001B5B4C"/>
    <w:rsid w:val="001B71B0"/>
    <w:rsid w:val="001B7BFE"/>
    <w:rsid w:val="001C453B"/>
    <w:rsid w:val="001C48FA"/>
    <w:rsid w:val="001C492B"/>
    <w:rsid w:val="001C6E2F"/>
    <w:rsid w:val="001D1665"/>
    <w:rsid w:val="001D5783"/>
    <w:rsid w:val="001D6688"/>
    <w:rsid w:val="001D7C8F"/>
    <w:rsid w:val="001E1197"/>
    <w:rsid w:val="001E1B69"/>
    <w:rsid w:val="001E3EC6"/>
    <w:rsid w:val="001E40F2"/>
    <w:rsid w:val="001E4EEC"/>
    <w:rsid w:val="001E55FF"/>
    <w:rsid w:val="001F0614"/>
    <w:rsid w:val="001F32A7"/>
    <w:rsid w:val="00201AD7"/>
    <w:rsid w:val="00201B33"/>
    <w:rsid w:val="00202003"/>
    <w:rsid w:val="00203CFB"/>
    <w:rsid w:val="002079F9"/>
    <w:rsid w:val="00210398"/>
    <w:rsid w:val="00210727"/>
    <w:rsid w:val="002116D4"/>
    <w:rsid w:val="002120AA"/>
    <w:rsid w:val="00212101"/>
    <w:rsid w:val="0021444A"/>
    <w:rsid w:val="002146D4"/>
    <w:rsid w:val="00215E3D"/>
    <w:rsid w:val="002177A4"/>
    <w:rsid w:val="002214E0"/>
    <w:rsid w:val="002215A0"/>
    <w:rsid w:val="0022264A"/>
    <w:rsid w:val="00223253"/>
    <w:rsid w:val="002255BD"/>
    <w:rsid w:val="002272E1"/>
    <w:rsid w:val="002317BC"/>
    <w:rsid w:val="00232D89"/>
    <w:rsid w:val="00234C9D"/>
    <w:rsid w:val="002350EC"/>
    <w:rsid w:val="00235D6E"/>
    <w:rsid w:val="00236638"/>
    <w:rsid w:val="0023748E"/>
    <w:rsid w:val="002422EA"/>
    <w:rsid w:val="00242348"/>
    <w:rsid w:val="00246CB8"/>
    <w:rsid w:val="00246F08"/>
    <w:rsid w:val="00247EB6"/>
    <w:rsid w:val="0025009E"/>
    <w:rsid w:val="00252508"/>
    <w:rsid w:val="00252F6A"/>
    <w:rsid w:val="0025515D"/>
    <w:rsid w:val="0025531D"/>
    <w:rsid w:val="0025624C"/>
    <w:rsid w:val="002566B5"/>
    <w:rsid w:val="0025798C"/>
    <w:rsid w:val="00262708"/>
    <w:rsid w:val="00262AF4"/>
    <w:rsid w:val="00263381"/>
    <w:rsid w:val="00263A52"/>
    <w:rsid w:val="00264992"/>
    <w:rsid w:val="00266550"/>
    <w:rsid w:val="0026688C"/>
    <w:rsid w:val="002669F3"/>
    <w:rsid w:val="002677ED"/>
    <w:rsid w:val="00267E12"/>
    <w:rsid w:val="002726B8"/>
    <w:rsid w:val="0027270A"/>
    <w:rsid w:val="00272B08"/>
    <w:rsid w:val="002756B6"/>
    <w:rsid w:val="002763AB"/>
    <w:rsid w:val="00280462"/>
    <w:rsid w:val="002807AD"/>
    <w:rsid w:val="00280F80"/>
    <w:rsid w:val="00282EBD"/>
    <w:rsid w:val="0028372A"/>
    <w:rsid w:val="002866CC"/>
    <w:rsid w:val="002904BE"/>
    <w:rsid w:val="002953C6"/>
    <w:rsid w:val="00295A7F"/>
    <w:rsid w:val="0029746B"/>
    <w:rsid w:val="002A02E3"/>
    <w:rsid w:val="002A17DD"/>
    <w:rsid w:val="002A22AA"/>
    <w:rsid w:val="002A56C1"/>
    <w:rsid w:val="002B09A6"/>
    <w:rsid w:val="002B1867"/>
    <w:rsid w:val="002B2A28"/>
    <w:rsid w:val="002B2E15"/>
    <w:rsid w:val="002B42F9"/>
    <w:rsid w:val="002B5F14"/>
    <w:rsid w:val="002B619B"/>
    <w:rsid w:val="002B645A"/>
    <w:rsid w:val="002C22F6"/>
    <w:rsid w:val="002C247A"/>
    <w:rsid w:val="002D08C2"/>
    <w:rsid w:val="002D09FE"/>
    <w:rsid w:val="002D2929"/>
    <w:rsid w:val="002D317E"/>
    <w:rsid w:val="002D3BE1"/>
    <w:rsid w:val="002D40D0"/>
    <w:rsid w:val="002D54B5"/>
    <w:rsid w:val="002D5F76"/>
    <w:rsid w:val="002D6482"/>
    <w:rsid w:val="002E3DE0"/>
    <w:rsid w:val="002E6441"/>
    <w:rsid w:val="002E6919"/>
    <w:rsid w:val="002E72B7"/>
    <w:rsid w:val="002F0A14"/>
    <w:rsid w:val="002F0CFF"/>
    <w:rsid w:val="002F1B82"/>
    <w:rsid w:val="002F3983"/>
    <w:rsid w:val="002F47D2"/>
    <w:rsid w:val="003000C0"/>
    <w:rsid w:val="00301F76"/>
    <w:rsid w:val="00302386"/>
    <w:rsid w:val="00302D4F"/>
    <w:rsid w:val="00305CAE"/>
    <w:rsid w:val="00306312"/>
    <w:rsid w:val="00307164"/>
    <w:rsid w:val="003072AC"/>
    <w:rsid w:val="00307353"/>
    <w:rsid w:val="0031062B"/>
    <w:rsid w:val="0031064D"/>
    <w:rsid w:val="0031067C"/>
    <w:rsid w:val="00310DCD"/>
    <w:rsid w:val="003113BB"/>
    <w:rsid w:val="00312005"/>
    <w:rsid w:val="0031263E"/>
    <w:rsid w:val="00312AE3"/>
    <w:rsid w:val="003159F7"/>
    <w:rsid w:val="00316EFB"/>
    <w:rsid w:val="00316FBA"/>
    <w:rsid w:val="003172B7"/>
    <w:rsid w:val="00320446"/>
    <w:rsid w:val="003224C6"/>
    <w:rsid w:val="00322E5A"/>
    <w:rsid w:val="0032479D"/>
    <w:rsid w:val="00324C3D"/>
    <w:rsid w:val="00324FA0"/>
    <w:rsid w:val="00325670"/>
    <w:rsid w:val="003257ED"/>
    <w:rsid w:val="003267DD"/>
    <w:rsid w:val="00326D86"/>
    <w:rsid w:val="003272A7"/>
    <w:rsid w:val="00330B8B"/>
    <w:rsid w:val="00332493"/>
    <w:rsid w:val="00334664"/>
    <w:rsid w:val="00334A55"/>
    <w:rsid w:val="00336594"/>
    <w:rsid w:val="00337496"/>
    <w:rsid w:val="003376F7"/>
    <w:rsid w:val="00340077"/>
    <w:rsid w:val="0034311E"/>
    <w:rsid w:val="003437A7"/>
    <w:rsid w:val="00343E61"/>
    <w:rsid w:val="00345DF5"/>
    <w:rsid w:val="0034744B"/>
    <w:rsid w:val="0035037F"/>
    <w:rsid w:val="003507EB"/>
    <w:rsid w:val="00351A0A"/>
    <w:rsid w:val="00351BCF"/>
    <w:rsid w:val="00351FA7"/>
    <w:rsid w:val="0035372C"/>
    <w:rsid w:val="00355C06"/>
    <w:rsid w:val="0035687F"/>
    <w:rsid w:val="00357035"/>
    <w:rsid w:val="00357279"/>
    <w:rsid w:val="0035778D"/>
    <w:rsid w:val="0036104A"/>
    <w:rsid w:val="0036114B"/>
    <w:rsid w:val="00362AD7"/>
    <w:rsid w:val="00363FBB"/>
    <w:rsid w:val="003658C7"/>
    <w:rsid w:val="00366463"/>
    <w:rsid w:val="00374643"/>
    <w:rsid w:val="00375852"/>
    <w:rsid w:val="0038098F"/>
    <w:rsid w:val="00381F08"/>
    <w:rsid w:val="00383035"/>
    <w:rsid w:val="00384A5E"/>
    <w:rsid w:val="00390162"/>
    <w:rsid w:val="003912D1"/>
    <w:rsid w:val="00391B19"/>
    <w:rsid w:val="00392E42"/>
    <w:rsid w:val="00395079"/>
    <w:rsid w:val="003A6945"/>
    <w:rsid w:val="003A734B"/>
    <w:rsid w:val="003B103D"/>
    <w:rsid w:val="003B200E"/>
    <w:rsid w:val="003B3955"/>
    <w:rsid w:val="003B560B"/>
    <w:rsid w:val="003B6B27"/>
    <w:rsid w:val="003C0CF5"/>
    <w:rsid w:val="003C2723"/>
    <w:rsid w:val="003C2D23"/>
    <w:rsid w:val="003C3395"/>
    <w:rsid w:val="003C651F"/>
    <w:rsid w:val="003C6C7B"/>
    <w:rsid w:val="003C7CF5"/>
    <w:rsid w:val="003D297A"/>
    <w:rsid w:val="003E46AE"/>
    <w:rsid w:val="003E5588"/>
    <w:rsid w:val="003E6AD5"/>
    <w:rsid w:val="003F55A2"/>
    <w:rsid w:val="003F6CB1"/>
    <w:rsid w:val="003F783E"/>
    <w:rsid w:val="00403513"/>
    <w:rsid w:val="00403A01"/>
    <w:rsid w:val="00403CA6"/>
    <w:rsid w:val="00405454"/>
    <w:rsid w:val="00410708"/>
    <w:rsid w:val="00410D06"/>
    <w:rsid w:val="00411D5A"/>
    <w:rsid w:val="00414761"/>
    <w:rsid w:val="00414C44"/>
    <w:rsid w:val="00417A22"/>
    <w:rsid w:val="00420F83"/>
    <w:rsid w:val="0042163F"/>
    <w:rsid w:val="00421E23"/>
    <w:rsid w:val="0042503C"/>
    <w:rsid w:val="00426F0E"/>
    <w:rsid w:val="004301D2"/>
    <w:rsid w:val="00430225"/>
    <w:rsid w:val="00431C43"/>
    <w:rsid w:val="00431E40"/>
    <w:rsid w:val="00432A0F"/>
    <w:rsid w:val="00436FD3"/>
    <w:rsid w:val="00440393"/>
    <w:rsid w:val="004418B1"/>
    <w:rsid w:val="00446A8D"/>
    <w:rsid w:val="004470FB"/>
    <w:rsid w:val="004519E2"/>
    <w:rsid w:val="00453C33"/>
    <w:rsid w:val="00455ECF"/>
    <w:rsid w:val="00456405"/>
    <w:rsid w:val="00462234"/>
    <w:rsid w:val="00462E4D"/>
    <w:rsid w:val="00464102"/>
    <w:rsid w:val="00465492"/>
    <w:rsid w:val="00465BAE"/>
    <w:rsid w:val="00465F9A"/>
    <w:rsid w:val="004664D0"/>
    <w:rsid w:val="00466AA9"/>
    <w:rsid w:val="00470FAE"/>
    <w:rsid w:val="00471C42"/>
    <w:rsid w:val="0047206B"/>
    <w:rsid w:val="00474F73"/>
    <w:rsid w:val="004753A6"/>
    <w:rsid w:val="00475977"/>
    <w:rsid w:val="00476511"/>
    <w:rsid w:val="00476ED3"/>
    <w:rsid w:val="00485406"/>
    <w:rsid w:val="004871C8"/>
    <w:rsid w:val="00487793"/>
    <w:rsid w:val="004917CD"/>
    <w:rsid w:val="00493E64"/>
    <w:rsid w:val="00493E79"/>
    <w:rsid w:val="00497179"/>
    <w:rsid w:val="004A0788"/>
    <w:rsid w:val="004A14ED"/>
    <w:rsid w:val="004A2B41"/>
    <w:rsid w:val="004A2FD0"/>
    <w:rsid w:val="004A4395"/>
    <w:rsid w:val="004A733A"/>
    <w:rsid w:val="004A740E"/>
    <w:rsid w:val="004B0309"/>
    <w:rsid w:val="004B0E6F"/>
    <w:rsid w:val="004B1391"/>
    <w:rsid w:val="004B2908"/>
    <w:rsid w:val="004B2D2C"/>
    <w:rsid w:val="004B4705"/>
    <w:rsid w:val="004B5B1C"/>
    <w:rsid w:val="004B62D0"/>
    <w:rsid w:val="004B7384"/>
    <w:rsid w:val="004C039F"/>
    <w:rsid w:val="004C066D"/>
    <w:rsid w:val="004C1530"/>
    <w:rsid w:val="004D26E8"/>
    <w:rsid w:val="004D55C0"/>
    <w:rsid w:val="004D7D80"/>
    <w:rsid w:val="004E0084"/>
    <w:rsid w:val="004E024F"/>
    <w:rsid w:val="004E1A51"/>
    <w:rsid w:val="004E2B21"/>
    <w:rsid w:val="004E4C58"/>
    <w:rsid w:val="004E6365"/>
    <w:rsid w:val="004E6681"/>
    <w:rsid w:val="004E764C"/>
    <w:rsid w:val="004F0071"/>
    <w:rsid w:val="004F1EA6"/>
    <w:rsid w:val="004F3340"/>
    <w:rsid w:val="004F3B0D"/>
    <w:rsid w:val="004F45A2"/>
    <w:rsid w:val="004F542F"/>
    <w:rsid w:val="004F5C2F"/>
    <w:rsid w:val="004F79C9"/>
    <w:rsid w:val="005031CD"/>
    <w:rsid w:val="00503287"/>
    <w:rsid w:val="0050381C"/>
    <w:rsid w:val="0050442F"/>
    <w:rsid w:val="005070BD"/>
    <w:rsid w:val="005075A1"/>
    <w:rsid w:val="005079D1"/>
    <w:rsid w:val="00507A7F"/>
    <w:rsid w:val="00513C4F"/>
    <w:rsid w:val="0051486B"/>
    <w:rsid w:val="0051680B"/>
    <w:rsid w:val="0051755D"/>
    <w:rsid w:val="00517D11"/>
    <w:rsid w:val="005205BD"/>
    <w:rsid w:val="0052145B"/>
    <w:rsid w:val="00523001"/>
    <w:rsid w:val="00523072"/>
    <w:rsid w:val="00524883"/>
    <w:rsid w:val="005258F6"/>
    <w:rsid w:val="00526A7B"/>
    <w:rsid w:val="005274B0"/>
    <w:rsid w:val="00530557"/>
    <w:rsid w:val="005334A8"/>
    <w:rsid w:val="00533794"/>
    <w:rsid w:val="0053436C"/>
    <w:rsid w:val="00534982"/>
    <w:rsid w:val="00534AD6"/>
    <w:rsid w:val="0053692C"/>
    <w:rsid w:val="005373C7"/>
    <w:rsid w:val="00537795"/>
    <w:rsid w:val="005408EB"/>
    <w:rsid w:val="00541F92"/>
    <w:rsid w:val="0054427E"/>
    <w:rsid w:val="0054747E"/>
    <w:rsid w:val="00547553"/>
    <w:rsid w:val="0055246E"/>
    <w:rsid w:val="00553AB6"/>
    <w:rsid w:val="0055564F"/>
    <w:rsid w:val="0055606C"/>
    <w:rsid w:val="005618C1"/>
    <w:rsid w:val="00563949"/>
    <w:rsid w:val="00564B74"/>
    <w:rsid w:val="0056512F"/>
    <w:rsid w:val="00566642"/>
    <w:rsid w:val="00571452"/>
    <w:rsid w:val="005723AB"/>
    <w:rsid w:val="00573531"/>
    <w:rsid w:val="0057596A"/>
    <w:rsid w:val="0057604F"/>
    <w:rsid w:val="005761C6"/>
    <w:rsid w:val="00582B0F"/>
    <w:rsid w:val="00582E6C"/>
    <w:rsid w:val="00582ECB"/>
    <w:rsid w:val="00582FA6"/>
    <w:rsid w:val="005835CB"/>
    <w:rsid w:val="005853A2"/>
    <w:rsid w:val="005861DC"/>
    <w:rsid w:val="005915AC"/>
    <w:rsid w:val="0059620E"/>
    <w:rsid w:val="005A187E"/>
    <w:rsid w:val="005A3346"/>
    <w:rsid w:val="005A498C"/>
    <w:rsid w:val="005A5B1A"/>
    <w:rsid w:val="005A64A5"/>
    <w:rsid w:val="005A7FBF"/>
    <w:rsid w:val="005B3348"/>
    <w:rsid w:val="005B4149"/>
    <w:rsid w:val="005B431C"/>
    <w:rsid w:val="005B4747"/>
    <w:rsid w:val="005B6401"/>
    <w:rsid w:val="005B6475"/>
    <w:rsid w:val="005C13D4"/>
    <w:rsid w:val="005C2991"/>
    <w:rsid w:val="005C3267"/>
    <w:rsid w:val="005C329A"/>
    <w:rsid w:val="005C3AFC"/>
    <w:rsid w:val="005C3B38"/>
    <w:rsid w:val="005C58C1"/>
    <w:rsid w:val="005C6672"/>
    <w:rsid w:val="005C6A6D"/>
    <w:rsid w:val="005C7CF7"/>
    <w:rsid w:val="005D4C41"/>
    <w:rsid w:val="005D6004"/>
    <w:rsid w:val="005D7B7B"/>
    <w:rsid w:val="005E129A"/>
    <w:rsid w:val="005E19B3"/>
    <w:rsid w:val="005E1DAC"/>
    <w:rsid w:val="005E4047"/>
    <w:rsid w:val="005E524B"/>
    <w:rsid w:val="005E58CC"/>
    <w:rsid w:val="005E612A"/>
    <w:rsid w:val="005F0B06"/>
    <w:rsid w:val="005F1122"/>
    <w:rsid w:val="005F4B82"/>
    <w:rsid w:val="005F4E0C"/>
    <w:rsid w:val="005F4F92"/>
    <w:rsid w:val="006004CE"/>
    <w:rsid w:val="006018B1"/>
    <w:rsid w:val="0060199F"/>
    <w:rsid w:val="0060236F"/>
    <w:rsid w:val="006024C5"/>
    <w:rsid w:val="006040F5"/>
    <w:rsid w:val="006049AB"/>
    <w:rsid w:val="006059BC"/>
    <w:rsid w:val="0060624A"/>
    <w:rsid w:val="006062EF"/>
    <w:rsid w:val="00610CFB"/>
    <w:rsid w:val="00611AAB"/>
    <w:rsid w:val="006167E1"/>
    <w:rsid w:val="00617E49"/>
    <w:rsid w:val="00620A6E"/>
    <w:rsid w:val="00622BA9"/>
    <w:rsid w:val="00622FDC"/>
    <w:rsid w:val="00625442"/>
    <w:rsid w:val="006256AA"/>
    <w:rsid w:val="00627CEB"/>
    <w:rsid w:val="00633772"/>
    <w:rsid w:val="00633EE4"/>
    <w:rsid w:val="00634969"/>
    <w:rsid w:val="00635381"/>
    <w:rsid w:val="00635C91"/>
    <w:rsid w:val="0063776D"/>
    <w:rsid w:val="00641013"/>
    <w:rsid w:val="0064123B"/>
    <w:rsid w:val="00642C5C"/>
    <w:rsid w:val="00645720"/>
    <w:rsid w:val="006457EC"/>
    <w:rsid w:val="00645B1D"/>
    <w:rsid w:val="00645CCA"/>
    <w:rsid w:val="00650FC4"/>
    <w:rsid w:val="00651101"/>
    <w:rsid w:val="00652283"/>
    <w:rsid w:val="0065429A"/>
    <w:rsid w:val="00654863"/>
    <w:rsid w:val="006548C2"/>
    <w:rsid w:val="006566D0"/>
    <w:rsid w:val="006569BB"/>
    <w:rsid w:val="00661280"/>
    <w:rsid w:val="00662B00"/>
    <w:rsid w:val="00662B01"/>
    <w:rsid w:val="00663090"/>
    <w:rsid w:val="00663B4A"/>
    <w:rsid w:val="0066448C"/>
    <w:rsid w:val="0066691C"/>
    <w:rsid w:val="00671D8E"/>
    <w:rsid w:val="00672A39"/>
    <w:rsid w:val="006751DB"/>
    <w:rsid w:val="00676046"/>
    <w:rsid w:val="00682437"/>
    <w:rsid w:val="00683219"/>
    <w:rsid w:val="006833B3"/>
    <w:rsid w:val="00683862"/>
    <w:rsid w:val="006839B5"/>
    <w:rsid w:val="00683BFC"/>
    <w:rsid w:val="0068408D"/>
    <w:rsid w:val="006874DE"/>
    <w:rsid w:val="006879D4"/>
    <w:rsid w:val="00687D99"/>
    <w:rsid w:val="00687F3F"/>
    <w:rsid w:val="00691449"/>
    <w:rsid w:val="00693C6C"/>
    <w:rsid w:val="0069577B"/>
    <w:rsid w:val="00696296"/>
    <w:rsid w:val="006A009A"/>
    <w:rsid w:val="006A1FA2"/>
    <w:rsid w:val="006A2520"/>
    <w:rsid w:val="006A3F84"/>
    <w:rsid w:val="006A5834"/>
    <w:rsid w:val="006A76F3"/>
    <w:rsid w:val="006B085F"/>
    <w:rsid w:val="006B1A1E"/>
    <w:rsid w:val="006B21FF"/>
    <w:rsid w:val="006B3CCF"/>
    <w:rsid w:val="006B426D"/>
    <w:rsid w:val="006B4C56"/>
    <w:rsid w:val="006B651E"/>
    <w:rsid w:val="006B6D12"/>
    <w:rsid w:val="006B6E16"/>
    <w:rsid w:val="006B746B"/>
    <w:rsid w:val="006C11FD"/>
    <w:rsid w:val="006C2989"/>
    <w:rsid w:val="006C4240"/>
    <w:rsid w:val="006C5A54"/>
    <w:rsid w:val="006C6C6F"/>
    <w:rsid w:val="006C72F7"/>
    <w:rsid w:val="006D05FC"/>
    <w:rsid w:val="006D1322"/>
    <w:rsid w:val="006D7DEE"/>
    <w:rsid w:val="006E0B6C"/>
    <w:rsid w:val="006E1CCB"/>
    <w:rsid w:val="006E1D7C"/>
    <w:rsid w:val="006E3DF1"/>
    <w:rsid w:val="006F36EB"/>
    <w:rsid w:val="006F51C4"/>
    <w:rsid w:val="006F5776"/>
    <w:rsid w:val="006F5EC2"/>
    <w:rsid w:val="006F6652"/>
    <w:rsid w:val="007008FC"/>
    <w:rsid w:val="00703F3A"/>
    <w:rsid w:val="00705376"/>
    <w:rsid w:val="00706BA0"/>
    <w:rsid w:val="0071496A"/>
    <w:rsid w:val="007151AF"/>
    <w:rsid w:val="00715B03"/>
    <w:rsid w:val="00717322"/>
    <w:rsid w:val="00722CEE"/>
    <w:rsid w:val="00722E52"/>
    <w:rsid w:val="00722F41"/>
    <w:rsid w:val="00724030"/>
    <w:rsid w:val="007248D4"/>
    <w:rsid w:val="00725466"/>
    <w:rsid w:val="0072726A"/>
    <w:rsid w:val="00727810"/>
    <w:rsid w:val="00727871"/>
    <w:rsid w:val="0072798D"/>
    <w:rsid w:val="00727BBB"/>
    <w:rsid w:val="007300A0"/>
    <w:rsid w:val="0073023B"/>
    <w:rsid w:val="00730665"/>
    <w:rsid w:val="007308A7"/>
    <w:rsid w:val="00733DBD"/>
    <w:rsid w:val="00737806"/>
    <w:rsid w:val="00741E86"/>
    <w:rsid w:val="00742462"/>
    <w:rsid w:val="007424C0"/>
    <w:rsid w:val="00744B1A"/>
    <w:rsid w:val="00746BC1"/>
    <w:rsid w:val="0075032A"/>
    <w:rsid w:val="007510FD"/>
    <w:rsid w:val="00753486"/>
    <w:rsid w:val="0075466D"/>
    <w:rsid w:val="0076223A"/>
    <w:rsid w:val="00763659"/>
    <w:rsid w:val="00763700"/>
    <w:rsid w:val="007659D9"/>
    <w:rsid w:val="00765BCE"/>
    <w:rsid w:val="007669E5"/>
    <w:rsid w:val="00771386"/>
    <w:rsid w:val="00773198"/>
    <w:rsid w:val="00774810"/>
    <w:rsid w:val="00776A61"/>
    <w:rsid w:val="0077780F"/>
    <w:rsid w:val="00781D52"/>
    <w:rsid w:val="00787AD9"/>
    <w:rsid w:val="007928A2"/>
    <w:rsid w:val="007A05AB"/>
    <w:rsid w:val="007A1A1B"/>
    <w:rsid w:val="007A553B"/>
    <w:rsid w:val="007B2A2C"/>
    <w:rsid w:val="007B346F"/>
    <w:rsid w:val="007B366B"/>
    <w:rsid w:val="007B4154"/>
    <w:rsid w:val="007B4C13"/>
    <w:rsid w:val="007B7921"/>
    <w:rsid w:val="007C13DC"/>
    <w:rsid w:val="007C23C1"/>
    <w:rsid w:val="007C44F0"/>
    <w:rsid w:val="007C60FF"/>
    <w:rsid w:val="007C714D"/>
    <w:rsid w:val="007D49CB"/>
    <w:rsid w:val="007E0143"/>
    <w:rsid w:val="007E034E"/>
    <w:rsid w:val="007E1FD6"/>
    <w:rsid w:val="007E4496"/>
    <w:rsid w:val="007E5433"/>
    <w:rsid w:val="007E5E94"/>
    <w:rsid w:val="007E6D48"/>
    <w:rsid w:val="007F0AE1"/>
    <w:rsid w:val="007F2D48"/>
    <w:rsid w:val="007F381F"/>
    <w:rsid w:val="007F4700"/>
    <w:rsid w:val="007F78A9"/>
    <w:rsid w:val="00802C5A"/>
    <w:rsid w:val="008039F6"/>
    <w:rsid w:val="00803F30"/>
    <w:rsid w:val="00804025"/>
    <w:rsid w:val="00804BF6"/>
    <w:rsid w:val="00805A7E"/>
    <w:rsid w:val="00805BDB"/>
    <w:rsid w:val="00811548"/>
    <w:rsid w:val="008120FA"/>
    <w:rsid w:val="00812661"/>
    <w:rsid w:val="00813D09"/>
    <w:rsid w:val="008216DE"/>
    <w:rsid w:val="00822A0E"/>
    <w:rsid w:val="00822FEF"/>
    <w:rsid w:val="00824382"/>
    <w:rsid w:val="00824B29"/>
    <w:rsid w:val="008305F6"/>
    <w:rsid w:val="0083093A"/>
    <w:rsid w:val="0083240C"/>
    <w:rsid w:val="0083367A"/>
    <w:rsid w:val="008340B1"/>
    <w:rsid w:val="00834CCF"/>
    <w:rsid w:val="008350E8"/>
    <w:rsid w:val="00835839"/>
    <w:rsid w:val="00836091"/>
    <w:rsid w:val="0083695E"/>
    <w:rsid w:val="00843C4F"/>
    <w:rsid w:val="0084505A"/>
    <w:rsid w:val="00846A2E"/>
    <w:rsid w:val="0084757F"/>
    <w:rsid w:val="0085023F"/>
    <w:rsid w:val="0085055C"/>
    <w:rsid w:val="00854B52"/>
    <w:rsid w:val="00856BD6"/>
    <w:rsid w:val="008627C3"/>
    <w:rsid w:val="00862B32"/>
    <w:rsid w:val="00864177"/>
    <w:rsid w:val="00864840"/>
    <w:rsid w:val="008659BA"/>
    <w:rsid w:val="00866CE4"/>
    <w:rsid w:val="0087094C"/>
    <w:rsid w:val="00871B6D"/>
    <w:rsid w:val="00872382"/>
    <w:rsid w:val="008724E8"/>
    <w:rsid w:val="00872DEE"/>
    <w:rsid w:val="008754A0"/>
    <w:rsid w:val="00884F53"/>
    <w:rsid w:val="00886991"/>
    <w:rsid w:val="00886ABE"/>
    <w:rsid w:val="008908AA"/>
    <w:rsid w:val="00890D74"/>
    <w:rsid w:val="00894BF9"/>
    <w:rsid w:val="00896066"/>
    <w:rsid w:val="00897857"/>
    <w:rsid w:val="00897AE4"/>
    <w:rsid w:val="00897B7F"/>
    <w:rsid w:val="008A433B"/>
    <w:rsid w:val="008A4CB2"/>
    <w:rsid w:val="008A5EE6"/>
    <w:rsid w:val="008B12DD"/>
    <w:rsid w:val="008B4720"/>
    <w:rsid w:val="008B5535"/>
    <w:rsid w:val="008C1FE1"/>
    <w:rsid w:val="008C2DFD"/>
    <w:rsid w:val="008C3151"/>
    <w:rsid w:val="008C3699"/>
    <w:rsid w:val="008C3CE9"/>
    <w:rsid w:val="008C3DCF"/>
    <w:rsid w:val="008C4224"/>
    <w:rsid w:val="008C7149"/>
    <w:rsid w:val="008D133A"/>
    <w:rsid w:val="008D2172"/>
    <w:rsid w:val="008D39EB"/>
    <w:rsid w:val="008D3EDA"/>
    <w:rsid w:val="008D70A9"/>
    <w:rsid w:val="008E006A"/>
    <w:rsid w:val="008E1D4F"/>
    <w:rsid w:val="008E4B13"/>
    <w:rsid w:val="008E70D6"/>
    <w:rsid w:val="008E7B81"/>
    <w:rsid w:val="008F36CD"/>
    <w:rsid w:val="008F3ABE"/>
    <w:rsid w:val="008F7673"/>
    <w:rsid w:val="009005A9"/>
    <w:rsid w:val="00904DC5"/>
    <w:rsid w:val="00905547"/>
    <w:rsid w:val="00906FE4"/>
    <w:rsid w:val="00910136"/>
    <w:rsid w:val="00911A88"/>
    <w:rsid w:val="00913069"/>
    <w:rsid w:val="009130E3"/>
    <w:rsid w:val="00913144"/>
    <w:rsid w:val="00914A91"/>
    <w:rsid w:val="00914BCE"/>
    <w:rsid w:val="009152CC"/>
    <w:rsid w:val="00921181"/>
    <w:rsid w:val="00925050"/>
    <w:rsid w:val="00927FC3"/>
    <w:rsid w:val="00930BD9"/>
    <w:rsid w:val="00931A0F"/>
    <w:rsid w:val="00934362"/>
    <w:rsid w:val="0093451A"/>
    <w:rsid w:val="0093460E"/>
    <w:rsid w:val="009409FC"/>
    <w:rsid w:val="00945F81"/>
    <w:rsid w:val="00947A82"/>
    <w:rsid w:val="00951625"/>
    <w:rsid w:val="00962DE9"/>
    <w:rsid w:val="0096369E"/>
    <w:rsid w:val="00965972"/>
    <w:rsid w:val="0096622C"/>
    <w:rsid w:val="00967A62"/>
    <w:rsid w:val="00971D76"/>
    <w:rsid w:val="00973439"/>
    <w:rsid w:val="009738B7"/>
    <w:rsid w:val="00973F38"/>
    <w:rsid w:val="00974CDF"/>
    <w:rsid w:val="00975CE2"/>
    <w:rsid w:val="00976EC4"/>
    <w:rsid w:val="009813F6"/>
    <w:rsid w:val="009817A7"/>
    <w:rsid w:val="009846BA"/>
    <w:rsid w:val="00984D4C"/>
    <w:rsid w:val="00990999"/>
    <w:rsid w:val="00994343"/>
    <w:rsid w:val="00994C70"/>
    <w:rsid w:val="00994E94"/>
    <w:rsid w:val="009951BA"/>
    <w:rsid w:val="009958AB"/>
    <w:rsid w:val="009A2A2F"/>
    <w:rsid w:val="009A41A5"/>
    <w:rsid w:val="009A565E"/>
    <w:rsid w:val="009A6F52"/>
    <w:rsid w:val="009A7B47"/>
    <w:rsid w:val="009A7EF7"/>
    <w:rsid w:val="009B0ECD"/>
    <w:rsid w:val="009B2809"/>
    <w:rsid w:val="009B36A4"/>
    <w:rsid w:val="009B409B"/>
    <w:rsid w:val="009B43DB"/>
    <w:rsid w:val="009C14A0"/>
    <w:rsid w:val="009C158D"/>
    <w:rsid w:val="009C1A5E"/>
    <w:rsid w:val="009C1B4B"/>
    <w:rsid w:val="009C21B5"/>
    <w:rsid w:val="009C6B59"/>
    <w:rsid w:val="009C6BBF"/>
    <w:rsid w:val="009C7272"/>
    <w:rsid w:val="009D15DB"/>
    <w:rsid w:val="009D45FF"/>
    <w:rsid w:val="009D4A91"/>
    <w:rsid w:val="009D58B0"/>
    <w:rsid w:val="009D6606"/>
    <w:rsid w:val="009D7474"/>
    <w:rsid w:val="009E0286"/>
    <w:rsid w:val="009E0CE4"/>
    <w:rsid w:val="009E4CB5"/>
    <w:rsid w:val="009E571B"/>
    <w:rsid w:val="009E6655"/>
    <w:rsid w:val="009E7B1A"/>
    <w:rsid w:val="009E7EDE"/>
    <w:rsid w:val="009F1B7A"/>
    <w:rsid w:val="009F2DC5"/>
    <w:rsid w:val="009F3794"/>
    <w:rsid w:val="009F4783"/>
    <w:rsid w:val="009F6683"/>
    <w:rsid w:val="00A03E68"/>
    <w:rsid w:val="00A04019"/>
    <w:rsid w:val="00A07738"/>
    <w:rsid w:val="00A103C4"/>
    <w:rsid w:val="00A13BB9"/>
    <w:rsid w:val="00A143D1"/>
    <w:rsid w:val="00A1727B"/>
    <w:rsid w:val="00A173A3"/>
    <w:rsid w:val="00A17DDA"/>
    <w:rsid w:val="00A21143"/>
    <w:rsid w:val="00A22E71"/>
    <w:rsid w:val="00A23351"/>
    <w:rsid w:val="00A24F75"/>
    <w:rsid w:val="00A275E5"/>
    <w:rsid w:val="00A30EC1"/>
    <w:rsid w:val="00A31A97"/>
    <w:rsid w:val="00A34893"/>
    <w:rsid w:val="00A36CDC"/>
    <w:rsid w:val="00A40BB9"/>
    <w:rsid w:val="00A427C3"/>
    <w:rsid w:val="00A43E6F"/>
    <w:rsid w:val="00A45076"/>
    <w:rsid w:val="00A47532"/>
    <w:rsid w:val="00A50AE8"/>
    <w:rsid w:val="00A521B0"/>
    <w:rsid w:val="00A531FD"/>
    <w:rsid w:val="00A533C8"/>
    <w:rsid w:val="00A53723"/>
    <w:rsid w:val="00A650BC"/>
    <w:rsid w:val="00A709A1"/>
    <w:rsid w:val="00A7134B"/>
    <w:rsid w:val="00A7286D"/>
    <w:rsid w:val="00A73327"/>
    <w:rsid w:val="00A7536E"/>
    <w:rsid w:val="00A76204"/>
    <w:rsid w:val="00A762AE"/>
    <w:rsid w:val="00A77ED9"/>
    <w:rsid w:val="00A82F68"/>
    <w:rsid w:val="00A8482B"/>
    <w:rsid w:val="00A85099"/>
    <w:rsid w:val="00A85C69"/>
    <w:rsid w:val="00A87162"/>
    <w:rsid w:val="00A87388"/>
    <w:rsid w:val="00A87DE9"/>
    <w:rsid w:val="00A90DE7"/>
    <w:rsid w:val="00A912D4"/>
    <w:rsid w:val="00A927B3"/>
    <w:rsid w:val="00A9387F"/>
    <w:rsid w:val="00A93A2A"/>
    <w:rsid w:val="00A95EF3"/>
    <w:rsid w:val="00AA0D8E"/>
    <w:rsid w:val="00AA4CDA"/>
    <w:rsid w:val="00AA6C96"/>
    <w:rsid w:val="00AB034E"/>
    <w:rsid w:val="00AB41CE"/>
    <w:rsid w:val="00AB4797"/>
    <w:rsid w:val="00AB5981"/>
    <w:rsid w:val="00AB6246"/>
    <w:rsid w:val="00AC1169"/>
    <w:rsid w:val="00AC1AE5"/>
    <w:rsid w:val="00AC7278"/>
    <w:rsid w:val="00AC75A3"/>
    <w:rsid w:val="00AC7C6C"/>
    <w:rsid w:val="00AD0168"/>
    <w:rsid w:val="00AD0615"/>
    <w:rsid w:val="00AD0D67"/>
    <w:rsid w:val="00AD33DE"/>
    <w:rsid w:val="00AD50BE"/>
    <w:rsid w:val="00AE0463"/>
    <w:rsid w:val="00AE177F"/>
    <w:rsid w:val="00AE33F6"/>
    <w:rsid w:val="00AE4EA7"/>
    <w:rsid w:val="00AE4F30"/>
    <w:rsid w:val="00AE74BE"/>
    <w:rsid w:val="00AF1796"/>
    <w:rsid w:val="00AF3790"/>
    <w:rsid w:val="00AF3EEB"/>
    <w:rsid w:val="00AF4C45"/>
    <w:rsid w:val="00AF506E"/>
    <w:rsid w:val="00B0043C"/>
    <w:rsid w:val="00B044B6"/>
    <w:rsid w:val="00B07424"/>
    <w:rsid w:val="00B07AF4"/>
    <w:rsid w:val="00B11335"/>
    <w:rsid w:val="00B131DB"/>
    <w:rsid w:val="00B14E5F"/>
    <w:rsid w:val="00B1512E"/>
    <w:rsid w:val="00B158BF"/>
    <w:rsid w:val="00B158C1"/>
    <w:rsid w:val="00B1796B"/>
    <w:rsid w:val="00B207FD"/>
    <w:rsid w:val="00B20D51"/>
    <w:rsid w:val="00B21092"/>
    <w:rsid w:val="00B333FC"/>
    <w:rsid w:val="00B3554C"/>
    <w:rsid w:val="00B35C4B"/>
    <w:rsid w:val="00B3619C"/>
    <w:rsid w:val="00B469B3"/>
    <w:rsid w:val="00B51171"/>
    <w:rsid w:val="00B52548"/>
    <w:rsid w:val="00B527E6"/>
    <w:rsid w:val="00B52840"/>
    <w:rsid w:val="00B62720"/>
    <w:rsid w:val="00B63333"/>
    <w:rsid w:val="00B6534E"/>
    <w:rsid w:val="00B73FE9"/>
    <w:rsid w:val="00B74A69"/>
    <w:rsid w:val="00B75A82"/>
    <w:rsid w:val="00B75B6B"/>
    <w:rsid w:val="00B81515"/>
    <w:rsid w:val="00B81D6C"/>
    <w:rsid w:val="00B83185"/>
    <w:rsid w:val="00B85BDD"/>
    <w:rsid w:val="00B85CAF"/>
    <w:rsid w:val="00B8782E"/>
    <w:rsid w:val="00B91207"/>
    <w:rsid w:val="00B9264F"/>
    <w:rsid w:val="00B926DB"/>
    <w:rsid w:val="00B94038"/>
    <w:rsid w:val="00B9528B"/>
    <w:rsid w:val="00B956A6"/>
    <w:rsid w:val="00BA0824"/>
    <w:rsid w:val="00BA1569"/>
    <w:rsid w:val="00BA6613"/>
    <w:rsid w:val="00BA6697"/>
    <w:rsid w:val="00BB0339"/>
    <w:rsid w:val="00BB0CDF"/>
    <w:rsid w:val="00BB2A70"/>
    <w:rsid w:val="00BB6B5D"/>
    <w:rsid w:val="00BC0411"/>
    <w:rsid w:val="00BC3149"/>
    <w:rsid w:val="00BC4159"/>
    <w:rsid w:val="00BC6181"/>
    <w:rsid w:val="00BC64E5"/>
    <w:rsid w:val="00BC7300"/>
    <w:rsid w:val="00BD0866"/>
    <w:rsid w:val="00BD1280"/>
    <w:rsid w:val="00BD1F1B"/>
    <w:rsid w:val="00BD330C"/>
    <w:rsid w:val="00BD4115"/>
    <w:rsid w:val="00BD62BE"/>
    <w:rsid w:val="00BD6353"/>
    <w:rsid w:val="00BE0854"/>
    <w:rsid w:val="00BE0CE1"/>
    <w:rsid w:val="00BE17BF"/>
    <w:rsid w:val="00BE24A0"/>
    <w:rsid w:val="00BE3070"/>
    <w:rsid w:val="00BE3B92"/>
    <w:rsid w:val="00BE3BEF"/>
    <w:rsid w:val="00BE3CB0"/>
    <w:rsid w:val="00BE5299"/>
    <w:rsid w:val="00BE5B1C"/>
    <w:rsid w:val="00BF2BCC"/>
    <w:rsid w:val="00BF3D16"/>
    <w:rsid w:val="00BF4217"/>
    <w:rsid w:val="00BF4EF1"/>
    <w:rsid w:val="00BF61ED"/>
    <w:rsid w:val="00BF76E6"/>
    <w:rsid w:val="00C0106B"/>
    <w:rsid w:val="00C020B0"/>
    <w:rsid w:val="00C062AB"/>
    <w:rsid w:val="00C0671E"/>
    <w:rsid w:val="00C07B03"/>
    <w:rsid w:val="00C07F8A"/>
    <w:rsid w:val="00C102CE"/>
    <w:rsid w:val="00C13555"/>
    <w:rsid w:val="00C20857"/>
    <w:rsid w:val="00C2197C"/>
    <w:rsid w:val="00C22D4F"/>
    <w:rsid w:val="00C25E86"/>
    <w:rsid w:val="00C265F1"/>
    <w:rsid w:val="00C27BAF"/>
    <w:rsid w:val="00C32BF3"/>
    <w:rsid w:val="00C33CBE"/>
    <w:rsid w:val="00C41868"/>
    <w:rsid w:val="00C50C3A"/>
    <w:rsid w:val="00C51553"/>
    <w:rsid w:val="00C522AD"/>
    <w:rsid w:val="00C522FB"/>
    <w:rsid w:val="00C5248B"/>
    <w:rsid w:val="00C534EC"/>
    <w:rsid w:val="00C53C97"/>
    <w:rsid w:val="00C53DF7"/>
    <w:rsid w:val="00C542B1"/>
    <w:rsid w:val="00C55BEA"/>
    <w:rsid w:val="00C56129"/>
    <w:rsid w:val="00C56FCD"/>
    <w:rsid w:val="00C64670"/>
    <w:rsid w:val="00C6495C"/>
    <w:rsid w:val="00C65D16"/>
    <w:rsid w:val="00C72685"/>
    <w:rsid w:val="00C7315D"/>
    <w:rsid w:val="00C73991"/>
    <w:rsid w:val="00C73B5D"/>
    <w:rsid w:val="00C740DB"/>
    <w:rsid w:val="00C74628"/>
    <w:rsid w:val="00C74A53"/>
    <w:rsid w:val="00C755C9"/>
    <w:rsid w:val="00C75A60"/>
    <w:rsid w:val="00C76492"/>
    <w:rsid w:val="00C7756B"/>
    <w:rsid w:val="00C7787C"/>
    <w:rsid w:val="00C77BAC"/>
    <w:rsid w:val="00C77C83"/>
    <w:rsid w:val="00C801B6"/>
    <w:rsid w:val="00C802B0"/>
    <w:rsid w:val="00C82EDE"/>
    <w:rsid w:val="00C83380"/>
    <w:rsid w:val="00C85323"/>
    <w:rsid w:val="00C877F9"/>
    <w:rsid w:val="00C912D4"/>
    <w:rsid w:val="00C91676"/>
    <w:rsid w:val="00C935B7"/>
    <w:rsid w:val="00C94DF8"/>
    <w:rsid w:val="00C9671A"/>
    <w:rsid w:val="00CA11FA"/>
    <w:rsid w:val="00CA1B95"/>
    <w:rsid w:val="00CA25FB"/>
    <w:rsid w:val="00CA43EC"/>
    <w:rsid w:val="00CA741D"/>
    <w:rsid w:val="00CA79ED"/>
    <w:rsid w:val="00CA7F03"/>
    <w:rsid w:val="00CB11A6"/>
    <w:rsid w:val="00CB14B3"/>
    <w:rsid w:val="00CB1CE6"/>
    <w:rsid w:val="00CB2DFF"/>
    <w:rsid w:val="00CB3810"/>
    <w:rsid w:val="00CB423E"/>
    <w:rsid w:val="00CB5A33"/>
    <w:rsid w:val="00CB79DD"/>
    <w:rsid w:val="00CC2CE0"/>
    <w:rsid w:val="00CC38E0"/>
    <w:rsid w:val="00CC3B10"/>
    <w:rsid w:val="00CC3FB8"/>
    <w:rsid w:val="00CC425F"/>
    <w:rsid w:val="00CC5F99"/>
    <w:rsid w:val="00CC67A4"/>
    <w:rsid w:val="00CC6942"/>
    <w:rsid w:val="00CC7DF2"/>
    <w:rsid w:val="00CD1536"/>
    <w:rsid w:val="00CD26BA"/>
    <w:rsid w:val="00CD2846"/>
    <w:rsid w:val="00CD330A"/>
    <w:rsid w:val="00CD44CB"/>
    <w:rsid w:val="00CD5DB9"/>
    <w:rsid w:val="00CD6479"/>
    <w:rsid w:val="00CE15BF"/>
    <w:rsid w:val="00CE16AA"/>
    <w:rsid w:val="00CE2284"/>
    <w:rsid w:val="00CE5323"/>
    <w:rsid w:val="00CE75F4"/>
    <w:rsid w:val="00CF0F7C"/>
    <w:rsid w:val="00CF2B09"/>
    <w:rsid w:val="00CF6D34"/>
    <w:rsid w:val="00D01A2A"/>
    <w:rsid w:val="00D11AD7"/>
    <w:rsid w:val="00D151AE"/>
    <w:rsid w:val="00D216DE"/>
    <w:rsid w:val="00D22F29"/>
    <w:rsid w:val="00D23483"/>
    <w:rsid w:val="00D23DA7"/>
    <w:rsid w:val="00D26CD1"/>
    <w:rsid w:val="00D271B3"/>
    <w:rsid w:val="00D27DBC"/>
    <w:rsid w:val="00D30E2B"/>
    <w:rsid w:val="00D32C84"/>
    <w:rsid w:val="00D32D94"/>
    <w:rsid w:val="00D32E20"/>
    <w:rsid w:val="00D33C13"/>
    <w:rsid w:val="00D33CBF"/>
    <w:rsid w:val="00D34981"/>
    <w:rsid w:val="00D36170"/>
    <w:rsid w:val="00D46282"/>
    <w:rsid w:val="00D46A57"/>
    <w:rsid w:val="00D47A7F"/>
    <w:rsid w:val="00D51AF7"/>
    <w:rsid w:val="00D5220D"/>
    <w:rsid w:val="00D535BB"/>
    <w:rsid w:val="00D53714"/>
    <w:rsid w:val="00D55B27"/>
    <w:rsid w:val="00D55BD2"/>
    <w:rsid w:val="00D57654"/>
    <w:rsid w:val="00D57FB1"/>
    <w:rsid w:val="00D60E58"/>
    <w:rsid w:val="00D62E62"/>
    <w:rsid w:val="00D641C8"/>
    <w:rsid w:val="00D6421E"/>
    <w:rsid w:val="00D662A8"/>
    <w:rsid w:val="00D67781"/>
    <w:rsid w:val="00D72742"/>
    <w:rsid w:val="00D73083"/>
    <w:rsid w:val="00D752BA"/>
    <w:rsid w:val="00D760D0"/>
    <w:rsid w:val="00D81161"/>
    <w:rsid w:val="00D82E46"/>
    <w:rsid w:val="00D8608A"/>
    <w:rsid w:val="00D861E7"/>
    <w:rsid w:val="00D9280E"/>
    <w:rsid w:val="00D94A6E"/>
    <w:rsid w:val="00D95F9F"/>
    <w:rsid w:val="00D96E00"/>
    <w:rsid w:val="00D971ED"/>
    <w:rsid w:val="00DA0ED3"/>
    <w:rsid w:val="00DA49C6"/>
    <w:rsid w:val="00DB188F"/>
    <w:rsid w:val="00DB19F9"/>
    <w:rsid w:val="00DB2F56"/>
    <w:rsid w:val="00DB3778"/>
    <w:rsid w:val="00DC1824"/>
    <w:rsid w:val="00DC20DD"/>
    <w:rsid w:val="00DC66EA"/>
    <w:rsid w:val="00DC6FFE"/>
    <w:rsid w:val="00DD0148"/>
    <w:rsid w:val="00DD1504"/>
    <w:rsid w:val="00DD7913"/>
    <w:rsid w:val="00DE01BE"/>
    <w:rsid w:val="00DE0319"/>
    <w:rsid w:val="00DE114A"/>
    <w:rsid w:val="00DE2FFE"/>
    <w:rsid w:val="00DE3E85"/>
    <w:rsid w:val="00DF289B"/>
    <w:rsid w:val="00DF2F96"/>
    <w:rsid w:val="00DF6870"/>
    <w:rsid w:val="00E03CB3"/>
    <w:rsid w:val="00E05227"/>
    <w:rsid w:val="00E056EA"/>
    <w:rsid w:val="00E10F74"/>
    <w:rsid w:val="00E11348"/>
    <w:rsid w:val="00E139C3"/>
    <w:rsid w:val="00E1522D"/>
    <w:rsid w:val="00E178EA"/>
    <w:rsid w:val="00E2092A"/>
    <w:rsid w:val="00E233CF"/>
    <w:rsid w:val="00E3303F"/>
    <w:rsid w:val="00E35668"/>
    <w:rsid w:val="00E42855"/>
    <w:rsid w:val="00E45045"/>
    <w:rsid w:val="00E53AEB"/>
    <w:rsid w:val="00E54AAF"/>
    <w:rsid w:val="00E56A75"/>
    <w:rsid w:val="00E56EBC"/>
    <w:rsid w:val="00E5785A"/>
    <w:rsid w:val="00E60DEC"/>
    <w:rsid w:val="00E63BC8"/>
    <w:rsid w:val="00E658B6"/>
    <w:rsid w:val="00E66A4C"/>
    <w:rsid w:val="00E709F6"/>
    <w:rsid w:val="00E72A47"/>
    <w:rsid w:val="00E73942"/>
    <w:rsid w:val="00E74DC1"/>
    <w:rsid w:val="00E77565"/>
    <w:rsid w:val="00E77DE0"/>
    <w:rsid w:val="00E817D4"/>
    <w:rsid w:val="00E826D2"/>
    <w:rsid w:val="00E829C8"/>
    <w:rsid w:val="00E83DA9"/>
    <w:rsid w:val="00E84BDE"/>
    <w:rsid w:val="00E8503A"/>
    <w:rsid w:val="00E87855"/>
    <w:rsid w:val="00E9051D"/>
    <w:rsid w:val="00E93232"/>
    <w:rsid w:val="00E93F17"/>
    <w:rsid w:val="00E95D0A"/>
    <w:rsid w:val="00E962DD"/>
    <w:rsid w:val="00EA056F"/>
    <w:rsid w:val="00EA2BE1"/>
    <w:rsid w:val="00EA332A"/>
    <w:rsid w:val="00EA4C55"/>
    <w:rsid w:val="00EA5049"/>
    <w:rsid w:val="00EA659E"/>
    <w:rsid w:val="00EA77FE"/>
    <w:rsid w:val="00EB0C1B"/>
    <w:rsid w:val="00EB1CB4"/>
    <w:rsid w:val="00EB258E"/>
    <w:rsid w:val="00EB2FAC"/>
    <w:rsid w:val="00EB4ED8"/>
    <w:rsid w:val="00EB6EA2"/>
    <w:rsid w:val="00EC4928"/>
    <w:rsid w:val="00EC4C28"/>
    <w:rsid w:val="00EC5519"/>
    <w:rsid w:val="00ED2F20"/>
    <w:rsid w:val="00ED3E20"/>
    <w:rsid w:val="00ED3EFF"/>
    <w:rsid w:val="00EE064D"/>
    <w:rsid w:val="00EE15B9"/>
    <w:rsid w:val="00EE161D"/>
    <w:rsid w:val="00EE1A3D"/>
    <w:rsid w:val="00EE1F2B"/>
    <w:rsid w:val="00EE2FA7"/>
    <w:rsid w:val="00EE36D0"/>
    <w:rsid w:val="00EE4009"/>
    <w:rsid w:val="00EF098C"/>
    <w:rsid w:val="00EF4957"/>
    <w:rsid w:val="00EF5E55"/>
    <w:rsid w:val="00EF798E"/>
    <w:rsid w:val="00EF7CC5"/>
    <w:rsid w:val="00EF7CC7"/>
    <w:rsid w:val="00F00FBD"/>
    <w:rsid w:val="00F0191A"/>
    <w:rsid w:val="00F02524"/>
    <w:rsid w:val="00F0485C"/>
    <w:rsid w:val="00F05A03"/>
    <w:rsid w:val="00F072C8"/>
    <w:rsid w:val="00F0755B"/>
    <w:rsid w:val="00F07748"/>
    <w:rsid w:val="00F14DCB"/>
    <w:rsid w:val="00F152B6"/>
    <w:rsid w:val="00F178B3"/>
    <w:rsid w:val="00F17EB0"/>
    <w:rsid w:val="00F203B8"/>
    <w:rsid w:val="00F227CF"/>
    <w:rsid w:val="00F27A38"/>
    <w:rsid w:val="00F336D3"/>
    <w:rsid w:val="00F360E2"/>
    <w:rsid w:val="00F40177"/>
    <w:rsid w:val="00F41727"/>
    <w:rsid w:val="00F41789"/>
    <w:rsid w:val="00F437DC"/>
    <w:rsid w:val="00F440B8"/>
    <w:rsid w:val="00F446ED"/>
    <w:rsid w:val="00F4614D"/>
    <w:rsid w:val="00F464DA"/>
    <w:rsid w:val="00F47A88"/>
    <w:rsid w:val="00F505BA"/>
    <w:rsid w:val="00F50CE0"/>
    <w:rsid w:val="00F51466"/>
    <w:rsid w:val="00F525A3"/>
    <w:rsid w:val="00F55ECE"/>
    <w:rsid w:val="00F56591"/>
    <w:rsid w:val="00F56D18"/>
    <w:rsid w:val="00F57BBF"/>
    <w:rsid w:val="00F61D43"/>
    <w:rsid w:val="00F62559"/>
    <w:rsid w:val="00F6313A"/>
    <w:rsid w:val="00F63C92"/>
    <w:rsid w:val="00F644EA"/>
    <w:rsid w:val="00F66A4F"/>
    <w:rsid w:val="00F709B6"/>
    <w:rsid w:val="00F70F04"/>
    <w:rsid w:val="00F72F5E"/>
    <w:rsid w:val="00F74F16"/>
    <w:rsid w:val="00F75772"/>
    <w:rsid w:val="00F77737"/>
    <w:rsid w:val="00F809C2"/>
    <w:rsid w:val="00F812FA"/>
    <w:rsid w:val="00F82B1C"/>
    <w:rsid w:val="00F843A2"/>
    <w:rsid w:val="00F85E99"/>
    <w:rsid w:val="00F87040"/>
    <w:rsid w:val="00F8787E"/>
    <w:rsid w:val="00F87CD5"/>
    <w:rsid w:val="00F906A4"/>
    <w:rsid w:val="00F908FE"/>
    <w:rsid w:val="00F90A6F"/>
    <w:rsid w:val="00F9397B"/>
    <w:rsid w:val="00F94CE0"/>
    <w:rsid w:val="00F95E0F"/>
    <w:rsid w:val="00F95F5C"/>
    <w:rsid w:val="00F976B4"/>
    <w:rsid w:val="00FA0BE6"/>
    <w:rsid w:val="00FA28B4"/>
    <w:rsid w:val="00FA64FB"/>
    <w:rsid w:val="00FA71D4"/>
    <w:rsid w:val="00FB08F2"/>
    <w:rsid w:val="00FB141B"/>
    <w:rsid w:val="00FB1F87"/>
    <w:rsid w:val="00FB4C65"/>
    <w:rsid w:val="00FB4CEF"/>
    <w:rsid w:val="00FB794C"/>
    <w:rsid w:val="00FB79C1"/>
    <w:rsid w:val="00FC0216"/>
    <w:rsid w:val="00FC1690"/>
    <w:rsid w:val="00FC1A22"/>
    <w:rsid w:val="00FC1DBA"/>
    <w:rsid w:val="00FC2CE2"/>
    <w:rsid w:val="00FC2EFB"/>
    <w:rsid w:val="00FC3D04"/>
    <w:rsid w:val="00FC4F8D"/>
    <w:rsid w:val="00FC7665"/>
    <w:rsid w:val="00FC7E96"/>
    <w:rsid w:val="00FD056C"/>
    <w:rsid w:val="00FD08B2"/>
    <w:rsid w:val="00FD7359"/>
    <w:rsid w:val="00FD75D7"/>
    <w:rsid w:val="00FD787D"/>
    <w:rsid w:val="00FE0162"/>
    <w:rsid w:val="00FE0BA6"/>
    <w:rsid w:val="00FE20BC"/>
    <w:rsid w:val="00FE2272"/>
    <w:rsid w:val="00FE24A2"/>
    <w:rsid w:val="00FE3E59"/>
    <w:rsid w:val="00FF082C"/>
    <w:rsid w:val="00FF3342"/>
    <w:rsid w:val="00FF5F38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EE1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1F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EE1F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E1F2B"/>
  </w:style>
  <w:style w:type="paragraph" w:styleId="a5">
    <w:name w:val="footer"/>
    <w:basedOn w:val="a"/>
    <w:link w:val="a6"/>
    <w:rsid w:val="00C77C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77C83"/>
    <w:rPr>
      <w:sz w:val="24"/>
      <w:szCs w:val="24"/>
    </w:rPr>
  </w:style>
  <w:style w:type="paragraph" w:styleId="a7">
    <w:name w:val="Normal (Web)"/>
    <w:basedOn w:val="a"/>
    <w:rsid w:val="00C77C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EE1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1F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EE1F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E1F2B"/>
  </w:style>
  <w:style w:type="paragraph" w:styleId="a5">
    <w:name w:val="footer"/>
    <w:basedOn w:val="a"/>
    <w:link w:val="a6"/>
    <w:rsid w:val="00C77C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77C83"/>
    <w:rPr>
      <w:sz w:val="24"/>
      <w:szCs w:val="24"/>
    </w:rPr>
  </w:style>
  <w:style w:type="paragraph" w:styleId="a7">
    <w:name w:val="Normal (Web)"/>
    <w:basedOn w:val="a"/>
    <w:rsid w:val="00C77C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ECB452F8E5362CD0FEE52CC8118483337BA0860858C54E4FB28E44A68A89B2E2951E92xAP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2797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 ВЕРХНЯЯ ПЫШМА</vt:lpstr>
    </vt:vector>
  </TitlesOfParts>
  <Company>Microsoft</Company>
  <LinksUpToDate>false</LinksUpToDate>
  <CharactersWithSpaces>18709</CharactersWithSpaces>
  <SharedDoc>false</SharedDoc>
  <HLinks>
    <vt:vector size="102" baseType="variant">
      <vt:variant>
        <vt:i4>4653139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consultantplus://offline/ref=A2ECB452F8E5362CD0FEFB21DE7DDA893373FC8E025EC71816EDD519F18383E5A5DA47D7EA084E7D1FF023x8P7J</vt:lpwstr>
      </vt:variant>
      <vt:variant>
        <vt:lpwstr/>
      </vt:variant>
      <vt:variant>
        <vt:i4>4653143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consultantplus://offline/ref=A2ECB452F8E5362CD0FEFB21DE7DDA893373FC8E025EC71816EDD519F18383E5A5DA47D7EA084E7D1FF023x8P3J</vt:lpwstr>
      </vt:variant>
      <vt:variant>
        <vt:lpwstr/>
      </vt:variant>
      <vt:variant>
        <vt:i4>4653138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consultantplus://offline/ref=A2ECB452F8E5362CD0FEFB21DE7DDA893373FC8E025EC71816EDD519F18383E5A5DA47D7EA084E7D1FF023x8P6J</vt:lpwstr>
      </vt:variant>
      <vt:variant>
        <vt:lpwstr/>
      </vt:variant>
      <vt:variant>
        <vt:i4>4653143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consultantplus://offline/ref=A2ECB452F8E5362CD0FEFB21DE7DDA893373FC8E025EC71816EDD519F18383E5A5DA47D7EA084E7D1FF023x8P3J</vt:lpwstr>
      </vt:variant>
      <vt:variant>
        <vt:lpwstr/>
      </vt:variant>
      <vt:variant>
        <vt:i4>4653136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consultantplus://offline/ref=A2ECB452F8E5362CD0FEFB21DE7DDA893373FC8E025EC71816EDD519F18383E5A5DA47D7EA084E7D1FF023x8P4J</vt:lpwstr>
      </vt:variant>
      <vt:variant>
        <vt:lpwstr/>
      </vt:variant>
      <vt:variant>
        <vt:i4>4653143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consultantplus://offline/ref=A2ECB452F8E5362CD0FEFB21DE7DDA893373FC8E025EC71816EDD519F18383E5A5DA47D7EA084E7D1FF023x8P3J</vt:lpwstr>
      </vt:variant>
      <vt:variant>
        <vt:lpwstr/>
      </vt:variant>
      <vt:variant>
        <vt:i4>4653143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consultantplus://offline/ref=A2ECB452F8E5362CD0FEFB21DE7DDA893373FC8E025EC71816EDD519F18383E5A5DA47D7EA084E7D1FF023x8P3J</vt:lpwstr>
      </vt:variant>
      <vt:variant>
        <vt:lpwstr/>
      </vt:variant>
      <vt:variant>
        <vt:i4>4653140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consultantplus://offline/ref=A2ECB452F8E5362CD0FEFB21DE7DDA893373FC8E025EC71816EDD519F18383E5A5DA47D7EA084E7D1FF023x8P0J</vt:lpwstr>
      </vt:variant>
      <vt:variant>
        <vt:lpwstr/>
      </vt:variant>
      <vt:variant>
        <vt:i4>4653142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consultantplus://offline/ref=A2ECB452F8E5362CD0FEFB21DE7DDA893373FC8E025EC71816EDD519F18383E5A5DA47D7EA084E7D1FF023x8P2J</vt:lpwstr>
      </vt:variant>
      <vt:variant>
        <vt:lpwstr/>
      </vt:variant>
      <vt:variant>
        <vt:i4>4653136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consultantplus://offline/ref=A2ECB452F8E5362CD0FEFB21DE7DDA893373FC8E025EC71816EDD519F18383E5A5DA47D7EA084E7D1FF021x8P6J</vt:lpwstr>
      </vt:variant>
      <vt:variant>
        <vt:lpwstr/>
      </vt:variant>
      <vt:variant>
        <vt:i4>4653139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consultantplus://offline/ref=A2ECB452F8E5362CD0FEFB21DE7DDA893373FC8E025EC71816EDD519F18383E5A5DA47D7EA084E7D1FF021x8P5J</vt:lpwstr>
      </vt:variant>
      <vt:variant>
        <vt:lpwstr/>
      </vt:variant>
      <vt:variant>
        <vt:i4>4653068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consultantplus://offline/ref=A2ECB452F8E5362CD0FEFB21DE7DDA893373FC8E025EC71E10EDD519F18383E5A5DA47D7EA084E7D1FF020x8P0J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consultantplus://offline/ref=A2ECB452F8E5362CD0FEFB21DE7DDA893373FC8E0B59CE1A15E18813F9DA8FE7A2D518C0ED41427C1FF02788xDP3J</vt:lpwstr>
      </vt:variant>
      <vt:variant>
        <vt:lpwstr/>
      </vt:variant>
      <vt:variant>
        <vt:i4>7929955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consultantplus://offline/ref=A2ECB452F8E5362CD0FEFB21DE7DDA893373FC8E0B59CE1A15E18813F9DA8FE7A2D518C0ED41427C1FF02183xDP6J</vt:lpwstr>
      </vt:variant>
      <vt:variant>
        <vt:lpwstr/>
      </vt:variant>
      <vt:variant>
        <vt:i4>2097258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consultantplus://offline/ref=A2ECB452F8E5362CD0FEE52CC8118483337BA0860858C54E4FB28E44A68A89B2E2951E95AE054A7Ax1PAJ</vt:lpwstr>
      </vt:variant>
      <vt:variant>
        <vt:lpwstr/>
      </vt:variant>
      <vt:variant>
        <vt:i4>7471156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consultantplus://offline/ref=A2ECB452F8E5362CD0FEE52CC8118483337BA0860858C54E4FB28E44A68A89B2E2951E92xAP8J</vt:lpwstr>
      </vt:variant>
      <vt:variant>
        <vt:lpwstr/>
      </vt:variant>
      <vt:variant>
        <vt:i4>4653139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consultantplus://offline/ref=A2ECB452F8E5362CD0FEFB21DE7DDA893373FC8E025EC71816EDD519F18383E5A5DA47D7EA084E7D1FF021x8P5J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 ВЕРХНЯЯ ПЫШМА</dc:title>
  <dc:creator>Лежнин</dc:creator>
  <cp:lastModifiedBy>Legnin</cp:lastModifiedBy>
  <cp:revision>3</cp:revision>
  <dcterms:created xsi:type="dcterms:W3CDTF">2018-12-05T04:42:00Z</dcterms:created>
  <dcterms:modified xsi:type="dcterms:W3CDTF">2018-12-05T04:57:00Z</dcterms:modified>
</cp:coreProperties>
</file>