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C7" w:rsidRDefault="005D47C7" w:rsidP="005D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Сводка предложений </w:t>
      </w:r>
    </w:p>
    <w:p w:rsidR="005D47C7" w:rsidRPr="005D47C7" w:rsidRDefault="005D47C7" w:rsidP="005D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 включению нормативных правовых актов в план проведения экспертизы</w:t>
      </w:r>
      <w:r w:rsidRPr="005D47C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5D47C7" w:rsidRPr="005D47C7" w:rsidRDefault="005D47C7" w:rsidP="005D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D47C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нормативных правовых актов городского округа Верхняя Пышма на 2020 год</w:t>
      </w:r>
    </w:p>
    <w:p w:rsidR="005D47C7" w:rsidRPr="005D47C7" w:rsidRDefault="005D47C7" w:rsidP="005D4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4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800"/>
        <w:gridCol w:w="5528"/>
        <w:gridCol w:w="3118"/>
        <w:gridCol w:w="2304"/>
      </w:tblGrid>
      <w:tr w:rsidR="00523C7F" w:rsidRPr="005D47C7" w:rsidTr="00523C7F">
        <w:trPr>
          <w:trHeight w:val="18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инициатора предложения нормативного правового акта </w:t>
            </w:r>
          </w:p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план проведения </w:t>
            </w:r>
          </w:p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реквизиты </w:t>
            </w:r>
          </w:p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 (вид, дата, номер, наименование, редакция)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правового акта, к компетенции и полномочиям </w:t>
            </w:r>
          </w:p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которого относится исследуемая </w:t>
            </w:r>
          </w:p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общественных отношений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523C7F" w:rsidRPr="005D47C7" w:rsidTr="00523C7F">
        <w:trPr>
          <w:trHeight w:val="2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523C7F" w:rsidRPr="005D47C7" w:rsidTr="00523C7F">
        <w:trPr>
          <w:trHeight w:val="16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Дума городского округа Верхняя Пышма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Думы городского округа Верхняя Пышма от 27.11.2008 № 64/8 «Положение о передаче в аренду объектов муниципального нежилого фонда в городском округе Верхняя Пышма» (в редакции Решения Думы от 30.06.2016 № 46/3)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4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F" w:rsidRPr="005D47C7" w:rsidRDefault="00523C7F" w:rsidP="005D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Предложение учтено</w:t>
            </w:r>
          </w:p>
        </w:tc>
      </w:tr>
    </w:tbl>
    <w:p w:rsidR="005D47C7" w:rsidRPr="005D47C7" w:rsidRDefault="005D47C7" w:rsidP="005D4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D47C7" w:rsidRPr="0006331A" w:rsidRDefault="0006331A" w:rsidP="00AE1455">
      <w:pPr>
        <w:ind w:firstLine="708"/>
        <w:rPr>
          <w:rFonts w:ascii="Liberation Serif" w:hAnsi="Liberation Serif"/>
          <w:sz w:val="24"/>
          <w:szCs w:val="24"/>
        </w:rPr>
      </w:pPr>
      <w:r w:rsidRPr="0006331A">
        <w:rPr>
          <w:rFonts w:ascii="Liberation Serif" w:hAnsi="Liberation Serif"/>
          <w:sz w:val="24"/>
          <w:szCs w:val="24"/>
        </w:rPr>
        <w:t>Общее количество поступивших предложений – 1</w:t>
      </w:r>
      <w:bookmarkStart w:id="0" w:name="_GoBack"/>
      <w:bookmarkEnd w:id="0"/>
    </w:p>
    <w:sectPr w:rsidR="005D47C7" w:rsidRPr="0006331A" w:rsidSect="005D4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5E"/>
    <w:rsid w:val="0006331A"/>
    <w:rsid w:val="00523C7F"/>
    <w:rsid w:val="005D47C7"/>
    <w:rsid w:val="009B355E"/>
    <w:rsid w:val="00AE1455"/>
    <w:rsid w:val="00E1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5F771-8BA3-4803-B576-BBDE748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Салеко Елена Васильевна</dc:creator>
  <cp:keywords/>
  <dc:description/>
  <cp:lastModifiedBy>Салеко Елена Васильевна</cp:lastModifiedBy>
  <cp:revision>5</cp:revision>
  <dcterms:created xsi:type="dcterms:W3CDTF">2019-12-18T04:30:00Z</dcterms:created>
  <dcterms:modified xsi:type="dcterms:W3CDTF">2019-12-18T05:06:00Z</dcterms:modified>
</cp:coreProperties>
</file>