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0C" w:rsidRPr="00E34F68" w:rsidRDefault="00C2490C" w:rsidP="00C2490C">
      <w:pPr>
        <w:pStyle w:val="a9"/>
        <w:rPr>
          <w:rFonts w:ascii="Liberation Serif" w:hAnsi="Liberation Serif"/>
          <w:sz w:val="40"/>
          <w:szCs w:val="40"/>
        </w:rPr>
      </w:pPr>
      <w:r w:rsidRPr="00E34F68">
        <w:rPr>
          <w:rFonts w:ascii="Liberation Serif" w:hAnsi="Liberation Serif"/>
          <w:sz w:val="40"/>
          <w:szCs w:val="40"/>
          <w:lang w:val="ru-RU"/>
        </w:rPr>
        <w:t>Р</w:t>
      </w:r>
      <w:r w:rsidRPr="00E34F68">
        <w:rPr>
          <w:rFonts w:ascii="Liberation Serif" w:hAnsi="Liberation Serif"/>
          <w:sz w:val="40"/>
          <w:szCs w:val="40"/>
        </w:rPr>
        <w:t>ЕШЕНИЕ</w:t>
      </w:r>
    </w:p>
    <w:p w:rsidR="00C2490C" w:rsidRPr="00E34F68" w:rsidRDefault="00C2490C" w:rsidP="00C2490C">
      <w:pPr>
        <w:pStyle w:val="a7"/>
        <w:rPr>
          <w:rFonts w:ascii="Liberation Serif" w:hAnsi="Liberation Serif"/>
          <w:b/>
          <w:szCs w:val="32"/>
        </w:rPr>
      </w:pPr>
      <w:r w:rsidRPr="00E34F68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C2490C" w:rsidRPr="00604A5A" w:rsidRDefault="00C2490C" w:rsidP="00C2490C">
      <w:pPr>
        <w:pStyle w:val="a7"/>
        <w:jc w:val="left"/>
        <w:rPr>
          <w:rFonts w:ascii="Liberation Serif" w:hAnsi="Liberation Serif"/>
          <w:sz w:val="24"/>
          <w:szCs w:val="24"/>
        </w:rPr>
      </w:pPr>
    </w:p>
    <w:p w:rsidR="007E1418" w:rsidRPr="00604A5A" w:rsidRDefault="007E1418" w:rsidP="00C2490C">
      <w:pPr>
        <w:pStyle w:val="a7"/>
        <w:jc w:val="left"/>
        <w:rPr>
          <w:rFonts w:ascii="Liberation Serif" w:hAnsi="Liberation Serif"/>
          <w:sz w:val="24"/>
          <w:szCs w:val="24"/>
        </w:rPr>
      </w:pPr>
    </w:p>
    <w:p w:rsidR="00C2490C" w:rsidRPr="00604A5A" w:rsidRDefault="00C2490C" w:rsidP="00C2490C">
      <w:pPr>
        <w:rPr>
          <w:rFonts w:ascii="Liberation Serif" w:hAnsi="Liberation Serif"/>
        </w:rPr>
      </w:pPr>
      <w:r w:rsidRPr="00604A5A">
        <w:rPr>
          <w:rFonts w:ascii="Liberation Serif" w:hAnsi="Liberation Serif"/>
        </w:rPr>
        <w:t xml:space="preserve">от </w:t>
      </w:r>
      <w:r w:rsidR="00E34F68" w:rsidRPr="00604A5A">
        <w:rPr>
          <w:rFonts w:ascii="Liberation Serif" w:hAnsi="Liberation Serif"/>
        </w:rPr>
        <w:t>26 марта</w:t>
      </w:r>
      <w:r w:rsidR="009732E2" w:rsidRPr="00604A5A">
        <w:rPr>
          <w:rFonts w:ascii="Liberation Serif" w:hAnsi="Liberation Serif"/>
        </w:rPr>
        <w:t xml:space="preserve"> 2020</w:t>
      </w:r>
      <w:r w:rsidRPr="00604A5A">
        <w:rPr>
          <w:rFonts w:ascii="Liberation Serif" w:hAnsi="Liberation Serif"/>
        </w:rPr>
        <w:t xml:space="preserve"> года № </w:t>
      </w:r>
      <w:r w:rsidR="00E34F68" w:rsidRPr="00604A5A">
        <w:rPr>
          <w:rFonts w:ascii="Liberation Serif" w:hAnsi="Liberation Serif"/>
        </w:rPr>
        <w:t>20</w:t>
      </w:r>
      <w:r w:rsidRPr="00604A5A">
        <w:rPr>
          <w:rFonts w:ascii="Liberation Serif" w:hAnsi="Liberation Serif"/>
        </w:rPr>
        <w:t>/</w:t>
      </w:r>
      <w:r w:rsidR="001E12E8">
        <w:rPr>
          <w:rFonts w:ascii="Liberation Serif" w:hAnsi="Liberation Serif"/>
        </w:rPr>
        <w:t>7</w:t>
      </w:r>
      <w:bookmarkStart w:id="0" w:name="_GoBack"/>
      <w:bookmarkEnd w:id="0"/>
    </w:p>
    <w:p w:rsidR="00FB62ED" w:rsidRPr="00604A5A" w:rsidRDefault="00FB62ED" w:rsidP="00FB62ED">
      <w:pPr>
        <w:pStyle w:val="a7"/>
        <w:jc w:val="left"/>
        <w:rPr>
          <w:rFonts w:ascii="Liberation Serif" w:hAnsi="Liberation Serif"/>
          <w:sz w:val="24"/>
          <w:szCs w:val="24"/>
        </w:rPr>
      </w:pPr>
    </w:p>
    <w:p w:rsidR="00AB1B23" w:rsidRPr="00604A5A" w:rsidRDefault="00AB1B23" w:rsidP="00AB1B23">
      <w:pPr>
        <w:ind w:right="4959"/>
        <w:rPr>
          <w:rFonts w:ascii="Liberation Serif" w:hAnsi="Liberation Serif"/>
        </w:rPr>
      </w:pPr>
      <w:r w:rsidRPr="00604A5A">
        <w:rPr>
          <w:rFonts w:ascii="Liberation Serif" w:hAnsi="Liberation Serif"/>
        </w:rPr>
        <w:t xml:space="preserve">О внесении изменений в Генеральный план городского округа Верхняя Пышма и в Правила землепользования и застройки на территории </w:t>
      </w:r>
      <w:r w:rsidR="00980A10" w:rsidRPr="00604A5A">
        <w:rPr>
          <w:rFonts w:ascii="Liberation Serif" w:hAnsi="Liberation Serif"/>
        </w:rPr>
        <w:t>городского округа Верхняя Пышма</w:t>
      </w:r>
    </w:p>
    <w:p w:rsidR="00FB62ED" w:rsidRPr="00604A5A" w:rsidRDefault="00FB62ED" w:rsidP="00FB62ED">
      <w:pPr>
        <w:pStyle w:val="a7"/>
        <w:jc w:val="left"/>
        <w:rPr>
          <w:rFonts w:ascii="Liberation Serif" w:hAnsi="Liberation Serif"/>
          <w:sz w:val="24"/>
          <w:szCs w:val="24"/>
        </w:rPr>
      </w:pPr>
    </w:p>
    <w:p w:rsidR="00FB62ED" w:rsidRPr="00604A5A" w:rsidRDefault="00FB62ED" w:rsidP="00FB62ED">
      <w:pPr>
        <w:pStyle w:val="a7"/>
        <w:jc w:val="left"/>
        <w:rPr>
          <w:rFonts w:ascii="Liberation Serif" w:hAnsi="Liberation Serif"/>
          <w:sz w:val="24"/>
          <w:szCs w:val="24"/>
        </w:rPr>
      </w:pPr>
    </w:p>
    <w:p w:rsidR="00AB1B23" w:rsidRPr="00604A5A" w:rsidRDefault="00AB1B23" w:rsidP="00AB1B23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«О </w:t>
      </w:r>
      <w:r w:rsidRPr="00604A5A">
        <w:rPr>
          <w:rFonts w:ascii="Liberation Serif" w:hAnsi="Liberation Serif" w:cs="Times New Roman"/>
          <w:sz w:val="24"/>
          <w:szCs w:val="24"/>
        </w:rPr>
        <w:t xml:space="preserve">внесении </w:t>
      </w:r>
      <w:r w:rsidRPr="00604A5A">
        <w:rPr>
          <w:rFonts w:ascii="Liberation Serif" w:hAnsi="Liberation Serif" w:cs="Times New Roman"/>
          <w:color w:val="000000"/>
          <w:sz w:val="24"/>
          <w:szCs w:val="24"/>
        </w:rPr>
        <w:t>изменений в Генеральный план городского округа Верхняя Пышма и в Правила землепользования и застройки на территории городского округа Верхняя Пышма» и прилагаемые документы, Дума городского округа Верхняя Пышма установила следующее.</w:t>
      </w:r>
    </w:p>
    <w:p w:rsidR="00AB1B23" w:rsidRPr="00604A5A" w:rsidRDefault="00AB1B23" w:rsidP="00AB1B23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Предлагаемые на утверждение документы разработаны </w:t>
      </w:r>
      <w:r w:rsidR="00980A10"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управлением </w:t>
      </w:r>
      <w:r w:rsidR="009732E2" w:rsidRPr="00604A5A">
        <w:rPr>
          <w:rFonts w:ascii="Liberation Serif" w:hAnsi="Liberation Serif" w:cs="Times New Roman"/>
          <w:color w:val="000000"/>
          <w:sz w:val="24"/>
          <w:szCs w:val="24"/>
        </w:rPr>
        <w:t>архитектуры и</w:t>
      </w:r>
      <w:r w:rsidR="00980A10" w:rsidRPr="00604A5A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9732E2" w:rsidRPr="00604A5A">
        <w:rPr>
          <w:rFonts w:ascii="Liberation Serif" w:hAnsi="Liberation Serif" w:cs="Times New Roman"/>
          <w:color w:val="000000"/>
          <w:sz w:val="24"/>
          <w:szCs w:val="24"/>
        </w:rPr>
        <w:t>градостроительства администрации городского округа Верхняя Пышма</w:t>
      </w:r>
      <w:r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 на основании постановлени</w:t>
      </w:r>
      <w:r w:rsidR="008917AB" w:rsidRPr="00604A5A">
        <w:rPr>
          <w:rFonts w:ascii="Liberation Serif" w:hAnsi="Liberation Serif" w:cs="Times New Roman"/>
          <w:color w:val="000000"/>
          <w:sz w:val="24"/>
          <w:szCs w:val="24"/>
        </w:rPr>
        <w:t>й</w:t>
      </w:r>
      <w:r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 администрации городского округа Верхняя Пышма от </w:t>
      </w:r>
      <w:r w:rsidR="009732E2" w:rsidRPr="00604A5A">
        <w:rPr>
          <w:rFonts w:ascii="Liberation Serif" w:hAnsi="Liberation Serif" w:cs="Times New Roman"/>
          <w:color w:val="000000"/>
          <w:sz w:val="24"/>
          <w:szCs w:val="24"/>
        </w:rPr>
        <w:t>31.08.2018</w:t>
      </w:r>
      <w:r w:rsidR="00980A10"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 года</w:t>
      </w:r>
      <w:r w:rsidR="009732E2"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 №</w:t>
      </w:r>
      <w:r w:rsidR="00980A10" w:rsidRPr="00604A5A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9732E2" w:rsidRPr="00604A5A">
        <w:rPr>
          <w:rFonts w:ascii="Liberation Serif" w:hAnsi="Liberation Serif" w:cs="Times New Roman"/>
          <w:color w:val="000000"/>
          <w:sz w:val="24"/>
          <w:szCs w:val="24"/>
        </w:rPr>
        <w:t>754</w:t>
      </w:r>
      <w:r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 «О</w:t>
      </w:r>
      <w:r w:rsidR="00980A10" w:rsidRPr="00604A5A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9732E2" w:rsidRPr="00604A5A">
        <w:rPr>
          <w:rFonts w:ascii="Liberation Serif" w:hAnsi="Liberation Serif" w:cs="Times New Roman"/>
          <w:color w:val="000000"/>
          <w:sz w:val="24"/>
          <w:szCs w:val="24"/>
        </w:rPr>
        <w:t>подготовке проекта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Пышма»</w:t>
      </w:r>
      <w:r w:rsidR="00BB4D3C"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 (с изменениями от 21.08.2019 </w:t>
      </w:r>
      <w:r w:rsidR="00980A10"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года </w:t>
      </w:r>
      <w:r w:rsidR="00BB4D3C" w:rsidRPr="00604A5A">
        <w:rPr>
          <w:rFonts w:ascii="Liberation Serif" w:hAnsi="Liberation Serif" w:cs="Times New Roman"/>
          <w:color w:val="000000"/>
          <w:sz w:val="24"/>
          <w:szCs w:val="24"/>
        </w:rPr>
        <w:t>№</w:t>
      </w:r>
      <w:r w:rsidR="00980A10" w:rsidRPr="00604A5A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BB4D3C" w:rsidRPr="00604A5A">
        <w:rPr>
          <w:rFonts w:ascii="Liberation Serif" w:hAnsi="Liberation Serif" w:cs="Times New Roman"/>
          <w:color w:val="000000"/>
          <w:sz w:val="24"/>
          <w:szCs w:val="24"/>
        </w:rPr>
        <w:t>964)</w:t>
      </w:r>
      <w:r w:rsidR="008917AB"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 и</w:t>
      </w:r>
      <w:r w:rsidR="003D48A8"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 от 14 ноября 2019 года №</w:t>
      </w:r>
      <w:r w:rsidR="008917AB" w:rsidRPr="00604A5A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3D48A8" w:rsidRPr="00604A5A">
        <w:rPr>
          <w:rFonts w:ascii="Liberation Serif" w:hAnsi="Liberation Serif" w:cs="Times New Roman"/>
          <w:color w:val="000000"/>
          <w:sz w:val="24"/>
          <w:szCs w:val="24"/>
        </w:rPr>
        <w:t>1242 «О</w:t>
      </w:r>
      <w:r w:rsidR="00FB62ED" w:rsidRPr="00604A5A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3D48A8" w:rsidRPr="00604A5A">
        <w:rPr>
          <w:rFonts w:ascii="Liberation Serif" w:hAnsi="Liberation Serif" w:cs="Times New Roman"/>
          <w:color w:val="000000"/>
          <w:sz w:val="24"/>
          <w:szCs w:val="24"/>
        </w:rPr>
        <w:t>подготовке проекта внесения изменений в Генеральный план городского округа Верхняя Пышма применительно к территории города Верхняя Пышма»</w:t>
      </w:r>
      <w:r w:rsidRPr="00604A5A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AB1B23" w:rsidRPr="00604A5A" w:rsidRDefault="00AB1B23" w:rsidP="00AB1B23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04A5A">
        <w:rPr>
          <w:rFonts w:ascii="Liberation Serif" w:hAnsi="Liberation Serif" w:cs="Times New Roman"/>
          <w:color w:val="000000"/>
          <w:sz w:val="24"/>
          <w:szCs w:val="24"/>
        </w:rPr>
        <w:t>Постановлени</w:t>
      </w:r>
      <w:r w:rsidR="008917AB" w:rsidRPr="00604A5A">
        <w:rPr>
          <w:rFonts w:ascii="Liberation Serif" w:hAnsi="Liberation Serif" w:cs="Times New Roman"/>
          <w:color w:val="000000"/>
          <w:sz w:val="24"/>
          <w:szCs w:val="24"/>
        </w:rPr>
        <w:t>я</w:t>
      </w:r>
      <w:r w:rsidRPr="00604A5A">
        <w:rPr>
          <w:rFonts w:ascii="Liberation Serif" w:hAnsi="Liberation Serif" w:cs="Times New Roman"/>
          <w:color w:val="000000"/>
          <w:sz w:val="24"/>
          <w:szCs w:val="24"/>
        </w:rPr>
        <w:t>м</w:t>
      </w:r>
      <w:r w:rsidR="008917AB" w:rsidRPr="00604A5A">
        <w:rPr>
          <w:rFonts w:ascii="Liberation Serif" w:hAnsi="Liberation Serif" w:cs="Times New Roman"/>
          <w:color w:val="000000"/>
          <w:sz w:val="24"/>
          <w:szCs w:val="24"/>
        </w:rPr>
        <w:t>и</w:t>
      </w:r>
      <w:r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 Главы городского округа Верхняя Пышма </w:t>
      </w:r>
      <w:r w:rsidR="003D48A8"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от 27.01.2020 </w:t>
      </w:r>
      <w:r w:rsidR="008917AB"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года </w:t>
      </w:r>
      <w:r w:rsidR="003D48A8" w:rsidRPr="00604A5A">
        <w:rPr>
          <w:rFonts w:ascii="Liberation Serif" w:hAnsi="Liberation Serif" w:cs="Times New Roman"/>
          <w:color w:val="000000"/>
          <w:sz w:val="24"/>
          <w:szCs w:val="24"/>
        </w:rPr>
        <w:t>№</w:t>
      </w:r>
      <w:r w:rsidR="008917AB" w:rsidRPr="00604A5A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3D48A8" w:rsidRPr="00604A5A">
        <w:rPr>
          <w:rFonts w:ascii="Liberation Serif" w:hAnsi="Liberation Serif" w:cs="Times New Roman"/>
          <w:color w:val="000000"/>
          <w:sz w:val="24"/>
          <w:szCs w:val="24"/>
        </w:rPr>
        <w:t>6 и</w:t>
      </w:r>
      <w:r w:rsidR="008917AB" w:rsidRPr="00604A5A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3D48A8" w:rsidRPr="00604A5A">
        <w:rPr>
          <w:rFonts w:ascii="Liberation Serif" w:hAnsi="Liberation Serif" w:cs="Times New Roman"/>
          <w:color w:val="000000"/>
          <w:sz w:val="24"/>
          <w:szCs w:val="24"/>
        </w:rPr>
        <w:t>от</w:t>
      </w:r>
      <w:r w:rsidR="008917AB" w:rsidRPr="00604A5A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9732E2" w:rsidRPr="00604A5A">
        <w:rPr>
          <w:rFonts w:ascii="Liberation Serif" w:hAnsi="Liberation Serif" w:cs="Times New Roman"/>
          <w:color w:val="000000"/>
          <w:sz w:val="24"/>
          <w:szCs w:val="24"/>
        </w:rPr>
        <w:t>07.02.2020</w:t>
      </w:r>
      <w:r w:rsidR="00980A10"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 года</w:t>
      </w:r>
      <w:r w:rsidR="00E50C8D"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 №</w:t>
      </w:r>
      <w:r w:rsidR="00980A10" w:rsidRPr="00604A5A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9732E2" w:rsidRPr="00604A5A">
        <w:rPr>
          <w:rFonts w:ascii="Liberation Serif" w:hAnsi="Liberation Serif" w:cs="Times New Roman"/>
          <w:color w:val="000000"/>
          <w:sz w:val="24"/>
          <w:szCs w:val="24"/>
        </w:rPr>
        <w:t>10</w:t>
      </w:r>
      <w:r w:rsidR="00E50C8D" w:rsidRPr="00604A5A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604A5A">
        <w:rPr>
          <w:rFonts w:ascii="Liberation Serif" w:hAnsi="Liberation Serif" w:cs="Times New Roman"/>
          <w:color w:val="000000"/>
          <w:sz w:val="24"/>
          <w:szCs w:val="24"/>
        </w:rPr>
        <w:t>назначены публичные слушания по вопросам внесения изменений в</w:t>
      </w:r>
      <w:r w:rsidR="008917AB" w:rsidRPr="00604A5A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604A5A">
        <w:rPr>
          <w:rFonts w:ascii="Liberation Serif" w:hAnsi="Liberation Serif" w:cs="Times New Roman"/>
          <w:color w:val="000000"/>
          <w:sz w:val="24"/>
          <w:szCs w:val="24"/>
        </w:rPr>
        <w:t>Генеральный план городского округа Верхняя Пышма и в Правила землепользования и</w:t>
      </w:r>
      <w:r w:rsidR="008917AB" w:rsidRPr="00604A5A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604A5A">
        <w:rPr>
          <w:rFonts w:ascii="Liberation Serif" w:hAnsi="Liberation Serif" w:cs="Times New Roman"/>
          <w:color w:val="000000"/>
          <w:sz w:val="24"/>
          <w:szCs w:val="24"/>
        </w:rPr>
        <w:t>застройки на территории городского округа Верхняя Пышма.</w:t>
      </w:r>
    </w:p>
    <w:p w:rsidR="00AB1B23" w:rsidRPr="00604A5A" w:rsidRDefault="00AB1B23" w:rsidP="00AB1B2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604A5A">
        <w:rPr>
          <w:rFonts w:ascii="Liberation Serif" w:hAnsi="Liberation Serif"/>
          <w:color w:val="000000"/>
        </w:rPr>
        <w:t>Принимая во внимание заключение о результатах п</w:t>
      </w:r>
      <w:r w:rsidR="009732E2" w:rsidRPr="00604A5A">
        <w:rPr>
          <w:rFonts w:ascii="Liberation Serif" w:hAnsi="Liberation Serif"/>
          <w:color w:val="000000"/>
        </w:rPr>
        <w:t xml:space="preserve">убличных слушаний, проведенных 10.03.2020 </w:t>
      </w:r>
      <w:r w:rsidR="00980A10" w:rsidRPr="00604A5A">
        <w:rPr>
          <w:rFonts w:ascii="Liberation Serif" w:hAnsi="Liberation Serif"/>
          <w:color w:val="000000"/>
        </w:rPr>
        <w:t xml:space="preserve">года </w:t>
      </w:r>
      <w:r w:rsidRPr="00604A5A">
        <w:rPr>
          <w:rFonts w:ascii="Liberation Serif" w:hAnsi="Liberation Serif"/>
          <w:color w:val="000000"/>
        </w:rPr>
        <w:t xml:space="preserve">по вопросам внесения изменений в Генеральный план </w:t>
      </w:r>
      <w:r w:rsidRPr="00604A5A">
        <w:rPr>
          <w:rFonts w:ascii="Liberation Serif" w:hAnsi="Liberation Serif"/>
        </w:rPr>
        <w:t xml:space="preserve">городского округа Верхняя Пышма </w:t>
      </w:r>
      <w:r w:rsidRPr="00604A5A">
        <w:rPr>
          <w:rFonts w:ascii="Liberation Serif" w:hAnsi="Liberation Serif"/>
          <w:color w:val="000000"/>
        </w:rPr>
        <w:t>и в Правила землепользования и застройки на территории городского округа Верхняя Пышма, опубликованное на «Официальном интернет-портале правовой информации городского округа Верхняя Пышма» (</w:t>
      </w:r>
      <w:r w:rsidR="009732E2" w:rsidRPr="00604A5A">
        <w:rPr>
          <w:rFonts w:ascii="Liberation Serif" w:hAnsi="Liberation Serif"/>
          <w:color w:val="000000"/>
        </w:rPr>
        <w:t xml:space="preserve">www.верхняяпышма-право.рф) </w:t>
      </w:r>
      <w:r w:rsidR="009760B2" w:rsidRPr="00604A5A">
        <w:rPr>
          <w:rFonts w:ascii="Liberation Serif" w:hAnsi="Liberation Serif"/>
          <w:color w:val="000000"/>
        </w:rPr>
        <w:t>19</w:t>
      </w:r>
      <w:r w:rsidR="009732E2" w:rsidRPr="00604A5A">
        <w:rPr>
          <w:rFonts w:ascii="Liberation Serif" w:hAnsi="Liberation Serif"/>
          <w:color w:val="000000"/>
        </w:rPr>
        <w:t>.03.</w:t>
      </w:r>
      <w:r w:rsidRPr="00604A5A">
        <w:rPr>
          <w:rFonts w:ascii="Liberation Serif" w:hAnsi="Liberation Serif"/>
          <w:color w:val="000000"/>
        </w:rPr>
        <w:t>20</w:t>
      </w:r>
      <w:r w:rsidR="009732E2" w:rsidRPr="00604A5A">
        <w:rPr>
          <w:rFonts w:ascii="Liberation Serif" w:hAnsi="Liberation Serif"/>
          <w:color w:val="000000"/>
        </w:rPr>
        <w:t>20</w:t>
      </w:r>
      <w:r w:rsidR="00980A10" w:rsidRPr="00604A5A">
        <w:rPr>
          <w:rFonts w:ascii="Liberation Serif" w:hAnsi="Liberation Serif"/>
          <w:color w:val="000000"/>
        </w:rPr>
        <w:t xml:space="preserve"> года</w:t>
      </w:r>
      <w:r w:rsidR="00E50C8D" w:rsidRPr="00604A5A">
        <w:rPr>
          <w:rFonts w:ascii="Liberation Serif" w:hAnsi="Liberation Serif"/>
          <w:color w:val="000000"/>
        </w:rPr>
        <w:t xml:space="preserve"> </w:t>
      </w:r>
      <w:r w:rsidR="00980A10" w:rsidRPr="00604A5A">
        <w:rPr>
          <w:rFonts w:ascii="Liberation Serif" w:hAnsi="Liberation Serif"/>
          <w:color w:val="000000"/>
        </w:rPr>
        <w:t>(</w:t>
      </w:r>
      <w:r w:rsidR="00E50C8D" w:rsidRPr="00604A5A">
        <w:rPr>
          <w:rFonts w:ascii="Liberation Serif" w:hAnsi="Liberation Serif"/>
          <w:color w:val="000000"/>
        </w:rPr>
        <w:t>номер публикации</w:t>
      </w:r>
      <w:r w:rsidRPr="00604A5A">
        <w:rPr>
          <w:rFonts w:ascii="Liberation Serif" w:hAnsi="Liberation Serif"/>
          <w:color w:val="000000"/>
        </w:rPr>
        <w:t xml:space="preserve"> </w:t>
      </w:r>
      <w:r w:rsidR="009760B2" w:rsidRPr="00604A5A">
        <w:rPr>
          <w:rFonts w:ascii="Liberation Serif" w:hAnsi="Liberation Serif"/>
          <w:color w:val="000000"/>
        </w:rPr>
        <w:t>2866</w:t>
      </w:r>
      <w:r w:rsidR="00980A10" w:rsidRPr="00604A5A">
        <w:rPr>
          <w:rFonts w:ascii="Liberation Serif" w:hAnsi="Liberation Serif"/>
          <w:color w:val="000000"/>
        </w:rPr>
        <w:t>) и</w:t>
      </w:r>
      <w:r w:rsidR="00E50C8D" w:rsidRPr="00604A5A">
        <w:rPr>
          <w:rFonts w:ascii="Liberation Serif" w:hAnsi="Liberation Serif"/>
          <w:color w:val="000000"/>
        </w:rPr>
        <w:t xml:space="preserve"> в </w:t>
      </w:r>
      <w:r w:rsidR="00980A10" w:rsidRPr="00604A5A">
        <w:rPr>
          <w:rFonts w:ascii="Liberation Serif" w:hAnsi="Liberation Serif"/>
          <w:color w:val="000000"/>
        </w:rPr>
        <w:t>№</w:t>
      </w:r>
      <w:r w:rsidR="00D21ABA" w:rsidRPr="00604A5A">
        <w:rPr>
          <w:rFonts w:ascii="Liberation Serif" w:hAnsi="Liberation Serif"/>
          <w:color w:val="000000"/>
        </w:rPr>
        <w:t> </w:t>
      </w:r>
      <w:r w:rsidR="00BF7320" w:rsidRPr="00604A5A">
        <w:rPr>
          <w:rFonts w:ascii="Liberation Serif" w:hAnsi="Liberation Serif"/>
          <w:color w:val="000000"/>
        </w:rPr>
        <w:t>11</w:t>
      </w:r>
      <w:r w:rsidR="00980A10" w:rsidRPr="00604A5A">
        <w:rPr>
          <w:rFonts w:ascii="Liberation Serif" w:hAnsi="Liberation Serif"/>
          <w:color w:val="000000"/>
        </w:rPr>
        <w:t xml:space="preserve"> </w:t>
      </w:r>
      <w:r w:rsidR="00E50C8D" w:rsidRPr="00604A5A">
        <w:rPr>
          <w:rFonts w:ascii="Liberation Serif" w:hAnsi="Liberation Serif"/>
          <w:color w:val="000000"/>
        </w:rPr>
        <w:t>газет</w:t>
      </w:r>
      <w:r w:rsidR="00980A10" w:rsidRPr="00604A5A">
        <w:rPr>
          <w:rFonts w:ascii="Liberation Serif" w:hAnsi="Liberation Serif"/>
          <w:color w:val="000000"/>
        </w:rPr>
        <w:t>ы</w:t>
      </w:r>
      <w:r w:rsidR="00E50C8D" w:rsidRPr="00604A5A">
        <w:rPr>
          <w:rFonts w:ascii="Liberation Serif" w:hAnsi="Liberation Serif"/>
          <w:color w:val="000000"/>
        </w:rPr>
        <w:t xml:space="preserve"> «Красное Знамя»</w:t>
      </w:r>
      <w:r w:rsidR="00980A10" w:rsidRPr="00604A5A">
        <w:rPr>
          <w:rFonts w:ascii="Liberation Serif" w:hAnsi="Liberation Serif"/>
          <w:color w:val="000000"/>
        </w:rPr>
        <w:t xml:space="preserve"> от</w:t>
      </w:r>
      <w:r w:rsidR="00E50C8D" w:rsidRPr="00604A5A">
        <w:rPr>
          <w:rFonts w:ascii="Liberation Serif" w:hAnsi="Liberation Serif"/>
          <w:color w:val="000000"/>
        </w:rPr>
        <w:t xml:space="preserve"> </w:t>
      </w:r>
      <w:r w:rsidR="009760B2" w:rsidRPr="00604A5A">
        <w:rPr>
          <w:rFonts w:ascii="Liberation Serif" w:hAnsi="Liberation Serif"/>
          <w:color w:val="000000"/>
        </w:rPr>
        <w:t>25.</w:t>
      </w:r>
      <w:r w:rsidR="009732E2" w:rsidRPr="00604A5A">
        <w:rPr>
          <w:rFonts w:ascii="Liberation Serif" w:hAnsi="Liberation Serif"/>
          <w:color w:val="000000"/>
        </w:rPr>
        <w:t>03.</w:t>
      </w:r>
      <w:r w:rsidR="00E50C8D" w:rsidRPr="00604A5A">
        <w:rPr>
          <w:rFonts w:ascii="Liberation Serif" w:hAnsi="Liberation Serif"/>
          <w:color w:val="000000"/>
        </w:rPr>
        <w:t>20</w:t>
      </w:r>
      <w:r w:rsidR="009732E2" w:rsidRPr="00604A5A">
        <w:rPr>
          <w:rFonts w:ascii="Liberation Serif" w:hAnsi="Liberation Serif"/>
          <w:color w:val="000000"/>
        </w:rPr>
        <w:t>20</w:t>
      </w:r>
      <w:r w:rsidRPr="00604A5A">
        <w:rPr>
          <w:rFonts w:ascii="Liberation Serif" w:hAnsi="Liberation Serif"/>
          <w:color w:val="000000"/>
        </w:rPr>
        <w:t xml:space="preserve"> </w:t>
      </w:r>
      <w:r w:rsidR="00980A10" w:rsidRPr="00604A5A">
        <w:rPr>
          <w:rFonts w:ascii="Liberation Serif" w:hAnsi="Liberation Serif"/>
          <w:color w:val="000000"/>
        </w:rPr>
        <w:t xml:space="preserve">года </w:t>
      </w:r>
      <w:r w:rsidRPr="00604A5A">
        <w:rPr>
          <w:rFonts w:ascii="Liberation Serif" w:hAnsi="Liberation Serif"/>
          <w:color w:val="000000"/>
        </w:rPr>
        <w:t>и размещенное на</w:t>
      </w:r>
      <w:r w:rsidR="00980A10" w:rsidRPr="00604A5A">
        <w:rPr>
          <w:rFonts w:ascii="Liberation Serif" w:hAnsi="Liberation Serif"/>
          <w:color w:val="000000"/>
        </w:rPr>
        <w:t> </w:t>
      </w:r>
      <w:r w:rsidRPr="00604A5A">
        <w:rPr>
          <w:rFonts w:ascii="Liberation Serif" w:hAnsi="Liberation Serif"/>
          <w:color w:val="000000"/>
        </w:rPr>
        <w:t xml:space="preserve">официальном сайте городского округа Верхняя Пышма, </w:t>
      </w:r>
      <w:r w:rsidR="001C4A75" w:rsidRPr="00604A5A">
        <w:rPr>
          <w:rFonts w:ascii="Liberation Serif" w:hAnsi="Liberation Serif"/>
          <w:color w:val="000000"/>
        </w:rPr>
        <w:t>заключение о результатах публичных слушаний, проведенных 03.03.2020</w:t>
      </w:r>
      <w:r w:rsidR="00980A10" w:rsidRPr="00604A5A">
        <w:rPr>
          <w:rFonts w:ascii="Liberation Serif" w:hAnsi="Liberation Serif"/>
          <w:color w:val="000000"/>
        </w:rPr>
        <w:t xml:space="preserve"> года</w:t>
      </w:r>
      <w:r w:rsidR="001C4A75" w:rsidRPr="00604A5A">
        <w:rPr>
          <w:rFonts w:ascii="Liberation Serif" w:hAnsi="Liberation Serif"/>
          <w:color w:val="000000"/>
        </w:rPr>
        <w:t xml:space="preserve"> по вопросам внесения изменений в Правила землепользования и застройки на территории городского округа Верхняя Пышма, опубликованное на «Официальном интернет-портале правовой информации городского округа Верхняя Пышма» (www.верхняяпышма-право.рф</w:t>
      </w:r>
      <w:r w:rsidR="005E1133" w:rsidRPr="00604A5A">
        <w:rPr>
          <w:rFonts w:ascii="Liberation Serif" w:hAnsi="Liberation Serif"/>
          <w:color w:val="000000"/>
        </w:rPr>
        <w:t xml:space="preserve"> от 03.03.2020 (номер опубликования 2824); </w:t>
      </w:r>
      <w:r w:rsidR="00980A10" w:rsidRPr="00604A5A">
        <w:rPr>
          <w:rFonts w:ascii="Liberation Serif" w:hAnsi="Liberation Serif"/>
          <w:color w:val="000000"/>
        </w:rPr>
        <w:t>и</w:t>
      </w:r>
      <w:r w:rsidR="008917AB" w:rsidRPr="00604A5A">
        <w:rPr>
          <w:rFonts w:ascii="Liberation Serif" w:hAnsi="Liberation Serif"/>
          <w:color w:val="000000"/>
        </w:rPr>
        <w:t> </w:t>
      </w:r>
      <w:r w:rsidR="001C4A75" w:rsidRPr="00604A5A">
        <w:rPr>
          <w:rFonts w:ascii="Liberation Serif" w:hAnsi="Liberation Serif"/>
          <w:color w:val="000000"/>
        </w:rPr>
        <w:t>в</w:t>
      </w:r>
      <w:r w:rsidR="008917AB" w:rsidRPr="00604A5A">
        <w:rPr>
          <w:rFonts w:ascii="Liberation Serif" w:hAnsi="Liberation Serif"/>
          <w:color w:val="000000"/>
        </w:rPr>
        <w:t> </w:t>
      </w:r>
      <w:r w:rsidR="005E1133" w:rsidRPr="00604A5A">
        <w:rPr>
          <w:rFonts w:ascii="Liberation Serif" w:hAnsi="Liberation Serif"/>
          <w:color w:val="000000"/>
        </w:rPr>
        <w:t>№</w:t>
      </w:r>
      <w:r w:rsidR="008917AB" w:rsidRPr="00604A5A">
        <w:rPr>
          <w:rFonts w:ascii="Liberation Serif" w:hAnsi="Liberation Serif"/>
          <w:color w:val="000000"/>
        </w:rPr>
        <w:t> </w:t>
      </w:r>
      <w:r w:rsidR="005E1133" w:rsidRPr="00604A5A">
        <w:rPr>
          <w:rFonts w:ascii="Liberation Serif" w:hAnsi="Liberation Serif"/>
          <w:color w:val="000000"/>
        </w:rPr>
        <w:t xml:space="preserve">9 </w:t>
      </w:r>
      <w:r w:rsidR="00980A10" w:rsidRPr="00604A5A">
        <w:rPr>
          <w:rFonts w:ascii="Liberation Serif" w:hAnsi="Liberation Serif"/>
          <w:color w:val="000000"/>
        </w:rPr>
        <w:t xml:space="preserve">газеты «Красное Знамя» от </w:t>
      </w:r>
      <w:r w:rsidR="005E1133" w:rsidRPr="00604A5A">
        <w:rPr>
          <w:rFonts w:ascii="Liberation Serif" w:hAnsi="Liberation Serif"/>
          <w:color w:val="000000"/>
        </w:rPr>
        <w:t xml:space="preserve">11 марта 2020 года </w:t>
      </w:r>
      <w:r w:rsidR="001C4A75" w:rsidRPr="00604A5A">
        <w:rPr>
          <w:rFonts w:ascii="Liberation Serif" w:hAnsi="Liberation Serif"/>
          <w:color w:val="000000"/>
        </w:rPr>
        <w:t>и размещенное на официальном сайте городского округа Верхняя Пышма</w:t>
      </w:r>
      <w:r w:rsidR="00980A10" w:rsidRPr="00604A5A">
        <w:rPr>
          <w:rFonts w:ascii="Liberation Serif" w:hAnsi="Liberation Serif"/>
          <w:color w:val="000000"/>
        </w:rPr>
        <w:t>,</w:t>
      </w:r>
      <w:r w:rsidR="001C4A75" w:rsidRPr="00604A5A">
        <w:rPr>
          <w:rFonts w:ascii="Liberation Serif" w:hAnsi="Liberation Serif"/>
          <w:color w:val="000000"/>
        </w:rPr>
        <w:t xml:space="preserve"> </w:t>
      </w:r>
      <w:r w:rsidRPr="00604A5A">
        <w:rPr>
          <w:rFonts w:ascii="Liberation Serif" w:hAnsi="Liberation Serif"/>
          <w:color w:val="000000"/>
        </w:rPr>
        <w:t>в соответствии с Градостроительным и Земельным кодексами Российской Федер</w:t>
      </w:r>
      <w:r w:rsidR="009732E2" w:rsidRPr="00604A5A">
        <w:rPr>
          <w:rFonts w:ascii="Liberation Serif" w:hAnsi="Liberation Serif"/>
          <w:color w:val="000000"/>
        </w:rPr>
        <w:t>ации, Федеральным законом от 06</w:t>
      </w:r>
      <w:r w:rsidR="00980A10" w:rsidRPr="00604A5A">
        <w:rPr>
          <w:rFonts w:ascii="Liberation Serif" w:hAnsi="Liberation Serif"/>
          <w:color w:val="000000"/>
        </w:rPr>
        <w:t xml:space="preserve"> октября </w:t>
      </w:r>
      <w:r w:rsidRPr="00604A5A">
        <w:rPr>
          <w:rFonts w:ascii="Liberation Serif" w:hAnsi="Liberation Serif"/>
          <w:color w:val="000000"/>
        </w:rPr>
        <w:t xml:space="preserve">2003 </w:t>
      </w:r>
      <w:r w:rsidR="00980A10" w:rsidRPr="00604A5A">
        <w:rPr>
          <w:rFonts w:ascii="Liberation Serif" w:hAnsi="Liberation Serif"/>
          <w:color w:val="000000"/>
        </w:rPr>
        <w:t xml:space="preserve">года </w:t>
      </w:r>
      <w:r w:rsidRPr="00604A5A">
        <w:rPr>
          <w:rFonts w:ascii="Liberation Serif" w:hAnsi="Liberation Serif"/>
          <w:color w:val="000000"/>
        </w:rPr>
        <w:t>№ 131-ФЗ «Об общих принципах организации местного самоуправления в Российской Федерации», Правилами землепользования и застройки на территории городского округа Верхняя Пышма, утвержденными Решением Думы городского округа Верхняя Пышма от 3</w:t>
      </w:r>
      <w:r w:rsidR="009732E2" w:rsidRPr="00604A5A">
        <w:rPr>
          <w:rFonts w:ascii="Liberation Serif" w:hAnsi="Liberation Serif"/>
          <w:color w:val="000000"/>
        </w:rPr>
        <w:t>1</w:t>
      </w:r>
      <w:r w:rsidR="00980A10" w:rsidRPr="00604A5A">
        <w:rPr>
          <w:rFonts w:ascii="Liberation Serif" w:hAnsi="Liberation Serif"/>
          <w:color w:val="000000"/>
        </w:rPr>
        <w:t xml:space="preserve"> октября </w:t>
      </w:r>
      <w:r w:rsidRPr="00604A5A">
        <w:rPr>
          <w:rFonts w:ascii="Liberation Serif" w:hAnsi="Liberation Serif"/>
          <w:color w:val="000000"/>
        </w:rPr>
        <w:t>20</w:t>
      </w:r>
      <w:r w:rsidR="009732E2" w:rsidRPr="00604A5A">
        <w:rPr>
          <w:rFonts w:ascii="Liberation Serif" w:hAnsi="Liberation Serif"/>
          <w:color w:val="000000"/>
        </w:rPr>
        <w:t>19</w:t>
      </w:r>
      <w:r w:rsidRPr="00604A5A">
        <w:rPr>
          <w:rFonts w:ascii="Liberation Serif" w:hAnsi="Liberation Serif"/>
          <w:color w:val="000000"/>
        </w:rPr>
        <w:t xml:space="preserve"> года № </w:t>
      </w:r>
      <w:r w:rsidR="009732E2" w:rsidRPr="00604A5A">
        <w:rPr>
          <w:rFonts w:ascii="Liberation Serif" w:hAnsi="Liberation Serif"/>
          <w:color w:val="000000"/>
        </w:rPr>
        <w:t>1</w:t>
      </w:r>
      <w:r w:rsidRPr="00604A5A">
        <w:rPr>
          <w:rFonts w:ascii="Liberation Serif" w:hAnsi="Liberation Serif"/>
          <w:color w:val="000000"/>
        </w:rPr>
        <w:t>5/4, руководствуясь статьями 21 и 42 Устава городского округа Верхняя Пышма,</w:t>
      </w:r>
    </w:p>
    <w:p w:rsidR="00C2490C" w:rsidRPr="00604A5A" w:rsidRDefault="00C2490C" w:rsidP="00C2490C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604A5A">
        <w:rPr>
          <w:rFonts w:ascii="Liberation Serif" w:hAnsi="Liberation Serif"/>
          <w:color w:val="000000"/>
        </w:rPr>
        <w:t>Дума городского округа Верхняя Пышма</w:t>
      </w:r>
    </w:p>
    <w:p w:rsidR="00FB62ED" w:rsidRPr="00604A5A" w:rsidRDefault="00FB62ED" w:rsidP="00FB62ED">
      <w:pPr>
        <w:pStyle w:val="a7"/>
        <w:jc w:val="left"/>
        <w:rPr>
          <w:rFonts w:ascii="Liberation Serif" w:hAnsi="Liberation Serif"/>
          <w:sz w:val="24"/>
          <w:szCs w:val="24"/>
        </w:rPr>
      </w:pPr>
    </w:p>
    <w:p w:rsidR="00C2490C" w:rsidRPr="00604A5A" w:rsidRDefault="00C2490C" w:rsidP="00C2490C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604A5A">
        <w:rPr>
          <w:rFonts w:ascii="Liberation Serif" w:hAnsi="Liberation Serif"/>
          <w:color w:val="000000"/>
        </w:rPr>
        <w:t>РЕШИЛА:</w:t>
      </w:r>
    </w:p>
    <w:p w:rsidR="00FB62ED" w:rsidRPr="00604A5A" w:rsidRDefault="00FB62ED" w:rsidP="00FB62ED">
      <w:pPr>
        <w:pStyle w:val="a7"/>
        <w:jc w:val="left"/>
        <w:rPr>
          <w:rFonts w:ascii="Liberation Serif" w:hAnsi="Liberation Serif"/>
          <w:sz w:val="24"/>
          <w:szCs w:val="24"/>
        </w:rPr>
      </w:pPr>
    </w:p>
    <w:p w:rsidR="0049065E" w:rsidRPr="00604A5A" w:rsidRDefault="00421517" w:rsidP="009A5F8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604A5A">
        <w:rPr>
          <w:rFonts w:ascii="Liberation Serif" w:hAnsi="Liberation Serif"/>
          <w:color w:val="000000"/>
        </w:rPr>
        <w:t>1. </w:t>
      </w:r>
      <w:r w:rsidR="009A5F89" w:rsidRPr="00604A5A">
        <w:rPr>
          <w:rFonts w:ascii="Liberation Serif" w:hAnsi="Liberation Serif"/>
          <w:color w:val="000000"/>
        </w:rPr>
        <w:t>Внести</w:t>
      </w:r>
      <w:r w:rsidR="0049065E" w:rsidRPr="00604A5A">
        <w:rPr>
          <w:rFonts w:ascii="Liberation Serif" w:hAnsi="Liberation Serif"/>
          <w:color w:val="000000"/>
        </w:rPr>
        <w:t xml:space="preserve"> следующие</w:t>
      </w:r>
      <w:r w:rsidR="009A5F89" w:rsidRPr="00604A5A">
        <w:rPr>
          <w:rFonts w:ascii="Liberation Serif" w:hAnsi="Liberation Serif"/>
          <w:color w:val="000000"/>
        </w:rPr>
        <w:t xml:space="preserve"> изменения в Генеральный план городского округа Верхняя Пышма, утвержденный Решением Думы городского округа Верхняя Пышма от 26 февраля 2010 года № 16/1 (в редакции Решения Думы от 2</w:t>
      </w:r>
      <w:r w:rsidR="00BB4D3C" w:rsidRPr="00604A5A">
        <w:rPr>
          <w:rFonts w:ascii="Liberation Serif" w:hAnsi="Liberation Serif"/>
          <w:color w:val="000000"/>
        </w:rPr>
        <w:t>8</w:t>
      </w:r>
      <w:r w:rsidR="009A5F89" w:rsidRPr="00604A5A">
        <w:rPr>
          <w:rFonts w:ascii="Liberation Serif" w:hAnsi="Liberation Serif"/>
          <w:color w:val="000000"/>
        </w:rPr>
        <w:t xml:space="preserve"> </w:t>
      </w:r>
      <w:r w:rsidR="00BB4D3C" w:rsidRPr="00604A5A">
        <w:rPr>
          <w:rFonts w:ascii="Liberation Serif" w:hAnsi="Liberation Serif"/>
          <w:color w:val="000000"/>
        </w:rPr>
        <w:t>ноября</w:t>
      </w:r>
      <w:r w:rsidR="009A5F89" w:rsidRPr="00604A5A">
        <w:rPr>
          <w:rFonts w:ascii="Liberation Serif" w:hAnsi="Liberation Serif"/>
          <w:color w:val="000000"/>
        </w:rPr>
        <w:t xml:space="preserve"> 201</w:t>
      </w:r>
      <w:r w:rsidR="00BB4D3C" w:rsidRPr="00604A5A">
        <w:rPr>
          <w:rFonts w:ascii="Liberation Serif" w:hAnsi="Liberation Serif"/>
          <w:color w:val="000000"/>
        </w:rPr>
        <w:t>9</w:t>
      </w:r>
      <w:r w:rsidR="009A5F89" w:rsidRPr="00604A5A">
        <w:rPr>
          <w:rFonts w:ascii="Liberation Serif" w:hAnsi="Liberation Serif"/>
          <w:color w:val="000000"/>
        </w:rPr>
        <w:t xml:space="preserve"> года № </w:t>
      </w:r>
      <w:r w:rsidR="00BB4D3C" w:rsidRPr="00604A5A">
        <w:rPr>
          <w:rFonts w:ascii="Liberation Serif" w:hAnsi="Liberation Serif"/>
          <w:color w:val="000000"/>
        </w:rPr>
        <w:t>16/11</w:t>
      </w:r>
      <w:r w:rsidR="009A5F89" w:rsidRPr="00604A5A">
        <w:rPr>
          <w:rFonts w:ascii="Liberation Serif" w:hAnsi="Liberation Serif"/>
          <w:color w:val="000000"/>
        </w:rPr>
        <w:t>)</w:t>
      </w:r>
      <w:r w:rsidR="0049065E" w:rsidRPr="00604A5A">
        <w:rPr>
          <w:rFonts w:ascii="Liberation Serif" w:hAnsi="Liberation Serif"/>
          <w:color w:val="000000"/>
        </w:rPr>
        <w:t>:</w:t>
      </w:r>
    </w:p>
    <w:p w:rsidR="008659CF" w:rsidRPr="00604A5A" w:rsidRDefault="00C13F06" w:rsidP="009A5F8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604A5A">
        <w:rPr>
          <w:rFonts w:ascii="Liberation Serif" w:hAnsi="Liberation Serif"/>
          <w:color w:val="000000"/>
        </w:rPr>
        <w:t>1) </w:t>
      </w:r>
      <w:r w:rsidR="009A5F89" w:rsidRPr="00604A5A">
        <w:rPr>
          <w:rFonts w:ascii="Liberation Serif" w:hAnsi="Liberation Serif"/>
          <w:color w:val="000000"/>
        </w:rPr>
        <w:t>изложи</w:t>
      </w:r>
      <w:r w:rsidRPr="00604A5A">
        <w:rPr>
          <w:rFonts w:ascii="Liberation Serif" w:hAnsi="Liberation Serif"/>
          <w:color w:val="000000"/>
        </w:rPr>
        <w:t>ть</w:t>
      </w:r>
      <w:r w:rsidR="009A5F89" w:rsidRPr="00604A5A">
        <w:rPr>
          <w:rFonts w:ascii="Liberation Serif" w:hAnsi="Liberation Serif"/>
          <w:color w:val="000000"/>
        </w:rPr>
        <w:t xml:space="preserve"> в новой редакции Схему территориального планирования «Генеральный план городского округа Верхняя Пышма» (</w:t>
      </w:r>
      <w:r w:rsidR="00CC64A1" w:rsidRPr="00604A5A">
        <w:rPr>
          <w:rFonts w:ascii="Liberation Serif" w:hAnsi="Liberation Serif"/>
          <w:color w:val="000000"/>
        </w:rPr>
        <w:t>приложение 1 к настоящему Решению</w:t>
      </w:r>
      <w:r w:rsidR="009A5F89" w:rsidRPr="00604A5A">
        <w:rPr>
          <w:rFonts w:ascii="Liberation Serif" w:hAnsi="Liberation Serif"/>
          <w:color w:val="000000"/>
        </w:rPr>
        <w:t>)</w:t>
      </w:r>
      <w:r w:rsidR="00CC64A1" w:rsidRPr="00604A5A">
        <w:rPr>
          <w:rFonts w:ascii="Liberation Serif" w:hAnsi="Liberation Serif"/>
          <w:color w:val="000000"/>
        </w:rPr>
        <w:t>;</w:t>
      </w:r>
    </w:p>
    <w:p w:rsidR="00736707" w:rsidRPr="00E34F68" w:rsidRDefault="001C4A75" w:rsidP="001C4A7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E34F68">
        <w:rPr>
          <w:rFonts w:ascii="Liberation Serif" w:hAnsi="Liberation Serif"/>
          <w:color w:val="000000"/>
        </w:rPr>
        <w:lastRenderedPageBreak/>
        <w:t>2</w:t>
      </w:r>
      <w:r w:rsidR="00CC64A1" w:rsidRPr="00E34F68">
        <w:rPr>
          <w:rFonts w:ascii="Liberation Serif" w:hAnsi="Liberation Serif"/>
          <w:color w:val="000000"/>
        </w:rPr>
        <w:t>)</w:t>
      </w:r>
      <w:r w:rsidR="00736707" w:rsidRPr="00E34F68">
        <w:rPr>
          <w:rFonts w:ascii="Liberation Serif" w:hAnsi="Liberation Serif"/>
          <w:color w:val="000000"/>
        </w:rPr>
        <w:t xml:space="preserve"> в </w:t>
      </w:r>
      <w:r w:rsidR="00CC64A1" w:rsidRPr="00E34F68">
        <w:rPr>
          <w:rFonts w:ascii="Liberation Serif" w:hAnsi="Liberation Serif"/>
          <w:color w:val="000000"/>
        </w:rPr>
        <w:t>абзац</w:t>
      </w:r>
      <w:r w:rsidR="00736707" w:rsidRPr="00E34F68">
        <w:rPr>
          <w:rFonts w:ascii="Liberation Serif" w:hAnsi="Liberation Serif"/>
          <w:color w:val="000000"/>
        </w:rPr>
        <w:t>е</w:t>
      </w:r>
      <w:r w:rsidR="00CC64A1" w:rsidRPr="00E34F68">
        <w:rPr>
          <w:rFonts w:ascii="Liberation Serif" w:hAnsi="Liberation Serif"/>
          <w:color w:val="000000"/>
        </w:rPr>
        <w:t xml:space="preserve"> </w:t>
      </w:r>
      <w:r w:rsidRPr="00E34F68">
        <w:rPr>
          <w:rFonts w:ascii="Liberation Serif" w:hAnsi="Liberation Serif"/>
          <w:color w:val="000000"/>
        </w:rPr>
        <w:t>трет</w:t>
      </w:r>
      <w:r w:rsidR="00736707" w:rsidRPr="00E34F68">
        <w:rPr>
          <w:rFonts w:ascii="Liberation Serif" w:hAnsi="Liberation Serif"/>
          <w:color w:val="000000"/>
        </w:rPr>
        <w:t>ьем</w:t>
      </w:r>
      <w:r w:rsidRPr="00E34F68">
        <w:rPr>
          <w:rFonts w:ascii="Liberation Serif" w:hAnsi="Liberation Serif"/>
          <w:color w:val="000000"/>
        </w:rPr>
        <w:t xml:space="preserve"> </w:t>
      </w:r>
      <w:r w:rsidR="00736707" w:rsidRPr="00E34F68">
        <w:rPr>
          <w:rFonts w:ascii="Liberation Serif" w:hAnsi="Liberation Serif"/>
          <w:color w:val="000000"/>
        </w:rPr>
        <w:t>раздела</w:t>
      </w:r>
      <w:r w:rsidRPr="00E34F68">
        <w:rPr>
          <w:rFonts w:ascii="Liberation Serif" w:hAnsi="Liberation Serif"/>
          <w:color w:val="000000"/>
        </w:rPr>
        <w:t xml:space="preserve"> 5 </w:t>
      </w:r>
      <w:r w:rsidR="00736707" w:rsidRPr="00E34F68">
        <w:rPr>
          <w:rFonts w:ascii="Liberation Serif" w:hAnsi="Liberation Serif"/>
          <w:color w:val="000000"/>
        </w:rPr>
        <w:t xml:space="preserve">тома 1 </w:t>
      </w:r>
      <w:r w:rsidR="00E34F68" w:rsidRPr="00E34F68">
        <w:rPr>
          <w:rFonts w:ascii="Liberation Serif" w:hAnsi="Liberation Serif"/>
          <w:color w:val="000000"/>
        </w:rPr>
        <w:t xml:space="preserve">«Положение о территориальном планировании» </w:t>
      </w:r>
      <w:r w:rsidR="00736707" w:rsidRPr="00E34F68">
        <w:rPr>
          <w:rFonts w:ascii="Liberation Serif" w:hAnsi="Liberation Serif"/>
          <w:color w:val="000000"/>
        </w:rPr>
        <w:t>Генерального плана городского округа Верхняя Пышма применительно к территории города Верхняя Пышма слова «общей площадью 1 645,35</w:t>
      </w:r>
      <w:r w:rsidR="00E34F68" w:rsidRPr="00E34F68">
        <w:rPr>
          <w:rFonts w:ascii="Liberation Serif" w:hAnsi="Liberation Serif"/>
          <w:color w:val="000000"/>
        </w:rPr>
        <w:t> </w:t>
      </w:r>
      <w:r w:rsidR="00736707" w:rsidRPr="00E34F68">
        <w:rPr>
          <w:rFonts w:ascii="Liberation Serif" w:hAnsi="Liberation Serif"/>
          <w:color w:val="000000"/>
        </w:rPr>
        <w:t>га» заменить словами «общей площадью 1 64</w:t>
      </w:r>
      <w:r w:rsidR="00FB62ED">
        <w:rPr>
          <w:rFonts w:ascii="Liberation Serif" w:hAnsi="Liberation Serif"/>
          <w:color w:val="000000"/>
        </w:rPr>
        <w:t>6</w:t>
      </w:r>
      <w:r w:rsidR="00736707" w:rsidRPr="00E34F68">
        <w:rPr>
          <w:rFonts w:ascii="Liberation Serif" w:hAnsi="Liberation Serif"/>
          <w:color w:val="000000"/>
        </w:rPr>
        <w:t>,</w:t>
      </w:r>
      <w:r w:rsidR="00FB62ED">
        <w:rPr>
          <w:rFonts w:ascii="Liberation Serif" w:hAnsi="Liberation Serif"/>
          <w:color w:val="000000"/>
        </w:rPr>
        <w:t>0669</w:t>
      </w:r>
      <w:r w:rsidR="00736707" w:rsidRPr="00E34F68">
        <w:rPr>
          <w:rFonts w:ascii="Liberation Serif" w:hAnsi="Liberation Serif"/>
          <w:color w:val="000000"/>
        </w:rPr>
        <w:t xml:space="preserve"> га»;</w:t>
      </w:r>
    </w:p>
    <w:p w:rsidR="00736707" w:rsidRDefault="00736707" w:rsidP="0073670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E34F68">
        <w:rPr>
          <w:rFonts w:ascii="Liberation Serif" w:hAnsi="Liberation Serif"/>
          <w:color w:val="000000"/>
        </w:rPr>
        <w:t>3) </w:t>
      </w:r>
      <w:r w:rsidR="00B37F99" w:rsidRPr="00E34F68">
        <w:rPr>
          <w:rFonts w:ascii="Liberation Serif" w:hAnsi="Liberation Serif"/>
          <w:color w:val="000000"/>
        </w:rPr>
        <w:t xml:space="preserve">изложить </w:t>
      </w:r>
      <w:r w:rsidRPr="00E34F68">
        <w:rPr>
          <w:rFonts w:ascii="Liberation Serif" w:hAnsi="Liberation Serif"/>
          <w:color w:val="000000"/>
        </w:rPr>
        <w:t>таблиц</w:t>
      </w:r>
      <w:r w:rsidR="00B37F99" w:rsidRPr="00E34F68">
        <w:rPr>
          <w:rFonts w:ascii="Liberation Serif" w:hAnsi="Liberation Serif"/>
          <w:color w:val="000000"/>
        </w:rPr>
        <w:t>у</w:t>
      </w:r>
      <w:r w:rsidRPr="00E34F68">
        <w:rPr>
          <w:rFonts w:ascii="Liberation Serif" w:hAnsi="Liberation Serif"/>
          <w:color w:val="000000"/>
        </w:rPr>
        <w:t xml:space="preserve"> 5.1 «Включение в границы населенного пункта земельных участков» тома</w:t>
      </w:r>
      <w:r w:rsidR="00617BA9" w:rsidRPr="00E34F68">
        <w:rPr>
          <w:rFonts w:ascii="Liberation Serif" w:hAnsi="Liberation Serif"/>
          <w:color w:val="000000"/>
        </w:rPr>
        <w:t> </w:t>
      </w:r>
      <w:r w:rsidRPr="00E34F68">
        <w:rPr>
          <w:rFonts w:ascii="Liberation Serif" w:hAnsi="Liberation Serif"/>
          <w:color w:val="000000"/>
        </w:rPr>
        <w:t xml:space="preserve">1 «Положение о территориальном планировании» Генерального плана городского округа Верхняя Пышма применительно к </w:t>
      </w:r>
      <w:r w:rsidR="00B37F99" w:rsidRPr="00E34F68">
        <w:rPr>
          <w:rFonts w:ascii="Liberation Serif" w:hAnsi="Liberation Serif"/>
          <w:color w:val="000000"/>
        </w:rPr>
        <w:t>территории города Верхняя Пышма</w:t>
      </w:r>
      <w:r w:rsidR="00827097" w:rsidRPr="00E34F68">
        <w:rPr>
          <w:rFonts w:ascii="Liberation Serif" w:hAnsi="Liberation Serif"/>
          <w:color w:val="000000"/>
        </w:rPr>
        <w:t xml:space="preserve"> в следующей редакции</w:t>
      </w:r>
      <w:r w:rsidRPr="00E34F68">
        <w:rPr>
          <w:rFonts w:ascii="Liberation Serif" w:hAnsi="Liberation Serif"/>
          <w:color w:val="000000"/>
        </w:rPr>
        <w:t>:</w:t>
      </w:r>
    </w:p>
    <w:p w:rsidR="00621CD3" w:rsidRPr="00E34F68" w:rsidRDefault="00621CD3" w:rsidP="00621CD3">
      <w:pPr>
        <w:pStyle w:val="Standard"/>
        <w:widowControl w:val="0"/>
        <w:ind w:firstLine="0"/>
        <w:jc w:val="right"/>
        <w:rPr>
          <w:rFonts w:ascii="Liberation Serif" w:hAnsi="Liberation Serif"/>
          <w:sz w:val="24"/>
        </w:rPr>
      </w:pPr>
      <w:r w:rsidRPr="00E34F68">
        <w:rPr>
          <w:rFonts w:ascii="Liberation Serif" w:hAnsi="Liberation Serif"/>
          <w:sz w:val="24"/>
        </w:rPr>
        <w:t>«Таблица 5.1.</w:t>
      </w:r>
    </w:p>
    <w:p w:rsidR="00621CD3" w:rsidRPr="00E34F68" w:rsidRDefault="00621CD3" w:rsidP="00621CD3">
      <w:pPr>
        <w:pStyle w:val="Standard"/>
        <w:widowControl w:val="0"/>
        <w:ind w:firstLine="0"/>
        <w:jc w:val="center"/>
        <w:rPr>
          <w:rFonts w:ascii="Liberation Serif" w:hAnsi="Liberation Serif"/>
          <w:b/>
          <w:sz w:val="24"/>
        </w:rPr>
      </w:pPr>
      <w:r w:rsidRPr="00E34F68">
        <w:rPr>
          <w:rFonts w:ascii="Liberation Serif" w:hAnsi="Liberation Serif"/>
          <w:b/>
          <w:sz w:val="24"/>
        </w:rPr>
        <w:t>Включение в границы населенного пункта земельных участков</w:t>
      </w:r>
    </w:p>
    <w:p w:rsidR="00F34350" w:rsidRPr="00F34350" w:rsidRDefault="00F34350" w:rsidP="00F34350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12"/>
          <w:szCs w:val="12"/>
        </w:rPr>
      </w:pPr>
    </w:p>
    <w:tbl>
      <w:tblPr>
        <w:tblW w:w="100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2263"/>
        <w:gridCol w:w="1418"/>
        <w:gridCol w:w="1417"/>
        <w:gridCol w:w="2410"/>
      </w:tblGrid>
      <w:tr w:rsidR="000E6956" w:rsidRPr="00046847" w:rsidTr="00046847">
        <w:trPr>
          <w:trHeight w:val="8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6" w:rsidRPr="00046847" w:rsidRDefault="000E6956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 xml:space="preserve">№ </w:t>
            </w:r>
            <w:r w:rsidRPr="00046847">
              <w:rPr>
                <w:rFonts w:ascii="Liberation Serif" w:hAnsi="Liberation Serif"/>
                <w:b/>
                <w:bCs/>
                <w:color w:val="000000"/>
                <w:sz w:val="17"/>
                <w:szCs w:val="17"/>
              </w:rPr>
              <w:t>стро</w:t>
            </w:r>
            <w:r w:rsidR="00C121F8" w:rsidRPr="00046847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-</w:t>
            </w:r>
            <w:r w:rsidRPr="00046847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6" w:rsidRPr="00046847" w:rsidRDefault="000E6956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Номер кадастрового участка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6" w:rsidRPr="00046847" w:rsidRDefault="000E6956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6" w:rsidRPr="00046847" w:rsidRDefault="000E6956" w:rsidP="00AE5BE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  <w:t>Площадь кадастрового участка,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6" w:rsidRPr="00046847" w:rsidRDefault="000E6956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Площадь включаемого земельного участка</w:t>
            </w:r>
            <w:r w:rsidR="00827097" w:rsidRPr="00046847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, га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56" w:rsidRPr="00046847" w:rsidRDefault="000E6956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Примечание</w:t>
            </w:r>
          </w:p>
        </w:tc>
      </w:tr>
      <w:tr w:rsidR="000E6956" w:rsidRPr="00046847" w:rsidTr="0004684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6" w:rsidRPr="00046847" w:rsidRDefault="000E6956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6" w:rsidRPr="00046847" w:rsidRDefault="000E6956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6" w:rsidRPr="00046847" w:rsidRDefault="000E6956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6" w:rsidRPr="00046847" w:rsidRDefault="000E6956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6" w:rsidRPr="00046847" w:rsidRDefault="000E6956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6" w:rsidRPr="00046847" w:rsidRDefault="000E6956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6</w:t>
            </w:r>
          </w:p>
        </w:tc>
      </w:tr>
      <w:tr w:rsidR="000E6956" w:rsidRPr="00046847" w:rsidTr="0004684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6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6" w:rsidRPr="00046847" w:rsidRDefault="000E6956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ЮГО-ЗАПАДНАЯ ЧАСТЬ</w:t>
            </w:r>
          </w:p>
        </w:tc>
      </w:tr>
      <w:tr w:rsidR="002C3B4B" w:rsidRPr="00046847" w:rsidTr="0004684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2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Земли лесного фонда</w:t>
            </w:r>
          </w:p>
        </w:tc>
      </w:tr>
      <w:tr w:rsidR="002C3B4B" w:rsidRPr="00046847" w:rsidTr="0004684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66:36:3002001:43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34,27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15,2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9D7C5E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Требуется размежевание земельного участка</w:t>
            </w:r>
          </w:p>
        </w:tc>
      </w:tr>
      <w:tr w:rsidR="002C3B4B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66:36:3002001:142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16,9724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</w:tr>
      <w:tr w:rsidR="002C3B4B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66:36:3002001:97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</w:tr>
      <w:tr w:rsidR="002C3B4B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66:36:3002001:156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196,39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196,39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C3B4B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66:36:3002001:226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0,0326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C3B4B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66:36:3002001:228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лесного фонда. Участки под опорами ВЛ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</w:tr>
      <w:tr w:rsidR="002C3B4B" w:rsidRPr="00046847" w:rsidTr="00046847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66:41:0001001:38 *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9D7C5E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По данным государ</w:t>
            </w:r>
            <w:r w:rsidR="009D7C5E" w:rsidRPr="00046847">
              <w:rPr>
                <w:rFonts w:ascii="Liberation Serif" w:hAnsi="Liberation Serif"/>
                <w:color w:val="000000"/>
              </w:rPr>
              <w:t>-</w:t>
            </w:r>
            <w:r w:rsidRPr="00046847">
              <w:rPr>
                <w:rFonts w:ascii="Liberation Serif" w:hAnsi="Liberation Serif"/>
                <w:color w:val="000000"/>
              </w:rPr>
              <w:t>ственного лесного реестра земельный участок относится к землям лесного фон</w:t>
            </w:r>
            <w:r w:rsidR="009D7C5E" w:rsidRPr="00046847">
              <w:rPr>
                <w:rFonts w:ascii="Liberation Serif" w:hAnsi="Liberation Serif"/>
                <w:color w:val="000000"/>
              </w:rPr>
              <w:t>-</w:t>
            </w:r>
            <w:r w:rsidRPr="00046847">
              <w:rPr>
                <w:rFonts w:ascii="Liberation Serif" w:hAnsi="Liberation Serif"/>
                <w:color w:val="000000"/>
              </w:rPr>
              <w:t>да. Существующие подъезд</w:t>
            </w:r>
            <w:r w:rsidR="009D7C5E" w:rsidRPr="00046847">
              <w:rPr>
                <w:rFonts w:ascii="Liberation Serif" w:hAnsi="Liberation Serif"/>
                <w:color w:val="000000"/>
              </w:rPr>
              <w:t>ные ж/д пути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11,1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Требуется размежевание земельного участка</w:t>
            </w:r>
          </w:p>
        </w:tc>
      </w:tr>
      <w:tr w:rsidR="002C3B4B" w:rsidRPr="00046847" w:rsidTr="0004684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239,995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9D7C5E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С учетом размежевания земельных участков</w:t>
            </w:r>
          </w:p>
        </w:tc>
      </w:tr>
      <w:tr w:rsidR="002C3B4B" w:rsidRPr="00046847" w:rsidTr="00046847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11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142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* По данным Департамента лесного хозяйства Свердловской области о внесении сведений в государственный кадастр недвижимости о земельном участке с кадастровым номером 66:41:0001001:38 в части присвоения категории – земли лесного фонда</w:t>
            </w:r>
          </w:p>
        </w:tc>
      </w:tr>
      <w:tr w:rsidR="002C3B4B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12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B" w:rsidRPr="00046847" w:rsidRDefault="002C3B4B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Земли сельскохозяйственного назначения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66:36:3002009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сельскохозяйствен-ного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12,03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F34350" w:rsidRPr="00046847" w:rsidTr="00046847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66:36:3002001:251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9D7C5E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Требуется размежевание земельного участка </w:t>
            </w:r>
            <w:r w:rsidRPr="00046847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под развязку</w:t>
            </w:r>
          </w:p>
        </w:tc>
      </w:tr>
      <w:tr w:rsidR="00F34350" w:rsidRPr="00046847" w:rsidTr="00046847">
        <w:trPr>
          <w:trHeight w:val="1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66:36:3002001:247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8,999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7,4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9D7C5E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F34350" w:rsidRPr="00046847" w:rsidTr="00046847">
        <w:trPr>
          <w:trHeight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66:36:3002001:141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4,91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9D7C5E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Требуется размежевание земельного участка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66:36:3002001:87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66:36:3002001:214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66:36:3002001:121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66:36:3002001:122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66:36:3002001:123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66:36:3002001:124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66:36:3002001:125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66:36:3002001:126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66:36:3002001:127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50" w:rsidRPr="00046847" w:rsidRDefault="00F34350" w:rsidP="00AE0850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66:36:3002001:128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66:36:3002001:129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6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66:36:3002001:130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сельскохозяйствен-ного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66:36:3002001:131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66:36:3002001:132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66:36:3002001:133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66:36:3002001:134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66:36:3002001:135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66:36:3002001:136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66:36:3002001:137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66:36:3002001:138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66:36:3002001:139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66:36:3002001:140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66:36:3002001:246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66:36:3002001:196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5,72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66:36:3002001:146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66:36:3002010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8,16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66:36:3002001:161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66:36:3002001:167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66:36:3002001:163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66:36:3002001:166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66:36:3002001:176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66:36:3002001:177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66:36:3002001:169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66:36:3002001:198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66:36:3002001:218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66:36:3002001:162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66:36:3002001:164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66:36:3002001:178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66:36:3002001:203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66:36:3002001:217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66:36:3002001:144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66:36:3002001:168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66:36:3002001:180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66:36:3002001:181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66:36:3002001:171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66:36:3002001:172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66:36:3002001:170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66:36:3002001:191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66:36:3002001:192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66:36:3002001:195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66:36:3002001:173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66:36:3002001:175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66:36:3002001:194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66:36:3002001:193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66:36:3002001:190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66:36:3002001:174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66:36:3002001:204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66:36:3002001:288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66:36:3002001:189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66:36:3002001:188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66:36:3002001:186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66:36:3002001:264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66:36:3002001:263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6</w:t>
            </w:r>
          </w:p>
        </w:tc>
      </w:tr>
      <w:tr w:rsidR="00F34350" w:rsidRPr="00046847" w:rsidTr="00046847">
        <w:trPr>
          <w:trHeight w:val="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66:36:3002001:232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сельскохозяйствен-ного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93,58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93,58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66:36:3002001:242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9,63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66:36:3002001:249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16,74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66:36:3002001:257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13,15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66:36:3002001:248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66:36:3002001:231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12,01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66:36:3002001:250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66:36:3002001:241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3,58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66:36:3002013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25,85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66:36:3002001:255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29,52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66:36:3002001:258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4,59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66:36:3002001:259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4,94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1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66:36:3002001:254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8,28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66:36:3002001:230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5,83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66:36:3002001:229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66:36:3002001:93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18,36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66:36:3002001:212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8,16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66:36:3002001:267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29,63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66:36:3002001:85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66:36:3002001:86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66:36:3002001:213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66:36:3002001:235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66:36:3002001:90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66:36:3002001:211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66:36:3002001:89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66:36:3002001:88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66:36:3002001:266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66:36:3002001:210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14,11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66:36:3002001:24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66:36:3002011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23,25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66:36:3002012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16,51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66:36:3002001:157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4,15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66:36:3002001:81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445,30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114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Земли населенных пунктов</w:t>
            </w:r>
            <w:r w:rsidRPr="00046847">
              <w:rPr>
                <w:rFonts w:ascii="Liberation Serif" w:hAnsi="Liberation Serif"/>
                <w:color w:val="000000"/>
              </w:rPr>
              <w:t>,</w:t>
            </w:r>
          </w:p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C43DC">
              <w:rPr>
                <w:rFonts w:ascii="Liberation Serif" w:hAnsi="Liberation Serif"/>
                <w:b/>
                <w:color w:val="000000"/>
              </w:rPr>
              <w:t>не являющиеся землями лесного фонда</w:t>
            </w:r>
            <w:r w:rsidRPr="00046847">
              <w:rPr>
                <w:rFonts w:ascii="Liberation Serif" w:hAnsi="Liberation Serif"/>
                <w:color w:val="000000"/>
              </w:rPr>
              <w:t xml:space="preserve"> (не входящие в ранее установленную городскую черту)</w:t>
            </w:r>
          </w:p>
        </w:tc>
      </w:tr>
      <w:tr w:rsidR="00F34350" w:rsidRPr="00046847" w:rsidTr="0004684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66:41:0105001:4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31,37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31,37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66:41:0105002:6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17,58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9D7C5E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52,95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119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Земли запаса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запаса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46,71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46,71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46,71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122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СЕВЕРО-ЗАПАДНАЯ ЧАСТЬ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123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Земли особо охраняемых территорий и объектов</w:t>
            </w:r>
          </w:p>
        </w:tc>
      </w:tr>
      <w:tr w:rsidR="00F34350" w:rsidRPr="00046847" w:rsidTr="0004684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66:36:3002001:109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Земли особо охраняемых территорий и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AE5BE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2,01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6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126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Земли лесного фонда</w:t>
            </w:r>
          </w:p>
        </w:tc>
      </w:tr>
      <w:tr w:rsidR="00F34350" w:rsidRPr="00046847" w:rsidTr="00046847">
        <w:trPr>
          <w:trHeight w:val="17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66:36:3002001:106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Площадь по государствен-ному кадаст-ру недвижи-мости – 249,13 га. Уточнен-ная площадь для включе-ния в границу города – 386,01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323,73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AE5BED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Требуется уточнение и размежевание земельного участка по зоне минимальных расстояний газопровода с учетом исключения участков под 2 развязки</w:t>
            </w:r>
          </w:p>
        </w:tc>
      </w:tr>
      <w:tr w:rsidR="00F34350" w:rsidRPr="00046847" w:rsidTr="00046847">
        <w:trPr>
          <w:trHeight w:val="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66:36:0101001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258,68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19,65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621CD3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Требуется уточнение границ и размежевание земельного участка с учетом минимальных расстояний газопровода</w:t>
            </w:r>
            <w:r w:rsidR="00DC43DC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  <w:r w:rsidR="00DC43DC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отвода к ГРС</w:t>
            </w:r>
          </w:p>
        </w:tc>
      </w:tr>
      <w:tr w:rsidR="00F34350" w:rsidRPr="00046847" w:rsidTr="00046847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66:36:3203001:22*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лесного фонда (в соответствии с данными государственного лесного реестра)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1,41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Декларированная площадь земельного участка. Требуется уточнение границ и размежевание земельного участка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Итого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AE5BE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344,79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1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131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142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 xml:space="preserve">* </w:t>
            </w:r>
            <w:r w:rsidRPr="00046847">
              <w:rPr>
                <w:rFonts w:ascii="Liberation Serif" w:hAnsi="Liberation Serif"/>
                <w:color w:val="000000"/>
              </w:rPr>
              <w:t>По данным Департамента лесного хозяйства Свердловской области о внесении сведений о земельном участке с кадастровым номером 66:36:3203001:22 в части присвоения категории – земли лесного фонда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132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Земли сельскохозяйственного назначения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66:36:3003001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сельскохозяйствен-ного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11,69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9D7C5E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Указана уточненная площадь по топографи-ческой съемке местности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66:36:3003002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13,57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66:36:3003003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3,25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66:36:3003004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13,08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9D7C5E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Без учета земельного участка 66:36:3003004:1 площадью 5,75 га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66:36:3003004:1 *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5,74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Требуется уточнение границ и размежевание земельного участка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66:36:3003005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10,28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66:36:3003006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8,12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66:36:3003007 **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21,61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Требуется уточнение границ и размежевание земельного участка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66:36:3002002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66:36:3002003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50" w:rsidRPr="00046847" w:rsidRDefault="00F34350" w:rsidP="00AE0850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66:36:3002004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16,63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66:36:3002005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9,91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6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66:36:3002006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сельскохозяйствен-ного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13,79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66:36:3002007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9,999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9,999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66:36:3002008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66:36:3002001:114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66:36:3002001:117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66:36:3002001:116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66:36:3002001:117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5,22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66:36:3002001:119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AE5BE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209,389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154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142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* часть земель общего пользования земельного участка 66:36:3003004:1 (СТ «Экспресс 74») не включается в границу города, образуя анклав;</w:t>
            </w:r>
          </w:p>
          <w:p w:rsidR="00F34350" w:rsidRPr="00046847" w:rsidRDefault="00F34350" w:rsidP="003D592D">
            <w:pPr>
              <w:ind w:left="142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** земельные участки 66:36:3003007:7-11 (СНТ № 64 «Уралэлектромедь») не включаются в границу города, образуя анклав</w:t>
            </w:r>
          </w:p>
        </w:tc>
      </w:tr>
      <w:tr w:rsidR="00F34350" w:rsidRPr="00046847" w:rsidTr="00046847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155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Земли промышленности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66:36:3002001:43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1,21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Требуется уточнение границ и размежевание земельного участка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AE5BE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2,87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159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ВОСТОЧНАЯ ЧАСТЬ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160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Земли сельскохозяйственного назначения</w:t>
            </w:r>
          </w:p>
        </w:tc>
      </w:tr>
      <w:tr w:rsidR="00F34350" w:rsidRPr="00046847" w:rsidTr="00046847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66:36:3201001:119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Земли сельскохозяйст-венного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11,83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AE5BE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11,83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163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Земли населенных пунктов</w:t>
            </w:r>
          </w:p>
        </w:tc>
      </w:tr>
      <w:tr w:rsidR="00DC43DC" w:rsidRPr="00046847" w:rsidTr="00DC43DC">
        <w:trPr>
          <w:trHeight w:val="1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66:36:3203001:235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6,93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По государственному кадастру недвижимости площадь не уточнена. Требуется уточнение границ и размежевание земельного участка</w:t>
            </w:r>
          </w:p>
        </w:tc>
      </w:tr>
      <w:tr w:rsidR="00DC43DC" w:rsidRPr="00046847" w:rsidTr="00DC43DC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66:36:3203001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116,383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Требуется размежевание земельного участка</w:t>
            </w:r>
          </w:p>
        </w:tc>
      </w:tr>
      <w:tr w:rsidR="00DC43DC" w:rsidRPr="00046847" w:rsidTr="00DC43DC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66:36:3203001:1003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C43DC" w:rsidRPr="00046847" w:rsidTr="00DC43DC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66:36:3203001:1002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1,93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C43DC" w:rsidRPr="00046847" w:rsidTr="00DC43DC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66:36:3203001:24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0,1964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C43DC" w:rsidRPr="00046847" w:rsidTr="00DC43DC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66:41:0109012:10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10,667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10,667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DC" w:rsidRPr="00046847" w:rsidRDefault="00DC43DC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AE5BE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138,8064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171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Земли запаса</w:t>
            </w:r>
          </w:p>
        </w:tc>
      </w:tr>
      <w:tr w:rsidR="00F34350" w:rsidRPr="00046847" w:rsidTr="00046847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66:36:3201001:748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запаса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79,95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16,77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Требуется размежевание земельного участка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66:36:3203001:233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AE5BE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27,77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175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Земли промышленности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66:36:3201001:14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Земли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66:41:0109012:1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82,625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82,625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66:41:0109012:5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5,19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66:41:0101012:3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2,723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2,723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AE5BE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93,308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AE5BE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181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Категория не установлена</w:t>
            </w:r>
          </w:p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(в соответствии с государственным кадастром недвижимости)</w:t>
            </w:r>
          </w:p>
        </w:tc>
      </w:tr>
      <w:tr w:rsidR="00F34350" w:rsidRPr="00046847" w:rsidTr="0004684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F34350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6</w:t>
            </w:r>
          </w:p>
        </w:tc>
      </w:tr>
      <w:tr w:rsidR="00F34350" w:rsidRPr="00046847" w:rsidTr="00046847">
        <w:trPr>
          <w:trHeight w:val="9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66:36:3203001:174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Категория не установлена (в соответствии с данными государственного лесного реестра не относится к землям лесного фонда)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6,16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9D7C5E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По кадастру площадь не уточнена. Требуется уточнение границ и размежевание земельного участка</w:t>
            </w:r>
          </w:p>
        </w:tc>
      </w:tr>
      <w:tr w:rsidR="00F34350" w:rsidRPr="00046847" w:rsidTr="00046847">
        <w:trPr>
          <w:trHeight w:val="1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Квартал 66:41:0109012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23,959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Требуется уточнение границ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AE5BE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30,119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AE5BE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621CD3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1 645,8474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34350" w:rsidRPr="00046847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186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AE5BE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Неучтенные земли</w:t>
            </w:r>
          </w:p>
        </w:tc>
      </w:tr>
      <w:tr w:rsidR="00F34350" w:rsidRPr="00046847" w:rsidTr="00046847">
        <w:trPr>
          <w:trHeight w:val="1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color w:val="000000"/>
              </w:rPr>
            </w:pPr>
            <w:r w:rsidRPr="00046847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0,2195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2C3B4B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0,2195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9D7C5E">
            <w:pPr>
              <w:ind w:left="-3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46847">
              <w:rPr>
                <w:rFonts w:ascii="Liberation Serif" w:hAnsi="Liberation Serif"/>
                <w:color w:val="000000"/>
                <w:sz w:val="22"/>
                <w:szCs w:val="22"/>
              </w:rPr>
              <w:t>Погрешность, возникшая из-за наличия земельных участков, стоящих на государственном кадастровом учете недвижимости с неуточненной площадью</w:t>
            </w:r>
          </w:p>
        </w:tc>
      </w:tr>
      <w:tr w:rsidR="00F34350" w:rsidRPr="00E34F68" w:rsidTr="00046847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46847">
              <w:rPr>
                <w:rFonts w:ascii="Liberation Serif" w:hAnsi="Liberation Serif"/>
                <w:bCs/>
                <w:color w:val="000000"/>
              </w:rPr>
              <w:t>188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3D592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0" w:rsidRPr="00046847" w:rsidRDefault="00F34350" w:rsidP="00621CD3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ИТОГО К ВКЛЮЧЕНИЮ: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50" w:rsidRPr="00046847" w:rsidRDefault="00F34350" w:rsidP="00E34F68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46847">
              <w:rPr>
                <w:rFonts w:ascii="Liberation Serif" w:hAnsi="Liberation Serif"/>
                <w:b/>
                <w:bCs/>
                <w:color w:val="000000"/>
              </w:rPr>
              <w:t>1 646,0669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4350" w:rsidRPr="00E34F68" w:rsidRDefault="00F34350" w:rsidP="00AE5BED">
            <w:pPr>
              <w:ind w:left="-3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</w:tr>
    </w:tbl>
    <w:p w:rsidR="00AE0850" w:rsidRPr="00E34F68" w:rsidRDefault="00AE0850" w:rsidP="00AE0850">
      <w:pPr>
        <w:framePr w:w="316" w:h="211" w:hSpace="180" w:wrap="around" w:vAnchor="text" w:hAnchor="page" w:x="11176" w:y="28"/>
        <w:ind w:right="15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».</w:t>
      </w:r>
    </w:p>
    <w:p w:rsidR="00621CD3" w:rsidRPr="00E34F68" w:rsidRDefault="00621CD3" w:rsidP="00301A7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892364" w:rsidRPr="00E34F68" w:rsidRDefault="00617BA9" w:rsidP="00301A7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E34F68">
        <w:rPr>
          <w:rFonts w:ascii="Liberation Serif" w:hAnsi="Liberation Serif"/>
          <w:color w:val="000000"/>
        </w:rPr>
        <w:t>2</w:t>
      </w:r>
      <w:r w:rsidR="00421517" w:rsidRPr="00E34F68">
        <w:rPr>
          <w:rFonts w:ascii="Liberation Serif" w:hAnsi="Liberation Serif"/>
          <w:color w:val="000000"/>
        </w:rPr>
        <w:t>. </w:t>
      </w:r>
      <w:r w:rsidR="008659CF" w:rsidRPr="00E34F68">
        <w:rPr>
          <w:rFonts w:ascii="Liberation Serif" w:hAnsi="Liberation Serif"/>
        </w:rPr>
        <w:t xml:space="preserve">Внести </w:t>
      </w:r>
      <w:r w:rsidR="00892364" w:rsidRPr="00E34F68">
        <w:rPr>
          <w:rFonts w:ascii="Liberation Serif" w:hAnsi="Liberation Serif"/>
        </w:rPr>
        <w:t xml:space="preserve">следующие изменения в </w:t>
      </w:r>
      <w:r w:rsidR="008659CF" w:rsidRPr="00E34F68">
        <w:rPr>
          <w:rFonts w:ascii="Liberation Serif" w:hAnsi="Liberation Serif"/>
        </w:rPr>
        <w:t>Правил</w:t>
      </w:r>
      <w:r w:rsidR="00892364" w:rsidRPr="00E34F68">
        <w:rPr>
          <w:rFonts w:ascii="Liberation Serif" w:hAnsi="Liberation Serif"/>
        </w:rPr>
        <w:t>а</w:t>
      </w:r>
      <w:r w:rsidR="008659CF" w:rsidRPr="00E34F68">
        <w:rPr>
          <w:rFonts w:ascii="Liberation Serif" w:hAnsi="Liberation Serif"/>
        </w:rPr>
        <w:t xml:space="preserve"> землепользования и застройки на территории городского округа Верхняя Пышма, утвержденны</w:t>
      </w:r>
      <w:r w:rsidR="00892364" w:rsidRPr="00E34F68">
        <w:rPr>
          <w:rFonts w:ascii="Liberation Serif" w:hAnsi="Liberation Serif"/>
        </w:rPr>
        <w:t>е</w:t>
      </w:r>
      <w:r w:rsidR="008659CF" w:rsidRPr="00E34F68">
        <w:rPr>
          <w:rFonts w:ascii="Liberation Serif" w:hAnsi="Liberation Serif"/>
        </w:rPr>
        <w:t xml:space="preserve"> Решением Думы городского округа Верхняя Пышма от 3</w:t>
      </w:r>
      <w:r w:rsidR="00301A72" w:rsidRPr="00E34F68">
        <w:rPr>
          <w:rFonts w:ascii="Liberation Serif" w:hAnsi="Liberation Serif"/>
        </w:rPr>
        <w:t>1</w:t>
      </w:r>
      <w:r w:rsidR="008659CF" w:rsidRPr="00E34F68">
        <w:rPr>
          <w:rFonts w:ascii="Liberation Serif" w:hAnsi="Liberation Serif"/>
        </w:rPr>
        <w:t xml:space="preserve"> </w:t>
      </w:r>
      <w:r w:rsidR="00301A72" w:rsidRPr="00E34F68">
        <w:rPr>
          <w:rFonts w:ascii="Liberation Serif" w:hAnsi="Liberation Serif"/>
        </w:rPr>
        <w:t>октября</w:t>
      </w:r>
      <w:r w:rsidR="008659CF" w:rsidRPr="00E34F68">
        <w:rPr>
          <w:rFonts w:ascii="Liberation Serif" w:hAnsi="Liberation Serif"/>
        </w:rPr>
        <w:t xml:space="preserve"> 20</w:t>
      </w:r>
      <w:r w:rsidR="00301A72" w:rsidRPr="00E34F68">
        <w:rPr>
          <w:rFonts w:ascii="Liberation Serif" w:hAnsi="Liberation Serif"/>
        </w:rPr>
        <w:t>1</w:t>
      </w:r>
      <w:r w:rsidR="008659CF" w:rsidRPr="00E34F68">
        <w:rPr>
          <w:rFonts w:ascii="Liberation Serif" w:hAnsi="Liberation Serif"/>
        </w:rPr>
        <w:t>9 года № </w:t>
      </w:r>
      <w:r w:rsidR="00892364" w:rsidRPr="00E34F68">
        <w:rPr>
          <w:rFonts w:ascii="Liberation Serif" w:hAnsi="Liberation Serif"/>
        </w:rPr>
        <w:t>15/4:</w:t>
      </w:r>
    </w:p>
    <w:p w:rsidR="00AE0850" w:rsidRPr="00E34F68" w:rsidRDefault="00892364" w:rsidP="008659C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1)</w:t>
      </w:r>
      <w:r w:rsidR="00AE0850" w:rsidRPr="00E34F68">
        <w:rPr>
          <w:rFonts w:ascii="Liberation Serif" w:hAnsi="Liberation Serif"/>
          <w:color w:val="000000"/>
        </w:rPr>
        <w:t xml:space="preserve"> изложить </w:t>
      </w:r>
      <w:r w:rsidR="00AE0850" w:rsidRPr="00E34F68">
        <w:rPr>
          <w:rFonts w:ascii="Liberation Serif" w:hAnsi="Liberation Serif"/>
        </w:rPr>
        <w:t xml:space="preserve">в новой редакции приведенные в разделе 7 </w:t>
      </w:r>
      <w:r w:rsidRPr="00E34F68">
        <w:rPr>
          <w:rFonts w:ascii="Liberation Serif" w:hAnsi="Liberation Serif"/>
        </w:rPr>
        <w:t>част</w:t>
      </w:r>
      <w:r w:rsidR="00AE0850" w:rsidRPr="00E34F68">
        <w:rPr>
          <w:rFonts w:ascii="Liberation Serif" w:hAnsi="Liberation Serif"/>
        </w:rPr>
        <w:t>и</w:t>
      </w:r>
      <w:r w:rsidRPr="00E34F68">
        <w:rPr>
          <w:rFonts w:ascii="Liberation Serif" w:hAnsi="Liberation Serif"/>
        </w:rPr>
        <w:t xml:space="preserve"> </w:t>
      </w:r>
      <w:r w:rsidR="004A7066" w:rsidRPr="00E34F68">
        <w:rPr>
          <w:rFonts w:ascii="Liberation Serif" w:hAnsi="Liberation Serif"/>
          <w:lang w:val="en-US"/>
        </w:rPr>
        <w:t>II</w:t>
      </w:r>
      <w:r w:rsidR="00AE0850" w:rsidRPr="00E34F68">
        <w:rPr>
          <w:rFonts w:ascii="Liberation Serif" w:hAnsi="Liberation Serif"/>
        </w:rPr>
        <w:t>:</w:t>
      </w:r>
    </w:p>
    <w:p w:rsidR="00421517" w:rsidRPr="00E34F68" w:rsidRDefault="00892364" w:rsidP="0077493F">
      <w:pPr>
        <w:pStyle w:val="a3"/>
        <w:spacing w:before="0" w:beforeAutospacing="0" w:after="0" w:afterAutospacing="0"/>
        <w:ind w:left="426"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а</w:t>
      </w:r>
      <w:r w:rsidR="00617BA9" w:rsidRPr="00E34F68">
        <w:rPr>
          <w:rFonts w:ascii="Liberation Serif" w:hAnsi="Liberation Serif"/>
        </w:rPr>
        <w:t xml:space="preserve">) Карту </w:t>
      </w:r>
      <w:r w:rsidR="00421517" w:rsidRPr="00E34F68">
        <w:rPr>
          <w:rFonts w:ascii="Liberation Serif" w:hAnsi="Liberation Serif"/>
        </w:rPr>
        <w:t>градостроительного зонирования городского округа Верхняя Пышма (при</w:t>
      </w:r>
      <w:r w:rsidR="008659CF" w:rsidRPr="00E34F68">
        <w:rPr>
          <w:rFonts w:ascii="Liberation Serif" w:hAnsi="Liberation Serif"/>
        </w:rPr>
        <w:t xml:space="preserve">ложение </w:t>
      </w:r>
      <w:r w:rsidR="00BB4D3C" w:rsidRPr="00E34F68">
        <w:rPr>
          <w:rFonts w:ascii="Liberation Serif" w:hAnsi="Liberation Serif"/>
        </w:rPr>
        <w:t>2</w:t>
      </w:r>
      <w:r w:rsidR="008659CF" w:rsidRPr="00E34F68">
        <w:rPr>
          <w:rFonts w:ascii="Liberation Serif" w:hAnsi="Liberation Serif"/>
        </w:rPr>
        <w:t xml:space="preserve"> к настоящему Решению);</w:t>
      </w:r>
    </w:p>
    <w:p w:rsidR="008659CF" w:rsidRPr="00E34F68" w:rsidRDefault="00892364" w:rsidP="0077493F">
      <w:pPr>
        <w:pStyle w:val="a3"/>
        <w:spacing w:before="0" w:beforeAutospacing="0" w:after="0" w:afterAutospacing="0"/>
        <w:ind w:left="426"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б</w:t>
      </w:r>
      <w:r w:rsidR="00617BA9" w:rsidRPr="00E34F68">
        <w:rPr>
          <w:rFonts w:ascii="Liberation Serif" w:hAnsi="Liberation Serif"/>
        </w:rPr>
        <w:t>) </w:t>
      </w:r>
      <w:r w:rsidR="008659CF" w:rsidRPr="00E34F68">
        <w:rPr>
          <w:rFonts w:ascii="Liberation Serif" w:hAnsi="Liberation Serif"/>
        </w:rPr>
        <w:t xml:space="preserve">Фрагмент карты градостроительного зонирования городского округа Верхняя Пышма применительно к территории п. </w:t>
      </w:r>
      <w:r w:rsidR="00301A72" w:rsidRPr="00E34F68">
        <w:rPr>
          <w:rFonts w:ascii="Liberation Serif" w:hAnsi="Liberation Serif"/>
        </w:rPr>
        <w:t>Первомайский</w:t>
      </w:r>
      <w:r w:rsidR="008659CF" w:rsidRPr="00E34F68">
        <w:rPr>
          <w:rFonts w:ascii="Liberation Serif" w:hAnsi="Liberation Serif"/>
        </w:rPr>
        <w:t xml:space="preserve"> (приложение </w:t>
      </w:r>
      <w:r w:rsidR="00BB4D3C" w:rsidRPr="00E34F68">
        <w:rPr>
          <w:rFonts w:ascii="Liberation Serif" w:hAnsi="Liberation Serif"/>
        </w:rPr>
        <w:t>3</w:t>
      </w:r>
      <w:r w:rsidR="00AE0850" w:rsidRPr="00E34F68">
        <w:rPr>
          <w:rFonts w:ascii="Liberation Serif" w:hAnsi="Liberation Serif"/>
        </w:rPr>
        <w:t xml:space="preserve"> к настоящему Решению);</w:t>
      </w:r>
    </w:p>
    <w:p w:rsidR="00892364" w:rsidRPr="00E34F68" w:rsidRDefault="00AE0850" w:rsidP="008659C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2)</w:t>
      </w:r>
      <w:r w:rsidR="0077493F" w:rsidRPr="00E34F68">
        <w:rPr>
          <w:rFonts w:ascii="Liberation Serif" w:hAnsi="Liberation Serif"/>
        </w:rPr>
        <w:t> </w:t>
      </w:r>
      <w:r w:rsidR="00892364" w:rsidRPr="00E34F68">
        <w:rPr>
          <w:rFonts w:ascii="Liberation Serif" w:hAnsi="Liberation Serif"/>
        </w:rPr>
        <w:t xml:space="preserve">в </w:t>
      </w:r>
      <w:r w:rsidR="0077493F" w:rsidRPr="00E34F68">
        <w:rPr>
          <w:rFonts w:ascii="Liberation Serif" w:hAnsi="Liberation Serif"/>
        </w:rPr>
        <w:t xml:space="preserve">столбце 1 </w:t>
      </w:r>
      <w:r w:rsidRPr="00E34F68">
        <w:rPr>
          <w:rFonts w:ascii="Liberation Serif" w:hAnsi="Liberation Serif"/>
        </w:rPr>
        <w:t>таблиц</w:t>
      </w:r>
      <w:r w:rsidR="0077493F" w:rsidRPr="00E34F68">
        <w:rPr>
          <w:rFonts w:ascii="Liberation Serif" w:hAnsi="Liberation Serif"/>
        </w:rPr>
        <w:t>ы</w:t>
      </w:r>
      <w:r w:rsidRPr="00E34F68">
        <w:rPr>
          <w:rFonts w:ascii="Liberation Serif" w:hAnsi="Liberation Serif"/>
        </w:rPr>
        <w:t xml:space="preserve"> 2 </w:t>
      </w:r>
      <w:r w:rsidR="0077493F" w:rsidRPr="00E34F68">
        <w:rPr>
          <w:rFonts w:ascii="Liberation Serif" w:hAnsi="Liberation Serif"/>
        </w:rPr>
        <w:t xml:space="preserve">«Виды разрешенного использования по основным территориальным зонам» </w:t>
      </w:r>
      <w:r w:rsidRPr="00E34F68">
        <w:rPr>
          <w:rFonts w:ascii="Liberation Serif" w:hAnsi="Liberation Serif"/>
        </w:rPr>
        <w:t xml:space="preserve">статьи 18 </w:t>
      </w:r>
      <w:r w:rsidR="0077493F" w:rsidRPr="00E34F68">
        <w:rPr>
          <w:rFonts w:ascii="Liberation Serif" w:hAnsi="Liberation Serif"/>
        </w:rPr>
        <w:t xml:space="preserve">раздела 8 </w:t>
      </w:r>
      <w:r w:rsidR="00892364" w:rsidRPr="00E34F68">
        <w:rPr>
          <w:rFonts w:ascii="Liberation Serif" w:hAnsi="Liberation Serif"/>
        </w:rPr>
        <w:t>част</w:t>
      </w:r>
      <w:r w:rsidRPr="00E34F68">
        <w:rPr>
          <w:rFonts w:ascii="Liberation Serif" w:hAnsi="Liberation Serif"/>
        </w:rPr>
        <w:t>и</w:t>
      </w:r>
      <w:r w:rsidR="00892364" w:rsidRPr="00E34F68">
        <w:rPr>
          <w:rFonts w:ascii="Liberation Serif" w:hAnsi="Liberation Serif"/>
        </w:rPr>
        <w:t xml:space="preserve"> </w:t>
      </w:r>
      <w:r w:rsidR="00E34F68" w:rsidRPr="00E34F68">
        <w:rPr>
          <w:rFonts w:ascii="Liberation Serif" w:hAnsi="Liberation Serif"/>
          <w:lang w:val="en-US"/>
        </w:rPr>
        <w:t>III</w:t>
      </w:r>
      <w:r w:rsidR="0077493F" w:rsidRPr="00E34F68">
        <w:rPr>
          <w:rFonts w:ascii="Liberation Serif" w:hAnsi="Liberation Serif"/>
        </w:rPr>
        <w:t>:</w:t>
      </w:r>
    </w:p>
    <w:p w:rsidR="0077493F" w:rsidRPr="00E34F68" w:rsidRDefault="0077493F" w:rsidP="0077493F">
      <w:pPr>
        <w:pStyle w:val="a3"/>
        <w:spacing w:before="0" w:beforeAutospacing="0" w:after="0" w:afterAutospacing="0"/>
        <w:ind w:left="426"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а)</w:t>
      </w:r>
      <w:r w:rsidRPr="00E34F68">
        <w:rPr>
          <w:rFonts w:ascii="Liberation Serif" w:hAnsi="Liberation Serif"/>
          <w:color w:val="000000"/>
        </w:rPr>
        <w:t> </w:t>
      </w:r>
      <w:r w:rsidRPr="00E34F68">
        <w:rPr>
          <w:rFonts w:ascii="Liberation Serif" w:hAnsi="Liberation Serif"/>
        </w:rPr>
        <w:t xml:space="preserve">в строке 2 код «1» </w:t>
      </w:r>
      <w:r w:rsidR="00E34F68">
        <w:rPr>
          <w:rFonts w:ascii="Liberation Serif" w:hAnsi="Liberation Serif"/>
        </w:rPr>
        <w:t xml:space="preserve">заменить </w:t>
      </w:r>
      <w:r w:rsidRPr="00E34F68">
        <w:rPr>
          <w:rFonts w:ascii="Liberation Serif" w:hAnsi="Liberation Serif"/>
        </w:rPr>
        <w:t>на код «1.0»;</w:t>
      </w:r>
    </w:p>
    <w:p w:rsidR="0077493F" w:rsidRPr="00E34F68" w:rsidRDefault="0077493F" w:rsidP="0077493F">
      <w:pPr>
        <w:pStyle w:val="a3"/>
        <w:spacing w:before="0" w:beforeAutospacing="0" w:after="0" w:afterAutospacing="0"/>
        <w:ind w:left="426"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б)</w:t>
      </w:r>
      <w:r w:rsidRPr="00E34F68">
        <w:rPr>
          <w:rFonts w:ascii="Liberation Serif" w:hAnsi="Liberation Serif"/>
          <w:color w:val="000000"/>
        </w:rPr>
        <w:t> </w:t>
      </w:r>
      <w:r w:rsidRPr="00E34F68">
        <w:rPr>
          <w:rFonts w:ascii="Liberation Serif" w:hAnsi="Liberation Serif"/>
        </w:rPr>
        <w:t xml:space="preserve">в строке 23 код «2» </w:t>
      </w:r>
      <w:r w:rsidR="00E34F68">
        <w:rPr>
          <w:rFonts w:ascii="Liberation Serif" w:hAnsi="Liberation Serif"/>
        </w:rPr>
        <w:t xml:space="preserve">заменить </w:t>
      </w:r>
      <w:r w:rsidRPr="00E34F68">
        <w:rPr>
          <w:rFonts w:ascii="Liberation Serif" w:hAnsi="Liberation Serif"/>
        </w:rPr>
        <w:t>на код «2.0»;</w:t>
      </w:r>
    </w:p>
    <w:p w:rsidR="0077493F" w:rsidRPr="00E34F68" w:rsidRDefault="0077493F" w:rsidP="0077493F">
      <w:pPr>
        <w:pStyle w:val="a3"/>
        <w:spacing w:before="0" w:beforeAutospacing="0" w:after="0" w:afterAutospacing="0"/>
        <w:ind w:left="426"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в)</w:t>
      </w:r>
      <w:r w:rsidRPr="00E34F68">
        <w:rPr>
          <w:rFonts w:ascii="Liberation Serif" w:hAnsi="Liberation Serif"/>
          <w:color w:val="000000"/>
        </w:rPr>
        <w:t> </w:t>
      </w:r>
      <w:r w:rsidRPr="00E34F68">
        <w:rPr>
          <w:rFonts w:ascii="Liberation Serif" w:hAnsi="Liberation Serif"/>
        </w:rPr>
        <w:t xml:space="preserve">в строке 33 код «3» </w:t>
      </w:r>
      <w:r w:rsidR="00E34F68">
        <w:rPr>
          <w:rFonts w:ascii="Liberation Serif" w:hAnsi="Liberation Serif"/>
        </w:rPr>
        <w:t xml:space="preserve">заменить </w:t>
      </w:r>
      <w:r w:rsidRPr="00E34F68">
        <w:rPr>
          <w:rFonts w:ascii="Liberation Serif" w:hAnsi="Liberation Serif"/>
        </w:rPr>
        <w:t>на код «3.0»;</w:t>
      </w:r>
    </w:p>
    <w:p w:rsidR="0077493F" w:rsidRPr="00E34F68" w:rsidRDefault="0077493F" w:rsidP="0077493F">
      <w:pPr>
        <w:pStyle w:val="a3"/>
        <w:spacing w:before="0" w:beforeAutospacing="0" w:after="0" w:afterAutospacing="0"/>
        <w:ind w:left="426"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г)</w:t>
      </w:r>
      <w:r w:rsidRPr="00E34F68">
        <w:rPr>
          <w:rFonts w:ascii="Liberation Serif" w:hAnsi="Liberation Serif"/>
          <w:color w:val="000000"/>
        </w:rPr>
        <w:t> </w:t>
      </w:r>
      <w:r w:rsidRPr="00E34F68">
        <w:rPr>
          <w:rFonts w:ascii="Liberation Serif" w:hAnsi="Liberation Serif"/>
        </w:rPr>
        <w:t xml:space="preserve">в строке 67 код «4» </w:t>
      </w:r>
      <w:r w:rsidR="00E34F68">
        <w:rPr>
          <w:rFonts w:ascii="Liberation Serif" w:hAnsi="Liberation Serif"/>
        </w:rPr>
        <w:t xml:space="preserve">заменить </w:t>
      </w:r>
      <w:r w:rsidRPr="00E34F68">
        <w:rPr>
          <w:rFonts w:ascii="Liberation Serif" w:hAnsi="Liberation Serif"/>
        </w:rPr>
        <w:t>на код «4.0»;</w:t>
      </w:r>
    </w:p>
    <w:p w:rsidR="0077493F" w:rsidRPr="00E34F68" w:rsidRDefault="0077493F" w:rsidP="0077493F">
      <w:pPr>
        <w:pStyle w:val="a3"/>
        <w:spacing w:before="0" w:beforeAutospacing="0" w:after="0" w:afterAutospacing="0"/>
        <w:ind w:left="426"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д)</w:t>
      </w:r>
      <w:r w:rsidRPr="00E34F68">
        <w:rPr>
          <w:rFonts w:ascii="Liberation Serif" w:hAnsi="Liberation Serif"/>
          <w:color w:val="000000"/>
        </w:rPr>
        <w:t> </w:t>
      </w:r>
      <w:r w:rsidRPr="00E34F68">
        <w:rPr>
          <w:rFonts w:ascii="Liberation Serif" w:hAnsi="Liberation Serif"/>
        </w:rPr>
        <w:t xml:space="preserve">в строке 86 код «5» </w:t>
      </w:r>
      <w:r w:rsidR="00E34F68">
        <w:rPr>
          <w:rFonts w:ascii="Liberation Serif" w:hAnsi="Liberation Serif"/>
        </w:rPr>
        <w:t xml:space="preserve">заменить </w:t>
      </w:r>
      <w:r w:rsidRPr="00E34F68">
        <w:rPr>
          <w:rFonts w:ascii="Liberation Serif" w:hAnsi="Liberation Serif"/>
        </w:rPr>
        <w:t>на код «5.0»;</w:t>
      </w:r>
    </w:p>
    <w:p w:rsidR="0077493F" w:rsidRPr="00E34F68" w:rsidRDefault="0077493F" w:rsidP="0077493F">
      <w:pPr>
        <w:pStyle w:val="a3"/>
        <w:spacing w:before="0" w:beforeAutospacing="0" w:after="0" w:afterAutospacing="0"/>
        <w:ind w:left="426"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е)</w:t>
      </w:r>
      <w:r w:rsidRPr="00E34F68">
        <w:rPr>
          <w:rFonts w:ascii="Liberation Serif" w:hAnsi="Liberation Serif"/>
          <w:color w:val="000000"/>
        </w:rPr>
        <w:t> </w:t>
      </w:r>
      <w:r w:rsidRPr="00E34F68">
        <w:rPr>
          <w:rFonts w:ascii="Liberation Serif" w:hAnsi="Liberation Serif"/>
        </w:rPr>
        <w:t xml:space="preserve">в строке 100 код «6» </w:t>
      </w:r>
      <w:r w:rsidR="00E34F68">
        <w:rPr>
          <w:rFonts w:ascii="Liberation Serif" w:hAnsi="Liberation Serif"/>
        </w:rPr>
        <w:t xml:space="preserve">заменить </w:t>
      </w:r>
      <w:r w:rsidRPr="00E34F68">
        <w:rPr>
          <w:rFonts w:ascii="Liberation Serif" w:hAnsi="Liberation Serif"/>
        </w:rPr>
        <w:t>на код «6.0»;</w:t>
      </w:r>
    </w:p>
    <w:p w:rsidR="0077493F" w:rsidRPr="00E34F68" w:rsidRDefault="0077493F" w:rsidP="0077493F">
      <w:pPr>
        <w:pStyle w:val="a3"/>
        <w:spacing w:before="0" w:beforeAutospacing="0" w:after="0" w:afterAutospacing="0"/>
        <w:ind w:left="426"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ж)</w:t>
      </w:r>
      <w:r w:rsidRPr="00E34F68">
        <w:rPr>
          <w:rFonts w:ascii="Liberation Serif" w:hAnsi="Liberation Serif"/>
          <w:color w:val="000000"/>
        </w:rPr>
        <w:t> </w:t>
      </w:r>
      <w:r w:rsidRPr="00E34F68">
        <w:rPr>
          <w:rFonts w:ascii="Liberation Serif" w:hAnsi="Liberation Serif"/>
        </w:rPr>
        <w:t xml:space="preserve">в строке 117 код «7» </w:t>
      </w:r>
      <w:r w:rsidR="00E34F68">
        <w:rPr>
          <w:rFonts w:ascii="Liberation Serif" w:hAnsi="Liberation Serif"/>
        </w:rPr>
        <w:t xml:space="preserve">заменить </w:t>
      </w:r>
      <w:r w:rsidRPr="00E34F68">
        <w:rPr>
          <w:rFonts w:ascii="Liberation Serif" w:hAnsi="Liberation Serif"/>
        </w:rPr>
        <w:t>на код «7.0»;</w:t>
      </w:r>
    </w:p>
    <w:p w:rsidR="0077493F" w:rsidRPr="00E34F68" w:rsidRDefault="0077493F" w:rsidP="0077493F">
      <w:pPr>
        <w:pStyle w:val="a3"/>
        <w:spacing w:before="0" w:beforeAutospacing="0" w:after="0" w:afterAutospacing="0"/>
        <w:ind w:left="426"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з)</w:t>
      </w:r>
      <w:r w:rsidRPr="00E34F68">
        <w:rPr>
          <w:rFonts w:ascii="Liberation Serif" w:hAnsi="Liberation Serif"/>
          <w:color w:val="000000"/>
        </w:rPr>
        <w:t> </w:t>
      </w:r>
      <w:r w:rsidRPr="00E34F68">
        <w:rPr>
          <w:rFonts w:ascii="Liberation Serif" w:hAnsi="Liberation Serif"/>
        </w:rPr>
        <w:t xml:space="preserve">в строке 129 код «8» </w:t>
      </w:r>
      <w:r w:rsidR="00E34F68">
        <w:rPr>
          <w:rFonts w:ascii="Liberation Serif" w:hAnsi="Liberation Serif"/>
        </w:rPr>
        <w:t xml:space="preserve">заменить </w:t>
      </w:r>
      <w:r w:rsidRPr="00E34F68">
        <w:rPr>
          <w:rFonts w:ascii="Liberation Serif" w:hAnsi="Liberation Serif"/>
        </w:rPr>
        <w:t>на код «8.0»;</w:t>
      </w:r>
    </w:p>
    <w:p w:rsidR="0077493F" w:rsidRPr="00E34F68" w:rsidRDefault="0077493F" w:rsidP="0077493F">
      <w:pPr>
        <w:pStyle w:val="a3"/>
        <w:spacing w:before="0" w:beforeAutospacing="0" w:after="0" w:afterAutospacing="0"/>
        <w:ind w:left="426"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и)</w:t>
      </w:r>
      <w:r w:rsidRPr="00E34F68">
        <w:rPr>
          <w:rFonts w:ascii="Liberation Serif" w:hAnsi="Liberation Serif"/>
          <w:color w:val="000000"/>
        </w:rPr>
        <w:t> </w:t>
      </w:r>
      <w:r w:rsidRPr="00E34F68">
        <w:rPr>
          <w:rFonts w:ascii="Liberation Serif" w:hAnsi="Liberation Serif"/>
        </w:rPr>
        <w:t xml:space="preserve">в строке 134 код «9» </w:t>
      </w:r>
      <w:r w:rsidR="00E34F68">
        <w:rPr>
          <w:rFonts w:ascii="Liberation Serif" w:hAnsi="Liberation Serif"/>
        </w:rPr>
        <w:t xml:space="preserve">заменить </w:t>
      </w:r>
      <w:r w:rsidRPr="00E34F68">
        <w:rPr>
          <w:rFonts w:ascii="Liberation Serif" w:hAnsi="Liberation Serif"/>
        </w:rPr>
        <w:t>на код «9.0»;</w:t>
      </w:r>
    </w:p>
    <w:p w:rsidR="0077493F" w:rsidRPr="00E34F68" w:rsidRDefault="0077493F" w:rsidP="0077493F">
      <w:pPr>
        <w:pStyle w:val="a3"/>
        <w:spacing w:before="0" w:beforeAutospacing="0" w:after="0" w:afterAutospacing="0"/>
        <w:ind w:left="426"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к)</w:t>
      </w:r>
      <w:r w:rsidRPr="00E34F68">
        <w:rPr>
          <w:rFonts w:ascii="Liberation Serif" w:hAnsi="Liberation Serif"/>
          <w:color w:val="000000"/>
        </w:rPr>
        <w:t> </w:t>
      </w:r>
      <w:r w:rsidRPr="00E34F68">
        <w:rPr>
          <w:rFonts w:ascii="Liberation Serif" w:hAnsi="Liberation Serif"/>
        </w:rPr>
        <w:t xml:space="preserve">в строке 139 код «10» </w:t>
      </w:r>
      <w:r w:rsidR="00E34F68">
        <w:rPr>
          <w:rFonts w:ascii="Liberation Serif" w:hAnsi="Liberation Serif"/>
        </w:rPr>
        <w:t xml:space="preserve">заменить </w:t>
      </w:r>
      <w:r w:rsidRPr="00E34F68">
        <w:rPr>
          <w:rFonts w:ascii="Liberation Serif" w:hAnsi="Liberation Serif"/>
        </w:rPr>
        <w:t>на код «10.0»;</w:t>
      </w:r>
    </w:p>
    <w:p w:rsidR="0077493F" w:rsidRPr="00E34F68" w:rsidRDefault="0077493F" w:rsidP="0077493F">
      <w:pPr>
        <w:pStyle w:val="a3"/>
        <w:spacing w:before="0" w:beforeAutospacing="0" w:after="0" w:afterAutospacing="0"/>
        <w:ind w:left="426"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л)</w:t>
      </w:r>
      <w:r w:rsidRPr="00E34F68">
        <w:rPr>
          <w:rFonts w:ascii="Liberation Serif" w:hAnsi="Liberation Serif"/>
          <w:color w:val="000000"/>
        </w:rPr>
        <w:t> </w:t>
      </w:r>
      <w:r w:rsidRPr="00E34F68">
        <w:rPr>
          <w:rFonts w:ascii="Liberation Serif" w:hAnsi="Liberation Serif"/>
        </w:rPr>
        <w:t xml:space="preserve">в строке 144 код «11» </w:t>
      </w:r>
      <w:r w:rsidR="00E34F68">
        <w:rPr>
          <w:rFonts w:ascii="Liberation Serif" w:hAnsi="Liberation Serif"/>
        </w:rPr>
        <w:t xml:space="preserve">заменить </w:t>
      </w:r>
      <w:r w:rsidRPr="00E34F68">
        <w:rPr>
          <w:rFonts w:ascii="Liberation Serif" w:hAnsi="Liberation Serif"/>
        </w:rPr>
        <w:t>на код «11.0»;</w:t>
      </w:r>
    </w:p>
    <w:p w:rsidR="0077493F" w:rsidRPr="00E34F68" w:rsidRDefault="0077493F" w:rsidP="0077493F">
      <w:pPr>
        <w:pStyle w:val="a3"/>
        <w:spacing w:before="0" w:beforeAutospacing="0" w:after="0" w:afterAutospacing="0"/>
        <w:ind w:left="426"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м)</w:t>
      </w:r>
      <w:r w:rsidRPr="00E34F68">
        <w:rPr>
          <w:rFonts w:ascii="Liberation Serif" w:hAnsi="Liberation Serif"/>
          <w:color w:val="000000"/>
        </w:rPr>
        <w:t> </w:t>
      </w:r>
      <w:r w:rsidRPr="00E34F68">
        <w:rPr>
          <w:rFonts w:ascii="Liberation Serif" w:hAnsi="Liberation Serif"/>
        </w:rPr>
        <w:t xml:space="preserve">в строке 148 код «12» </w:t>
      </w:r>
      <w:r w:rsidR="00E34F68">
        <w:rPr>
          <w:rFonts w:ascii="Liberation Serif" w:hAnsi="Liberation Serif"/>
        </w:rPr>
        <w:t xml:space="preserve">заменить </w:t>
      </w:r>
      <w:r w:rsidRPr="00E34F68">
        <w:rPr>
          <w:rFonts w:ascii="Liberation Serif" w:hAnsi="Liberation Serif"/>
        </w:rPr>
        <w:t>на код «12.0»;</w:t>
      </w:r>
    </w:p>
    <w:p w:rsidR="0077493F" w:rsidRPr="00E34F68" w:rsidRDefault="0077493F" w:rsidP="0077493F">
      <w:pPr>
        <w:pStyle w:val="a3"/>
        <w:spacing w:before="0" w:beforeAutospacing="0" w:after="0" w:afterAutospacing="0"/>
        <w:ind w:left="426"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н)</w:t>
      </w:r>
      <w:r w:rsidRPr="00E34F68">
        <w:rPr>
          <w:rFonts w:ascii="Liberation Serif" w:hAnsi="Liberation Serif"/>
          <w:color w:val="000000"/>
        </w:rPr>
        <w:t> </w:t>
      </w:r>
      <w:r w:rsidRPr="00E34F68">
        <w:rPr>
          <w:rFonts w:ascii="Liberation Serif" w:hAnsi="Liberation Serif"/>
        </w:rPr>
        <w:t xml:space="preserve">в строке 154 код «13» </w:t>
      </w:r>
      <w:r w:rsidR="00E34F68">
        <w:rPr>
          <w:rFonts w:ascii="Liberation Serif" w:hAnsi="Liberation Serif"/>
        </w:rPr>
        <w:t xml:space="preserve">заменить </w:t>
      </w:r>
      <w:r w:rsidRPr="00E34F68">
        <w:rPr>
          <w:rFonts w:ascii="Liberation Serif" w:hAnsi="Liberation Serif"/>
        </w:rPr>
        <w:t>на код «13.0»;</w:t>
      </w:r>
    </w:p>
    <w:p w:rsidR="0077493F" w:rsidRDefault="0077493F" w:rsidP="0077493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3) </w:t>
      </w:r>
      <w:r w:rsidR="00F34350">
        <w:rPr>
          <w:rFonts w:ascii="Liberation Serif" w:hAnsi="Liberation Serif"/>
        </w:rPr>
        <w:t>заголовок</w:t>
      </w:r>
      <w:r w:rsidRPr="00E34F68">
        <w:rPr>
          <w:rFonts w:ascii="Liberation Serif" w:hAnsi="Liberation Serif"/>
        </w:rPr>
        <w:t xml:space="preserve"> таблицы 3 «Перечень предельных (максимальных и (или) минимальных) размеров земельных участков (ЗУ) и параметров разрешенного строительства, реконструкции объектов капитального строительства (ОКС)» статьи 19 раздела 8 части </w:t>
      </w:r>
      <w:r w:rsidR="004A7066" w:rsidRPr="00E34F68">
        <w:rPr>
          <w:rFonts w:ascii="Liberation Serif" w:hAnsi="Liberation Serif"/>
          <w:lang w:val="en-US"/>
        </w:rPr>
        <w:t>III</w:t>
      </w:r>
      <w:r w:rsidR="004A7066" w:rsidRPr="00E34F68">
        <w:rPr>
          <w:rFonts w:ascii="Liberation Serif" w:hAnsi="Liberation Serif"/>
        </w:rPr>
        <w:t xml:space="preserve"> </w:t>
      </w:r>
      <w:r w:rsidR="00F34350">
        <w:rPr>
          <w:rFonts w:ascii="Liberation Serif" w:hAnsi="Liberation Serif"/>
        </w:rPr>
        <w:t xml:space="preserve">изложить </w:t>
      </w:r>
      <w:r w:rsidR="00F34350" w:rsidRPr="00E34F68">
        <w:rPr>
          <w:rFonts w:ascii="Liberation Serif" w:hAnsi="Liberation Serif"/>
        </w:rPr>
        <w:t>в следующей редакции</w:t>
      </w:r>
      <w:r w:rsidR="00F34350">
        <w:rPr>
          <w:rFonts w:ascii="Liberation Serif" w:hAnsi="Liberation Serif"/>
        </w:rPr>
        <w:t>:</w:t>
      </w:r>
    </w:p>
    <w:p w:rsidR="00F34350" w:rsidRPr="00E34F68" w:rsidRDefault="00F34350" w:rsidP="00F34350">
      <w:pPr>
        <w:framePr w:w="256" w:h="211" w:hSpace="180" w:wrap="around" w:vAnchor="text" w:hAnchor="page" w:x="1306" w:y="1"/>
        <w:ind w:right="15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«</w:t>
      </w:r>
    </w:p>
    <w:p w:rsidR="00F34350" w:rsidRPr="00F34350" w:rsidRDefault="00F34350" w:rsidP="0077493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12"/>
          <w:szCs w:val="12"/>
        </w:rPr>
      </w:pPr>
    </w:p>
    <w:p w:rsidR="00F34350" w:rsidRPr="00E34F68" w:rsidRDefault="00F34350" w:rsidP="00267626">
      <w:pPr>
        <w:framePr w:w="226" w:h="211" w:hSpace="180" w:wrap="around" w:vAnchor="text" w:hAnchor="page" w:x="11281" w:y="2008"/>
        <w:ind w:right="15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»</w:t>
      </w:r>
      <w:r w:rsidR="00267626">
        <w:rPr>
          <w:rFonts w:ascii="Liberation Serif" w:hAnsi="Liberation Serif"/>
        </w:rPr>
        <w:t>;</w:t>
      </w:r>
    </w:p>
    <w:tbl>
      <w:tblPr>
        <w:tblW w:w="47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444"/>
        <w:gridCol w:w="815"/>
        <w:gridCol w:w="887"/>
        <w:gridCol w:w="1933"/>
        <w:gridCol w:w="948"/>
        <w:gridCol w:w="813"/>
        <w:gridCol w:w="1078"/>
        <w:gridCol w:w="1037"/>
      </w:tblGrid>
      <w:tr w:rsidR="00F34350" w:rsidRPr="00D1680C" w:rsidTr="00F34350">
        <w:trPr>
          <w:cantSplit/>
          <w:trHeight w:val="1731"/>
        </w:trPr>
        <w:tc>
          <w:tcPr>
            <w:tcW w:w="354" w:type="pct"/>
            <w:vAlign w:val="center"/>
          </w:tcPr>
          <w:p w:rsidR="00F34350" w:rsidRPr="00D1680C" w:rsidRDefault="00F34350" w:rsidP="00F34350">
            <w:pPr>
              <w:ind w:left="-108" w:right="-107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</w:t>
            </w:r>
            <w:r w:rsidRPr="00D1680C">
              <w:rPr>
                <w:rFonts w:ascii="Liberation Serif" w:hAnsi="Liberation Serif"/>
                <w:b/>
              </w:rPr>
              <w:t>бо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зна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чение</w:t>
            </w:r>
          </w:p>
        </w:tc>
        <w:tc>
          <w:tcPr>
            <w:tcW w:w="749" w:type="pct"/>
            <w:tcMar>
              <w:left w:w="11" w:type="dxa"/>
              <w:right w:w="11" w:type="dxa"/>
            </w:tcMar>
            <w:vAlign w:val="center"/>
          </w:tcPr>
          <w:p w:rsidR="00F34350" w:rsidRPr="00D1680C" w:rsidRDefault="00F34350" w:rsidP="00F34350">
            <w:pPr>
              <w:ind w:left="-12" w:right="-7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D1680C">
              <w:rPr>
                <w:rFonts w:ascii="Liberation Serif" w:hAnsi="Liberation Serif"/>
                <w:b/>
              </w:rPr>
              <w:t>Наименова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ние территори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альной зоны</w:t>
            </w:r>
          </w:p>
        </w:tc>
        <w:tc>
          <w:tcPr>
            <w:tcW w:w="423" w:type="pct"/>
            <w:tcMar>
              <w:left w:w="11" w:type="dxa"/>
              <w:right w:w="11" w:type="dxa"/>
            </w:tcMar>
            <w:vAlign w:val="center"/>
          </w:tcPr>
          <w:p w:rsidR="00F34350" w:rsidRPr="00D1680C" w:rsidRDefault="00F34350" w:rsidP="00F34350">
            <w:pPr>
              <w:ind w:right="-1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D1680C">
              <w:rPr>
                <w:rFonts w:ascii="Liberation Serif" w:hAnsi="Liberation Serif"/>
                <w:b/>
              </w:rPr>
              <w:t>Мини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маль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ная пло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щадь ЗУ,</w:t>
            </w:r>
          </w:p>
          <w:p w:rsidR="00F34350" w:rsidRPr="00D1680C" w:rsidRDefault="00F34350" w:rsidP="00F34350">
            <w:pPr>
              <w:ind w:left="-108" w:right="-107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D1680C">
              <w:rPr>
                <w:rFonts w:ascii="Liberation Serif" w:hAnsi="Liberation Serif"/>
                <w:b/>
              </w:rPr>
              <w:t>(га)</w:t>
            </w:r>
          </w:p>
        </w:tc>
        <w:tc>
          <w:tcPr>
            <w:tcW w:w="460" w:type="pct"/>
            <w:vAlign w:val="center"/>
          </w:tcPr>
          <w:p w:rsidR="00F34350" w:rsidRPr="00D1680C" w:rsidRDefault="00F34350" w:rsidP="00F34350">
            <w:pPr>
              <w:ind w:left="-108" w:right="-107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D1680C">
              <w:rPr>
                <w:rFonts w:ascii="Liberation Serif" w:hAnsi="Liberation Serif"/>
                <w:b/>
              </w:rPr>
              <w:t>Макси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маль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ная пло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щадь ЗУ,</w:t>
            </w:r>
          </w:p>
          <w:p w:rsidR="00F34350" w:rsidRPr="00D1680C" w:rsidRDefault="00F34350" w:rsidP="00F34350">
            <w:pPr>
              <w:ind w:left="-108" w:right="-107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D1680C">
              <w:rPr>
                <w:rFonts w:ascii="Liberation Serif" w:hAnsi="Liberation Serif"/>
                <w:b/>
              </w:rPr>
              <w:t>(га)</w:t>
            </w:r>
          </w:p>
        </w:tc>
        <w:tc>
          <w:tcPr>
            <w:tcW w:w="1003" w:type="pct"/>
            <w:vAlign w:val="center"/>
          </w:tcPr>
          <w:p w:rsidR="00F34350" w:rsidRPr="00D1680C" w:rsidRDefault="00F34350" w:rsidP="00F34350">
            <w:pPr>
              <w:ind w:left="-108" w:right="-107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D1680C">
              <w:rPr>
                <w:rFonts w:ascii="Liberation Serif" w:hAnsi="Liberation Serif"/>
                <w:b/>
              </w:rPr>
              <w:t>Минимальный отступ от границ ЗУ в целях определения мест допустимого размещения ОКС</w:t>
            </w:r>
            <w:r>
              <w:rPr>
                <w:rFonts w:ascii="Liberation Serif" w:hAnsi="Liberation Serif"/>
                <w:b/>
              </w:rPr>
              <w:t>*</w:t>
            </w:r>
            <w:r w:rsidRPr="00D1680C">
              <w:rPr>
                <w:rFonts w:ascii="Liberation Serif" w:hAnsi="Liberation Serif"/>
                <w:b/>
              </w:rPr>
              <w:t xml:space="preserve">, </w:t>
            </w:r>
            <w:r>
              <w:rPr>
                <w:rFonts w:ascii="Liberation Serif" w:hAnsi="Liberation Serif"/>
                <w:b/>
              </w:rPr>
              <w:t>м</w:t>
            </w:r>
          </w:p>
        </w:tc>
        <w:tc>
          <w:tcPr>
            <w:tcW w:w="492" w:type="pct"/>
            <w:vAlign w:val="center"/>
          </w:tcPr>
          <w:p w:rsidR="00F34350" w:rsidRPr="00D1680C" w:rsidRDefault="00F34350" w:rsidP="00F34350">
            <w:pPr>
              <w:ind w:left="-108" w:right="-107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D1680C">
              <w:rPr>
                <w:rFonts w:ascii="Liberation Serif" w:hAnsi="Liberation Serif"/>
                <w:b/>
              </w:rPr>
              <w:t>Макси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маль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ный про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цент застройки**, %</w:t>
            </w:r>
          </w:p>
        </w:tc>
        <w:tc>
          <w:tcPr>
            <w:tcW w:w="422" w:type="pct"/>
            <w:vAlign w:val="center"/>
          </w:tcPr>
          <w:p w:rsidR="00F34350" w:rsidRPr="00D1680C" w:rsidRDefault="00F34350" w:rsidP="00F34350">
            <w:pPr>
              <w:ind w:left="-108" w:right="-107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D1680C">
              <w:rPr>
                <w:rFonts w:ascii="Liberation Serif" w:hAnsi="Liberation Serif"/>
                <w:b/>
              </w:rPr>
              <w:t>Пре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дель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ное коли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чество этажей***</w:t>
            </w:r>
          </w:p>
        </w:tc>
        <w:tc>
          <w:tcPr>
            <w:tcW w:w="559" w:type="pct"/>
            <w:vAlign w:val="center"/>
          </w:tcPr>
          <w:p w:rsidR="00F34350" w:rsidRPr="00D1680C" w:rsidRDefault="00F34350" w:rsidP="00F34350">
            <w:pPr>
              <w:ind w:left="-108" w:right="-107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D1680C">
              <w:rPr>
                <w:rFonts w:ascii="Liberation Serif" w:hAnsi="Liberation Serif"/>
                <w:b/>
              </w:rPr>
              <w:t>Мини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мальная площадь ЗУ ИЖС</w:t>
            </w:r>
            <w:r w:rsidRPr="00F34350">
              <w:rPr>
                <w:rFonts w:ascii="Liberation Serif" w:hAnsi="Liberation Serif"/>
                <w:b/>
              </w:rPr>
              <w:t>, ЛПХ</w:t>
            </w:r>
            <w:r w:rsidRPr="00D1680C">
              <w:rPr>
                <w:rFonts w:ascii="Liberation Serif" w:hAnsi="Liberation Serif"/>
                <w:b/>
              </w:rPr>
              <w:t>,</w:t>
            </w:r>
          </w:p>
          <w:p w:rsidR="00F34350" w:rsidRPr="00D1680C" w:rsidRDefault="00F34350" w:rsidP="00F34350">
            <w:pPr>
              <w:ind w:left="-108" w:right="-107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D1680C">
              <w:rPr>
                <w:rFonts w:ascii="Liberation Serif" w:hAnsi="Liberation Serif"/>
                <w:b/>
              </w:rPr>
              <w:t>(га)</w:t>
            </w:r>
          </w:p>
        </w:tc>
        <w:tc>
          <w:tcPr>
            <w:tcW w:w="539" w:type="pct"/>
            <w:vAlign w:val="center"/>
          </w:tcPr>
          <w:p w:rsidR="00F34350" w:rsidRPr="00D1680C" w:rsidRDefault="00F34350" w:rsidP="00F34350">
            <w:pPr>
              <w:ind w:left="-108" w:right="-107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D1680C">
              <w:rPr>
                <w:rFonts w:ascii="Liberation Serif" w:hAnsi="Liberation Serif"/>
                <w:b/>
              </w:rPr>
              <w:t>Макси</w:t>
            </w:r>
            <w:r>
              <w:rPr>
                <w:rFonts w:ascii="Liberation Serif" w:hAnsi="Liberation Serif"/>
                <w:b/>
              </w:rPr>
              <w:t>-</w:t>
            </w:r>
            <w:r w:rsidRPr="00D1680C">
              <w:rPr>
                <w:rFonts w:ascii="Liberation Serif" w:hAnsi="Liberation Serif"/>
                <w:b/>
              </w:rPr>
              <w:t>мальная площадь ЗУ ИЖС,</w:t>
            </w:r>
          </w:p>
          <w:p w:rsidR="00F34350" w:rsidRPr="00D1680C" w:rsidRDefault="00F34350" w:rsidP="00F34350">
            <w:pPr>
              <w:ind w:left="-108" w:right="-107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D1680C">
              <w:rPr>
                <w:rFonts w:ascii="Liberation Serif" w:hAnsi="Liberation Serif"/>
                <w:b/>
              </w:rPr>
              <w:t>(га)</w:t>
            </w:r>
          </w:p>
        </w:tc>
      </w:tr>
    </w:tbl>
    <w:p w:rsidR="004A7066" w:rsidRPr="00E34F68" w:rsidRDefault="004A7066" w:rsidP="004A7066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lastRenderedPageBreak/>
        <w:t>4) </w:t>
      </w:r>
      <w:r w:rsidR="00D21ABA">
        <w:rPr>
          <w:rFonts w:ascii="Liberation Serif" w:hAnsi="Liberation Serif"/>
        </w:rPr>
        <w:t xml:space="preserve">в </w:t>
      </w:r>
      <w:r w:rsidRPr="00E34F68">
        <w:rPr>
          <w:rFonts w:ascii="Liberation Serif" w:hAnsi="Liberation Serif"/>
        </w:rPr>
        <w:t>абзац</w:t>
      </w:r>
      <w:r w:rsidR="00D21ABA">
        <w:rPr>
          <w:rFonts w:ascii="Liberation Serif" w:hAnsi="Liberation Serif"/>
        </w:rPr>
        <w:t>е</w:t>
      </w:r>
      <w:r w:rsidRPr="00E34F68">
        <w:rPr>
          <w:rFonts w:ascii="Liberation Serif" w:hAnsi="Liberation Serif"/>
        </w:rPr>
        <w:t xml:space="preserve"> второ</w:t>
      </w:r>
      <w:r w:rsidR="00D21ABA">
        <w:rPr>
          <w:rFonts w:ascii="Liberation Serif" w:hAnsi="Liberation Serif"/>
        </w:rPr>
        <w:t>м</w:t>
      </w:r>
      <w:r w:rsidRPr="00E34F68">
        <w:rPr>
          <w:rFonts w:ascii="Liberation Serif" w:hAnsi="Liberation Serif"/>
        </w:rPr>
        <w:t xml:space="preserve"> статьи 19 раздела 8 части </w:t>
      </w:r>
      <w:r w:rsidRPr="00E34F68">
        <w:rPr>
          <w:rFonts w:ascii="Liberation Serif" w:hAnsi="Liberation Serif"/>
          <w:lang w:val="en-US"/>
        </w:rPr>
        <w:t>III</w:t>
      </w:r>
      <w:r w:rsidRPr="00E34F68">
        <w:rPr>
          <w:rFonts w:ascii="Liberation Serif" w:hAnsi="Liberation Serif"/>
        </w:rPr>
        <w:t xml:space="preserve"> </w:t>
      </w:r>
      <w:r w:rsidR="00D21ABA">
        <w:rPr>
          <w:rFonts w:ascii="Liberation Serif" w:hAnsi="Liberation Serif"/>
        </w:rPr>
        <w:t>слова «</w:t>
      </w:r>
      <w:r w:rsidR="00D21ABA" w:rsidRPr="00D1680C">
        <w:rPr>
          <w:rFonts w:ascii="Liberation Serif" w:hAnsi="Liberation Serif"/>
          <w:bCs/>
        </w:rPr>
        <w:t>линией отступа от красной линии в утвержденной документацией</w:t>
      </w:r>
      <w:r w:rsidR="00D21ABA">
        <w:rPr>
          <w:rFonts w:ascii="Liberation Serif" w:hAnsi="Liberation Serif"/>
        </w:rPr>
        <w:t>» заменить словами «</w:t>
      </w:r>
      <w:r w:rsidR="00D21ABA" w:rsidRPr="00E34F68">
        <w:rPr>
          <w:rFonts w:ascii="Liberation Serif" w:hAnsi="Liberation Serif"/>
          <w:bCs/>
        </w:rPr>
        <w:t xml:space="preserve">линией отступа в </w:t>
      </w:r>
      <w:r w:rsidR="00D21ABA">
        <w:rPr>
          <w:rFonts w:ascii="Liberation Serif" w:hAnsi="Liberation Serif"/>
          <w:bCs/>
        </w:rPr>
        <w:t>утвержденной документации</w:t>
      </w:r>
      <w:r w:rsidR="00D21ABA">
        <w:rPr>
          <w:rFonts w:ascii="Liberation Serif" w:hAnsi="Liberation Serif"/>
        </w:rPr>
        <w:t>»;</w:t>
      </w:r>
    </w:p>
    <w:p w:rsidR="004A7066" w:rsidRPr="00E34F68" w:rsidRDefault="004A7066" w:rsidP="004A7066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</w:rPr>
      </w:pPr>
      <w:r w:rsidRPr="00E34F68">
        <w:rPr>
          <w:rFonts w:ascii="Liberation Serif" w:hAnsi="Liberation Serif"/>
          <w:bCs/>
        </w:rPr>
        <w:t>5) абзац третий статьи 19 раздела 8 части III дополнить предложением</w:t>
      </w:r>
      <w:r w:rsidR="008917AB">
        <w:rPr>
          <w:rFonts w:ascii="Liberation Serif" w:hAnsi="Liberation Serif"/>
          <w:bCs/>
        </w:rPr>
        <w:t xml:space="preserve"> вторым</w:t>
      </w:r>
      <w:r w:rsidRPr="00E34F68">
        <w:rPr>
          <w:rFonts w:ascii="Liberation Serif" w:hAnsi="Liberation Serif"/>
          <w:bCs/>
        </w:rPr>
        <w:t xml:space="preserve"> следующего содержания:</w:t>
      </w:r>
    </w:p>
    <w:p w:rsidR="00522383" w:rsidRPr="00E34F68" w:rsidRDefault="008665CD" w:rsidP="005223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</w:rPr>
      </w:pPr>
      <w:r w:rsidRPr="00E34F68">
        <w:rPr>
          <w:rFonts w:ascii="Liberation Serif" w:hAnsi="Liberation Serif"/>
          <w:bCs/>
        </w:rPr>
        <w:t xml:space="preserve">«Максимальный процент </w:t>
      </w:r>
      <w:r w:rsidR="007424F8" w:rsidRPr="00E34F68">
        <w:rPr>
          <w:rFonts w:ascii="Liberation Serif" w:hAnsi="Liberation Serif"/>
          <w:bCs/>
        </w:rPr>
        <w:t>застройки</w:t>
      </w:r>
      <w:r w:rsidRPr="00E34F68">
        <w:rPr>
          <w:rFonts w:ascii="Liberation Serif" w:hAnsi="Liberation Serif"/>
          <w:bCs/>
        </w:rPr>
        <w:t xml:space="preserve"> подземного п</w:t>
      </w:r>
      <w:r w:rsidR="00C54CF6">
        <w:rPr>
          <w:rFonts w:ascii="Liberation Serif" w:hAnsi="Liberation Serif"/>
          <w:bCs/>
        </w:rPr>
        <w:t>ространства – 8</w:t>
      </w:r>
      <w:r w:rsidRPr="00E34F68">
        <w:rPr>
          <w:rFonts w:ascii="Liberation Serif" w:hAnsi="Liberation Serif"/>
          <w:bCs/>
        </w:rPr>
        <w:t>0%.»</w:t>
      </w:r>
      <w:r w:rsidR="004A7066" w:rsidRPr="00E34F68">
        <w:rPr>
          <w:rFonts w:ascii="Liberation Serif" w:hAnsi="Liberation Serif"/>
          <w:bCs/>
        </w:rPr>
        <w:t>;</w:t>
      </w:r>
    </w:p>
    <w:p w:rsidR="004A7066" w:rsidRPr="00E34F68" w:rsidRDefault="004A7066" w:rsidP="004A7066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</w:rPr>
      </w:pPr>
      <w:r w:rsidRPr="00E34F68">
        <w:rPr>
          <w:rFonts w:ascii="Liberation Serif" w:hAnsi="Liberation Serif"/>
          <w:bCs/>
        </w:rPr>
        <w:t>6) </w:t>
      </w:r>
      <w:r w:rsidR="008665CD" w:rsidRPr="00E34F68">
        <w:rPr>
          <w:rFonts w:ascii="Liberation Serif" w:hAnsi="Liberation Serif"/>
          <w:bCs/>
        </w:rPr>
        <w:t xml:space="preserve">таблицу 6 </w:t>
      </w:r>
      <w:r w:rsidRPr="00E34F68">
        <w:rPr>
          <w:rFonts w:ascii="Liberation Serif" w:hAnsi="Liberation Serif"/>
          <w:bCs/>
        </w:rPr>
        <w:t>«Виды разрешенного использования земельных участков, предназначенных для размещения линейных объектов и (или) занятых линейными объектами и объектов капитального строительства» статьи 22 раздела 8 части III дополнить строкой девятой следующего содержания:</w:t>
      </w:r>
    </w:p>
    <w:p w:rsidR="008665CD" w:rsidRPr="00E34F68" w:rsidRDefault="008665CD" w:rsidP="005223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E34F68" w:rsidRPr="00E34F68" w:rsidRDefault="00E34F68" w:rsidP="00E34F68">
      <w:pPr>
        <w:framePr w:w="256" w:h="211" w:hSpace="180" w:wrap="around" w:vAnchor="text" w:hAnchor="page" w:x="1306" w:y="21"/>
        <w:ind w:right="15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«</w:t>
      </w:r>
    </w:p>
    <w:p w:rsidR="00E34F68" w:rsidRPr="00E34F68" w:rsidRDefault="00E34F68" w:rsidP="00E34F68">
      <w:pPr>
        <w:framePr w:w="316" w:h="211" w:hSpace="180" w:wrap="around" w:vAnchor="text" w:hAnchor="page" w:x="11161" w:y="6"/>
        <w:ind w:right="15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».</w:t>
      </w:r>
    </w:p>
    <w:tbl>
      <w:tblPr>
        <w:tblW w:w="44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8068"/>
      </w:tblGrid>
      <w:tr w:rsidR="008665CD" w:rsidRPr="00E34F68" w:rsidTr="00E34F68"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D" w:rsidRPr="00E34F68" w:rsidRDefault="008665CD" w:rsidP="00827097">
            <w:pPr>
              <w:pStyle w:val="af2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4F68">
              <w:rPr>
                <w:rFonts w:ascii="Liberation Serif" w:hAnsi="Liberation Serif"/>
                <w:sz w:val="24"/>
                <w:szCs w:val="24"/>
              </w:rPr>
              <w:t>4.9.1</w:t>
            </w:r>
          </w:p>
        </w:tc>
        <w:tc>
          <w:tcPr>
            <w:tcW w:w="4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D" w:rsidRPr="00E34F68" w:rsidRDefault="008665CD" w:rsidP="00827097">
            <w:pPr>
              <w:pStyle w:val="af2"/>
              <w:rPr>
                <w:rFonts w:ascii="Liberation Serif" w:hAnsi="Liberation Serif"/>
                <w:sz w:val="24"/>
                <w:szCs w:val="24"/>
              </w:rPr>
            </w:pPr>
            <w:r w:rsidRPr="00E34F68">
              <w:rPr>
                <w:rFonts w:ascii="Liberation Serif" w:hAnsi="Liberation Serif"/>
                <w:sz w:val="24"/>
                <w:szCs w:val="24"/>
              </w:rPr>
              <w:t>Объекты дорожного сервиса</w:t>
            </w:r>
          </w:p>
        </w:tc>
      </w:tr>
    </w:tbl>
    <w:p w:rsidR="004A7066" w:rsidRPr="00E34F68" w:rsidRDefault="004A7066" w:rsidP="004A7066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421517" w:rsidRPr="00E34F68" w:rsidRDefault="00A97A21" w:rsidP="00421517">
      <w:pPr>
        <w:ind w:firstLine="708"/>
        <w:jc w:val="both"/>
        <w:rPr>
          <w:rFonts w:ascii="Liberation Serif" w:hAnsi="Liberation Serif"/>
        </w:rPr>
      </w:pPr>
      <w:r w:rsidRPr="00E34F68">
        <w:rPr>
          <w:rFonts w:ascii="Liberation Serif" w:hAnsi="Liberation Serif"/>
          <w:color w:val="000000"/>
        </w:rPr>
        <w:t>3</w:t>
      </w:r>
      <w:r w:rsidR="00421517" w:rsidRPr="00E34F68">
        <w:rPr>
          <w:rFonts w:ascii="Liberation Serif" w:hAnsi="Liberation Serif"/>
          <w:color w:val="000000"/>
        </w:rPr>
        <w:t>.</w:t>
      </w:r>
      <w:r w:rsidR="00421517" w:rsidRPr="00E34F68">
        <w:rPr>
          <w:rFonts w:ascii="Liberation Serif" w:hAnsi="Liberation Serif"/>
        </w:rPr>
        <w:t> Опубликовать настоящее Решение на «Официальном интернет-портале правовой информации городского округа Верхняя Пышма» (</w:t>
      </w:r>
      <w:hyperlink r:id="rId9" w:history="1">
        <w:r w:rsidR="009732E2" w:rsidRPr="00E34F68">
          <w:rPr>
            <w:rFonts w:ascii="Liberation Serif" w:hAnsi="Liberation Serif"/>
          </w:rPr>
          <w:t>www.верхняяпышма-право.рф</w:t>
        </w:r>
      </w:hyperlink>
      <w:r w:rsidR="00421517" w:rsidRPr="00E34F68">
        <w:rPr>
          <w:rFonts w:ascii="Liberation Serif" w:hAnsi="Liberation Serif"/>
        </w:rPr>
        <w:t>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421517" w:rsidRPr="00E34F68" w:rsidRDefault="00A97A21" w:rsidP="0042151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E34F68">
        <w:rPr>
          <w:rFonts w:ascii="Liberation Serif" w:hAnsi="Liberation Serif"/>
          <w:color w:val="000000"/>
        </w:rPr>
        <w:t>4</w:t>
      </w:r>
      <w:r w:rsidR="00421517" w:rsidRPr="00E34F68">
        <w:rPr>
          <w:rFonts w:ascii="Liberation Serif" w:hAnsi="Liberation Serif"/>
          <w:color w:val="000000"/>
        </w:rPr>
        <w:t>.</w:t>
      </w:r>
      <w:r w:rsidR="00421517" w:rsidRPr="00E34F68">
        <w:rPr>
          <w:rFonts w:ascii="Liberation Serif" w:hAnsi="Liberation Serif"/>
        </w:rPr>
        <w:t> </w:t>
      </w:r>
      <w:r w:rsidR="00421517" w:rsidRPr="00E34F68">
        <w:rPr>
          <w:rFonts w:ascii="Liberation Serif" w:hAnsi="Liberation Serif"/>
          <w:color w:val="000000"/>
        </w:rPr>
        <w:t xml:space="preserve">Контроль </w:t>
      </w:r>
      <w:r w:rsidR="00617BA9" w:rsidRPr="00E34F68">
        <w:rPr>
          <w:rFonts w:ascii="Liberation Serif" w:hAnsi="Liberation Serif"/>
          <w:color w:val="000000"/>
        </w:rPr>
        <w:t>ис</w:t>
      </w:r>
      <w:r w:rsidR="00421517" w:rsidRPr="00E34F68">
        <w:rPr>
          <w:rFonts w:ascii="Liberation Serif" w:hAnsi="Liberation Serif"/>
          <w:color w:val="000000"/>
        </w:rPr>
        <w:t>полнени</w:t>
      </w:r>
      <w:r w:rsidR="00617BA9" w:rsidRPr="00E34F68">
        <w:rPr>
          <w:rFonts w:ascii="Liberation Serif" w:hAnsi="Liberation Serif"/>
          <w:color w:val="000000"/>
        </w:rPr>
        <w:t>я</w:t>
      </w:r>
      <w:r w:rsidR="00421517" w:rsidRPr="00E34F68">
        <w:rPr>
          <w:rFonts w:ascii="Liberation Serif" w:hAnsi="Liberation Serif"/>
          <w:color w:val="000000"/>
        </w:rPr>
        <w:t xml:space="preserve"> настоящего Решения возложить на постоянную комиссию Думы по муниципальной собственности и градостроительной деятельности (председатель И.С.</w:t>
      </w:r>
      <w:r w:rsidR="00421517" w:rsidRPr="00E34F68">
        <w:rPr>
          <w:rFonts w:ascii="Liberation Serif" w:hAnsi="Liberation Serif"/>
        </w:rPr>
        <w:t> </w:t>
      </w:r>
      <w:r w:rsidR="00421517" w:rsidRPr="00E34F68">
        <w:rPr>
          <w:rFonts w:ascii="Liberation Serif" w:hAnsi="Liberation Serif"/>
          <w:color w:val="000000"/>
        </w:rPr>
        <w:t>Зернов).</w:t>
      </w:r>
    </w:p>
    <w:p w:rsidR="00604A5A" w:rsidRPr="00B250EA" w:rsidRDefault="00604A5A" w:rsidP="00604A5A">
      <w:pPr>
        <w:jc w:val="both"/>
        <w:rPr>
          <w:rFonts w:ascii="Liberation Serif" w:hAnsi="Liberation Serif"/>
        </w:rPr>
      </w:pPr>
    </w:p>
    <w:p w:rsidR="00604A5A" w:rsidRPr="00B250EA" w:rsidRDefault="00604A5A" w:rsidP="00604A5A">
      <w:pPr>
        <w:jc w:val="both"/>
        <w:rPr>
          <w:rFonts w:ascii="Liberation Serif" w:hAnsi="Liberation Serif"/>
        </w:rPr>
      </w:pPr>
    </w:p>
    <w:p w:rsidR="00604A5A" w:rsidRPr="00551ECB" w:rsidRDefault="00604A5A" w:rsidP="00604A5A">
      <w:pPr>
        <w:jc w:val="both"/>
        <w:rPr>
          <w:rFonts w:ascii="Liberation Serif" w:hAnsi="Liberation Serif"/>
        </w:rPr>
      </w:pPr>
    </w:p>
    <w:p w:rsidR="00604A5A" w:rsidRPr="00551ECB" w:rsidRDefault="00604A5A" w:rsidP="00604A5A">
      <w:pPr>
        <w:ind w:firstLine="709"/>
        <w:jc w:val="both"/>
        <w:rPr>
          <w:rFonts w:ascii="Liberation Serif" w:hAnsi="Liberation Serif"/>
        </w:rPr>
      </w:pPr>
      <w:r w:rsidRPr="00551ECB">
        <w:rPr>
          <w:rFonts w:ascii="Liberation Serif" w:hAnsi="Liberation Serif"/>
        </w:rPr>
        <w:t>Председатель Думы</w:t>
      </w:r>
    </w:p>
    <w:p w:rsidR="00604A5A" w:rsidRPr="00551ECB" w:rsidRDefault="00604A5A" w:rsidP="00604A5A">
      <w:pPr>
        <w:ind w:firstLine="709"/>
        <w:jc w:val="both"/>
        <w:rPr>
          <w:rFonts w:ascii="Liberation Serif" w:hAnsi="Liberation Serif"/>
        </w:rPr>
      </w:pPr>
      <w:r w:rsidRPr="00551ECB">
        <w:rPr>
          <w:rFonts w:ascii="Liberation Serif" w:hAnsi="Liberation Serif"/>
        </w:rPr>
        <w:t>городского округа</w:t>
      </w:r>
    </w:p>
    <w:p w:rsidR="00604A5A" w:rsidRPr="00551ECB" w:rsidRDefault="00604A5A" w:rsidP="00604A5A">
      <w:pPr>
        <w:ind w:firstLine="709"/>
        <w:jc w:val="both"/>
        <w:rPr>
          <w:rFonts w:ascii="Liberation Serif" w:hAnsi="Liberation Serif"/>
        </w:rPr>
      </w:pPr>
      <w:r w:rsidRPr="00551ECB">
        <w:rPr>
          <w:rFonts w:ascii="Liberation Serif" w:hAnsi="Liberation Serif"/>
        </w:rPr>
        <w:t>Верхняя Пышма</w:t>
      </w:r>
      <w:r w:rsidRPr="00551ECB">
        <w:rPr>
          <w:rFonts w:ascii="Liberation Serif" w:hAnsi="Liberation Serif"/>
        </w:rPr>
        <w:tab/>
      </w:r>
      <w:r w:rsidRPr="00551ECB">
        <w:rPr>
          <w:rFonts w:ascii="Liberation Serif" w:hAnsi="Liberation Serif"/>
        </w:rPr>
        <w:tab/>
      </w:r>
      <w:r w:rsidRPr="00551ECB">
        <w:rPr>
          <w:rFonts w:ascii="Liberation Serif" w:hAnsi="Liberation Serif"/>
        </w:rPr>
        <w:tab/>
      </w:r>
      <w:r w:rsidRPr="00551ECB">
        <w:rPr>
          <w:rFonts w:ascii="Liberation Serif" w:hAnsi="Liberation Serif"/>
        </w:rPr>
        <w:tab/>
      </w:r>
      <w:r w:rsidRPr="00551ECB">
        <w:rPr>
          <w:rFonts w:ascii="Liberation Serif" w:hAnsi="Liberation Serif"/>
        </w:rPr>
        <w:tab/>
      </w:r>
      <w:r w:rsidRPr="00551ECB">
        <w:rPr>
          <w:rFonts w:ascii="Liberation Serif" w:hAnsi="Liberation Serif"/>
        </w:rPr>
        <w:tab/>
      </w:r>
      <w:r w:rsidRPr="00551ECB">
        <w:rPr>
          <w:rFonts w:ascii="Liberation Serif" w:hAnsi="Liberation Serif"/>
        </w:rPr>
        <w:tab/>
      </w:r>
      <w:r w:rsidRPr="00551ECB">
        <w:rPr>
          <w:rFonts w:ascii="Liberation Serif" w:hAnsi="Liberation Serif"/>
        </w:rPr>
        <w:tab/>
        <w:t>И.С. Зернов</w:t>
      </w:r>
    </w:p>
    <w:p w:rsidR="00604A5A" w:rsidRPr="00551ECB" w:rsidRDefault="00604A5A" w:rsidP="00604A5A">
      <w:pPr>
        <w:pStyle w:val="af4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604A5A" w:rsidRPr="00551ECB" w:rsidRDefault="00604A5A" w:rsidP="00604A5A">
      <w:pPr>
        <w:pStyle w:val="af4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0931C5" w:rsidRDefault="000931C5" w:rsidP="000931C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полномочия</w:t>
      </w:r>
    </w:p>
    <w:p w:rsidR="000931C5" w:rsidRDefault="000931C5" w:rsidP="000931C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Главы </w:t>
      </w:r>
      <w:r w:rsidRPr="00112C39">
        <w:rPr>
          <w:rFonts w:ascii="Liberation Serif" w:hAnsi="Liberation Serif"/>
        </w:rPr>
        <w:t>горо</w:t>
      </w:r>
      <w:r>
        <w:rPr>
          <w:rFonts w:ascii="Liberation Serif" w:hAnsi="Liberation Serif"/>
        </w:rPr>
        <w:t>дского округа</w:t>
      </w:r>
    </w:p>
    <w:p w:rsidR="000931C5" w:rsidRPr="00112C39" w:rsidRDefault="000931C5" w:rsidP="000931C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Верхняя Пышма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В</w:t>
      </w:r>
      <w:r w:rsidRPr="00112C3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Н</w:t>
      </w:r>
      <w:r w:rsidRPr="00112C39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Николишин</w:t>
      </w:r>
    </w:p>
    <w:sectPr w:rsidR="000931C5" w:rsidRPr="00112C39" w:rsidSect="00AE5BED">
      <w:headerReference w:type="even" r:id="rId10"/>
      <w:headerReference w:type="default" r:id="rId11"/>
      <w:pgSz w:w="11906" w:h="16838" w:code="9"/>
      <w:pgMar w:top="510" w:right="510" w:bottom="510" w:left="136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3A" w:rsidRDefault="00F0793A">
      <w:r>
        <w:separator/>
      </w:r>
    </w:p>
  </w:endnote>
  <w:endnote w:type="continuationSeparator" w:id="0">
    <w:p w:rsidR="00F0793A" w:rsidRDefault="00F0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3A" w:rsidRDefault="00F0793A">
      <w:r>
        <w:separator/>
      </w:r>
    </w:p>
  </w:footnote>
  <w:footnote w:type="continuationSeparator" w:id="0">
    <w:p w:rsidR="00F0793A" w:rsidRDefault="00F07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DC" w:rsidRDefault="00DC43DC" w:rsidP="008270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43DC" w:rsidRDefault="00DC43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DC" w:rsidRDefault="00DC43DC" w:rsidP="008270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2E8">
      <w:rPr>
        <w:rStyle w:val="a6"/>
        <w:noProof/>
      </w:rPr>
      <w:t>5</w:t>
    </w:r>
    <w:r>
      <w:rPr>
        <w:rStyle w:val="a6"/>
      </w:rPr>
      <w:fldChar w:fldCharType="end"/>
    </w:r>
  </w:p>
  <w:p w:rsidR="00DC43DC" w:rsidRDefault="00DC43DC" w:rsidP="00827097">
    <w:pPr>
      <w:pStyle w:val="a4"/>
      <w:tabs>
        <w:tab w:val="clear" w:pos="4677"/>
        <w:tab w:val="clear" w:pos="9355"/>
      </w:tabs>
      <w:jc w:val="center"/>
      <w:rPr>
        <w:sz w:val="16"/>
        <w:szCs w:val="16"/>
      </w:rPr>
    </w:pPr>
  </w:p>
  <w:p w:rsidR="00DC43DC" w:rsidRPr="00F16CAA" w:rsidRDefault="00DC43DC" w:rsidP="00827097">
    <w:pPr>
      <w:pStyle w:val="a4"/>
      <w:tabs>
        <w:tab w:val="clear" w:pos="4677"/>
        <w:tab w:val="clear" w:pos="9355"/>
      </w:tabs>
      <w:jc w:val="center"/>
      <w:rPr>
        <w:sz w:val="8"/>
        <w:szCs w:val="8"/>
      </w:rPr>
    </w:pPr>
  </w:p>
  <w:p w:rsidR="00DC43DC" w:rsidRPr="002504E0" w:rsidRDefault="00DC43DC" w:rsidP="00827097">
    <w:pPr>
      <w:pStyle w:val="a4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3D7C"/>
    <w:multiLevelType w:val="hybridMultilevel"/>
    <w:tmpl w:val="818E8712"/>
    <w:lvl w:ilvl="0" w:tplc="E428938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0C"/>
    <w:rsid w:val="00005677"/>
    <w:rsid w:val="000063A4"/>
    <w:rsid w:val="00030D4B"/>
    <w:rsid w:val="000402BB"/>
    <w:rsid w:val="00046847"/>
    <w:rsid w:val="000563EF"/>
    <w:rsid w:val="00062534"/>
    <w:rsid w:val="00073F33"/>
    <w:rsid w:val="00077E7C"/>
    <w:rsid w:val="000931C5"/>
    <w:rsid w:val="000C0E62"/>
    <w:rsid w:val="000C50EB"/>
    <w:rsid w:val="000D7452"/>
    <w:rsid w:val="000D783B"/>
    <w:rsid w:val="000E6956"/>
    <w:rsid w:val="001159B1"/>
    <w:rsid w:val="00141A85"/>
    <w:rsid w:val="00160E61"/>
    <w:rsid w:val="00187C64"/>
    <w:rsid w:val="001A32C8"/>
    <w:rsid w:val="001C1979"/>
    <w:rsid w:val="001C4A75"/>
    <w:rsid w:val="001E12E8"/>
    <w:rsid w:val="001F6D21"/>
    <w:rsid w:val="002142BF"/>
    <w:rsid w:val="00216E57"/>
    <w:rsid w:val="00267626"/>
    <w:rsid w:val="0029015F"/>
    <w:rsid w:val="002C3B4B"/>
    <w:rsid w:val="002D6A1E"/>
    <w:rsid w:val="002E69FC"/>
    <w:rsid w:val="00301A72"/>
    <w:rsid w:val="00303A05"/>
    <w:rsid w:val="00327CB2"/>
    <w:rsid w:val="00333B3F"/>
    <w:rsid w:val="003452D5"/>
    <w:rsid w:val="003612C5"/>
    <w:rsid w:val="00393E21"/>
    <w:rsid w:val="003A39FD"/>
    <w:rsid w:val="003B310B"/>
    <w:rsid w:val="003C6E4B"/>
    <w:rsid w:val="003D0C92"/>
    <w:rsid w:val="003D21B0"/>
    <w:rsid w:val="003D48A8"/>
    <w:rsid w:val="003D4986"/>
    <w:rsid w:val="003D592D"/>
    <w:rsid w:val="00421517"/>
    <w:rsid w:val="004244F2"/>
    <w:rsid w:val="00455E1E"/>
    <w:rsid w:val="00466E78"/>
    <w:rsid w:val="0049065E"/>
    <w:rsid w:val="004A7066"/>
    <w:rsid w:val="00522383"/>
    <w:rsid w:val="005A0E8C"/>
    <w:rsid w:val="005B2298"/>
    <w:rsid w:val="005C3F53"/>
    <w:rsid w:val="005D6B9F"/>
    <w:rsid w:val="005E1133"/>
    <w:rsid w:val="005E30B4"/>
    <w:rsid w:val="00604930"/>
    <w:rsid w:val="00604A5A"/>
    <w:rsid w:val="00617BA9"/>
    <w:rsid w:val="00621CD3"/>
    <w:rsid w:val="00677D37"/>
    <w:rsid w:val="00693DC7"/>
    <w:rsid w:val="006A46C9"/>
    <w:rsid w:val="006E548A"/>
    <w:rsid w:val="007320B8"/>
    <w:rsid w:val="00736707"/>
    <w:rsid w:val="007424F8"/>
    <w:rsid w:val="0075393F"/>
    <w:rsid w:val="0076045B"/>
    <w:rsid w:val="00762670"/>
    <w:rsid w:val="00767A26"/>
    <w:rsid w:val="0077493F"/>
    <w:rsid w:val="00775FD9"/>
    <w:rsid w:val="00790BEC"/>
    <w:rsid w:val="007A6797"/>
    <w:rsid w:val="007B4E02"/>
    <w:rsid w:val="007C0F19"/>
    <w:rsid w:val="007C5D83"/>
    <w:rsid w:val="007E1418"/>
    <w:rsid w:val="007E4E71"/>
    <w:rsid w:val="007E6813"/>
    <w:rsid w:val="007F332D"/>
    <w:rsid w:val="008004F1"/>
    <w:rsid w:val="0080397A"/>
    <w:rsid w:val="00824AAB"/>
    <w:rsid w:val="0082606E"/>
    <w:rsid w:val="00827097"/>
    <w:rsid w:val="0085190B"/>
    <w:rsid w:val="008544FB"/>
    <w:rsid w:val="00856FA1"/>
    <w:rsid w:val="008659CF"/>
    <w:rsid w:val="008665CD"/>
    <w:rsid w:val="008917AB"/>
    <w:rsid w:val="00892364"/>
    <w:rsid w:val="009135AA"/>
    <w:rsid w:val="0091701C"/>
    <w:rsid w:val="00922DAE"/>
    <w:rsid w:val="00932AC0"/>
    <w:rsid w:val="009454A7"/>
    <w:rsid w:val="009732E2"/>
    <w:rsid w:val="009760B2"/>
    <w:rsid w:val="00980A10"/>
    <w:rsid w:val="009A5F89"/>
    <w:rsid w:val="009C186E"/>
    <w:rsid w:val="009D7C5E"/>
    <w:rsid w:val="00A5518A"/>
    <w:rsid w:val="00A65A33"/>
    <w:rsid w:val="00A757AD"/>
    <w:rsid w:val="00A97A21"/>
    <w:rsid w:val="00AA0D40"/>
    <w:rsid w:val="00AB1B23"/>
    <w:rsid w:val="00AC03D2"/>
    <w:rsid w:val="00AC0C82"/>
    <w:rsid w:val="00AE0850"/>
    <w:rsid w:val="00AE5BED"/>
    <w:rsid w:val="00AF13D5"/>
    <w:rsid w:val="00B23580"/>
    <w:rsid w:val="00B302BD"/>
    <w:rsid w:val="00B37F99"/>
    <w:rsid w:val="00B90FB5"/>
    <w:rsid w:val="00BB4D3C"/>
    <w:rsid w:val="00BF7320"/>
    <w:rsid w:val="00C121F8"/>
    <w:rsid w:val="00C13F06"/>
    <w:rsid w:val="00C2490C"/>
    <w:rsid w:val="00C43AA2"/>
    <w:rsid w:val="00C52762"/>
    <w:rsid w:val="00C54CF6"/>
    <w:rsid w:val="00C60374"/>
    <w:rsid w:val="00C67DBF"/>
    <w:rsid w:val="00C8473D"/>
    <w:rsid w:val="00C96874"/>
    <w:rsid w:val="00CC64A1"/>
    <w:rsid w:val="00CE4832"/>
    <w:rsid w:val="00D04092"/>
    <w:rsid w:val="00D21ABA"/>
    <w:rsid w:val="00D22BFC"/>
    <w:rsid w:val="00D23433"/>
    <w:rsid w:val="00D61254"/>
    <w:rsid w:val="00D9794D"/>
    <w:rsid w:val="00DA4A56"/>
    <w:rsid w:val="00DC43DC"/>
    <w:rsid w:val="00DE4328"/>
    <w:rsid w:val="00E00ECE"/>
    <w:rsid w:val="00E068B9"/>
    <w:rsid w:val="00E34F68"/>
    <w:rsid w:val="00E36C3B"/>
    <w:rsid w:val="00E372FC"/>
    <w:rsid w:val="00E50C8D"/>
    <w:rsid w:val="00E63F4F"/>
    <w:rsid w:val="00E774D8"/>
    <w:rsid w:val="00E834B4"/>
    <w:rsid w:val="00F0793A"/>
    <w:rsid w:val="00F158EC"/>
    <w:rsid w:val="00F34350"/>
    <w:rsid w:val="00F52AAB"/>
    <w:rsid w:val="00F67ECE"/>
    <w:rsid w:val="00F76A27"/>
    <w:rsid w:val="00FA3A05"/>
    <w:rsid w:val="00FB4854"/>
    <w:rsid w:val="00FB62E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Вид зоны"/>
    <w:basedOn w:val="a"/>
    <w:next w:val="a"/>
    <w:link w:val="20"/>
    <w:unhideWhenUsed/>
    <w:qFormat/>
    <w:rsid w:val="00522383"/>
    <w:pPr>
      <w:keepNext/>
      <w:ind w:left="709" w:firstLine="709"/>
      <w:jc w:val="center"/>
      <w:outlineLvl w:val="1"/>
    </w:pPr>
    <w:rPr>
      <w:b/>
      <w:bCs/>
      <w:iCs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4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2490C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2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4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2490C"/>
  </w:style>
  <w:style w:type="paragraph" w:styleId="a7">
    <w:name w:val="Subtitle"/>
    <w:aliases w:val="Знак Знак Знак Знак,Знак Знак Знак Знак Знак"/>
    <w:basedOn w:val="a"/>
    <w:link w:val="a8"/>
    <w:qFormat/>
    <w:rsid w:val="00C2490C"/>
    <w:pPr>
      <w:jc w:val="center"/>
    </w:pPr>
    <w:rPr>
      <w:sz w:val="32"/>
      <w:szCs w:val="20"/>
    </w:rPr>
  </w:style>
  <w:style w:type="character" w:customStyle="1" w:styleId="a8">
    <w:name w:val="Подзаголовок Знак"/>
    <w:aliases w:val="Знак Знак Знак Знак Знак1,Знак Знак Знак Знак Знак Знак"/>
    <w:basedOn w:val="a0"/>
    <w:link w:val="a7"/>
    <w:rsid w:val="00C249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C249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2490C"/>
    <w:pPr>
      <w:jc w:val="center"/>
    </w:pPr>
    <w:rPr>
      <w:b/>
      <w:bCs/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C2490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693DC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0F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FB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AB1B23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AB1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AB1B2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B235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35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3C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а_Текст_ЦЕНТР"/>
    <w:qFormat/>
    <w:rsid w:val="007367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8665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aliases w:val="Вид зоны Знак"/>
    <w:basedOn w:val="a0"/>
    <w:link w:val="2"/>
    <w:rsid w:val="00522383"/>
    <w:rPr>
      <w:rFonts w:ascii="Times New Roman" w:eastAsia="Times New Roman" w:hAnsi="Times New Roman" w:cs="Times New Roman"/>
      <w:b/>
      <w:bCs/>
      <w:iCs/>
      <w:sz w:val="26"/>
      <w:szCs w:val="28"/>
      <w:lang w:val="x-none" w:eastAsia="ru-RU"/>
    </w:rPr>
  </w:style>
  <w:style w:type="character" w:styleId="af3">
    <w:name w:val="FollowedHyperlink"/>
    <w:basedOn w:val="a0"/>
    <w:uiPriority w:val="99"/>
    <w:semiHidden/>
    <w:unhideWhenUsed/>
    <w:rsid w:val="002D6A1E"/>
    <w:rPr>
      <w:color w:val="800080"/>
      <w:u w:val="single"/>
    </w:rPr>
  </w:style>
  <w:style w:type="paragraph" w:customStyle="1" w:styleId="font5">
    <w:name w:val="font5"/>
    <w:basedOn w:val="a"/>
    <w:rsid w:val="002D6A1E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D6A1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3">
    <w:name w:val="xl63"/>
    <w:basedOn w:val="a"/>
    <w:rsid w:val="002D6A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2D6A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2D6A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D6A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D6A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D6A1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D6A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2D6A1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D6A1E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D6A1E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D6A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2D6A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D6A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D6A1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2D6A1E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2D6A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2D6A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D6A1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D6A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2D6A1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D6A1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2D6A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D6A1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D6A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2D6A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2D6A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D6A1E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2D6A1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D6A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2D6A1E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2D6A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D6A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2D6A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2D6A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2D6A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0E69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69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E69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E69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E69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E69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69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69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69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E69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E69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69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69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69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69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0E6956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621CD3"/>
    <w:pPr>
      <w:suppressAutoHyphens/>
      <w:autoSpaceDN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f4">
    <w:name w:val="Plain Text"/>
    <w:basedOn w:val="a"/>
    <w:link w:val="af5"/>
    <w:rsid w:val="00604A5A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604A5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Вид зоны"/>
    <w:basedOn w:val="a"/>
    <w:next w:val="a"/>
    <w:link w:val="20"/>
    <w:unhideWhenUsed/>
    <w:qFormat/>
    <w:rsid w:val="00522383"/>
    <w:pPr>
      <w:keepNext/>
      <w:ind w:left="709" w:firstLine="709"/>
      <w:jc w:val="center"/>
      <w:outlineLvl w:val="1"/>
    </w:pPr>
    <w:rPr>
      <w:b/>
      <w:bCs/>
      <w:iCs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4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2490C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2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4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2490C"/>
  </w:style>
  <w:style w:type="paragraph" w:styleId="a7">
    <w:name w:val="Subtitle"/>
    <w:aliases w:val="Знак Знак Знак Знак,Знак Знак Знак Знак Знак"/>
    <w:basedOn w:val="a"/>
    <w:link w:val="a8"/>
    <w:qFormat/>
    <w:rsid w:val="00C2490C"/>
    <w:pPr>
      <w:jc w:val="center"/>
    </w:pPr>
    <w:rPr>
      <w:sz w:val="32"/>
      <w:szCs w:val="20"/>
    </w:rPr>
  </w:style>
  <w:style w:type="character" w:customStyle="1" w:styleId="a8">
    <w:name w:val="Подзаголовок Знак"/>
    <w:aliases w:val="Знак Знак Знак Знак Знак1,Знак Знак Знак Знак Знак Знак"/>
    <w:basedOn w:val="a0"/>
    <w:link w:val="a7"/>
    <w:rsid w:val="00C249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C249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2490C"/>
    <w:pPr>
      <w:jc w:val="center"/>
    </w:pPr>
    <w:rPr>
      <w:b/>
      <w:bCs/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C2490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693DC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0F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FB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AB1B23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AB1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AB1B2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B235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35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3C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а_Текст_ЦЕНТР"/>
    <w:qFormat/>
    <w:rsid w:val="007367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8665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aliases w:val="Вид зоны Знак"/>
    <w:basedOn w:val="a0"/>
    <w:link w:val="2"/>
    <w:rsid w:val="00522383"/>
    <w:rPr>
      <w:rFonts w:ascii="Times New Roman" w:eastAsia="Times New Roman" w:hAnsi="Times New Roman" w:cs="Times New Roman"/>
      <w:b/>
      <w:bCs/>
      <w:iCs/>
      <w:sz w:val="26"/>
      <w:szCs w:val="28"/>
      <w:lang w:val="x-none" w:eastAsia="ru-RU"/>
    </w:rPr>
  </w:style>
  <w:style w:type="character" w:styleId="af3">
    <w:name w:val="FollowedHyperlink"/>
    <w:basedOn w:val="a0"/>
    <w:uiPriority w:val="99"/>
    <w:semiHidden/>
    <w:unhideWhenUsed/>
    <w:rsid w:val="002D6A1E"/>
    <w:rPr>
      <w:color w:val="800080"/>
      <w:u w:val="single"/>
    </w:rPr>
  </w:style>
  <w:style w:type="paragraph" w:customStyle="1" w:styleId="font5">
    <w:name w:val="font5"/>
    <w:basedOn w:val="a"/>
    <w:rsid w:val="002D6A1E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D6A1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3">
    <w:name w:val="xl63"/>
    <w:basedOn w:val="a"/>
    <w:rsid w:val="002D6A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2D6A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2D6A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D6A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D6A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D6A1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D6A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2D6A1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D6A1E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D6A1E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D6A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2D6A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D6A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D6A1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2D6A1E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2D6A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2D6A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D6A1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D6A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2D6A1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D6A1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2D6A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D6A1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D6A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2D6A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2D6A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D6A1E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2D6A1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D6A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2D6A1E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2D6A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D6A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2D6A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2D6A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2D6A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0E69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69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E69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E69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E69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E69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69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69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69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E69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E69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69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69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69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69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0E6956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621CD3"/>
    <w:pPr>
      <w:suppressAutoHyphens/>
      <w:autoSpaceDN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f4">
    <w:name w:val="Plain Text"/>
    <w:basedOn w:val="a"/>
    <w:link w:val="af5"/>
    <w:rsid w:val="00604A5A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604A5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7650-C17A-4352-AE7A-81417073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Д.Г. Лежнин</dc:creator>
  <cp:lastModifiedBy>Legnin</cp:lastModifiedBy>
  <cp:revision>10</cp:revision>
  <cp:lastPrinted>2020-03-26T07:22:00Z</cp:lastPrinted>
  <dcterms:created xsi:type="dcterms:W3CDTF">2020-03-13T10:47:00Z</dcterms:created>
  <dcterms:modified xsi:type="dcterms:W3CDTF">2020-03-26T07:22:00Z</dcterms:modified>
</cp:coreProperties>
</file>