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0" w:rsidRPr="005E1030" w:rsidRDefault="005E1030" w:rsidP="005E1030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5E1030" w:rsidRPr="005E1030" w:rsidTr="00EB7AFD">
        <w:tc>
          <w:tcPr>
            <w:tcW w:w="9639" w:type="dxa"/>
            <w:gridSpan w:val="5"/>
          </w:tcPr>
          <w:p w:rsidR="005E1030" w:rsidRPr="005E1030" w:rsidRDefault="005E1030" w:rsidP="005E1030">
            <w:pPr>
              <w:jc w:val="center"/>
              <w:rPr>
                <w:b/>
                <w:sz w:val="22"/>
                <w:szCs w:val="22"/>
              </w:rPr>
            </w:pPr>
          </w:p>
          <w:p w:rsidR="005E1030" w:rsidRPr="005E1030" w:rsidRDefault="005E1030" w:rsidP="005E1030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5E1030" w:rsidRPr="005E1030" w:rsidRDefault="005E1030" w:rsidP="005E1030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5E1030" w:rsidRPr="005E1030" w:rsidTr="00EB7AFD">
        <w:trPr>
          <w:trHeight w:val="524"/>
        </w:trPr>
        <w:tc>
          <w:tcPr>
            <w:tcW w:w="9639" w:type="dxa"/>
            <w:gridSpan w:val="5"/>
          </w:tcPr>
          <w:p w:rsidR="005E1030" w:rsidRPr="005E1030" w:rsidRDefault="005E1030" w:rsidP="005E103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E1030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E1030" w:rsidRPr="005E1030" w:rsidRDefault="005E1030" w:rsidP="005E103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5E1030">
              <w:rPr>
                <w:b/>
                <w:sz w:val="28"/>
                <w:szCs w:val="28"/>
              </w:rPr>
              <w:t>Верхняя Пышма</w:t>
            </w:r>
          </w:p>
          <w:p w:rsidR="005E1030" w:rsidRPr="005E1030" w:rsidRDefault="005E1030" w:rsidP="005E1030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5E1030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5E1030" w:rsidRPr="005E1030" w:rsidRDefault="005E1030" w:rsidP="005E103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E1030" w:rsidRPr="005E1030" w:rsidTr="00EB7AFD">
        <w:trPr>
          <w:trHeight w:val="524"/>
        </w:trPr>
        <w:tc>
          <w:tcPr>
            <w:tcW w:w="285" w:type="dxa"/>
            <w:vAlign w:val="bottom"/>
          </w:tcPr>
          <w:p w:rsidR="005E1030" w:rsidRPr="005E1030" w:rsidRDefault="005E1030" w:rsidP="005E1030">
            <w:pPr>
              <w:tabs>
                <w:tab w:val="left" w:leader="underscore" w:pos="9639"/>
              </w:tabs>
              <w:rPr>
                <w:szCs w:val="28"/>
              </w:rPr>
            </w:pPr>
            <w:r w:rsidRPr="005E1030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E1030" w:rsidRPr="005E1030" w:rsidRDefault="005E1030" w:rsidP="005E103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5E1030">
              <w:fldChar w:fldCharType="begin"/>
            </w:r>
            <w:r w:rsidRPr="005E1030">
              <w:instrText xml:space="preserve"> DOCPROPERTY  Рег.дата  \* MERGEFORMAT </w:instrText>
            </w:r>
            <w:r w:rsidRPr="005E1030">
              <w:fldChar w:fldCharType="separate"/>
            </w:r>
            <w:r w:rsidRPr="005E1030">
              <w:t xml:space="preserve"> </w:t>
            </w:r>
            <w:r w:rsidRPr="005E1030">
              <w:fldChar w:fldCharType="end"/>
            </w:r>
            <w:r>
              <w:t>18.05.2017</w:t>
            </w:r>
          </w:p>
        </w:tc>
        <w:tc>
          <w:tcPr>
            <w:tcW w:w="428" w:type="dxa"/>
            <w:vAlign w:val="bottom"/>
          </w:tcPr>
          <w:p w:rsidR="005E1030" w:rsidRPr="005E1030" w:rsidRDefault="005E1030" w:rsidP="005E103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5E1030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E1030" w:rsidRPr="005E1030" w:rsidRDefault="005E1030" w:rsidP="005E103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304</w:t>
            </w:r>
            <w:bookmarkStart w:id="0" w:name="_GoBack"/>
            <w:bookmarkEnd w:id="0"/>
            <w:r w:rsidRPr="005E1030">
              <w:fldChar w:fldCharType="begin"/>
            </w:r>
            <w:r w:rsidRPr="005E1030">
              <w:instrText xml:space="preserve"> DOCPROPERTY  Рег.№  \* MERGEFORMAT </w:instrText>
            </w:r>
            <w:r w:rsidRPr="005E1030">
              <w:fldChar w:fldCharType="separate"/>
            </w:r>
            <w:r w:rsidRPr="005E1030">
              <w:t xml:space="preserve"> </w:t>
            </w:r>
            <w:r w:rsidRPr="005E1030">
              <w:fldChar w:fldCharType="end"/>
            </w:r>
          </w:p>
        </w:tc>
        <w:tc>
          <w:tcPr>
            <w:tcW w:w="6502" w:type="dxa"/>
            <w:vAlign w:val="bottom"/>
          </w:tcPr>
          <w:p w:rsidR="005E1030" w:rsidRPr="005E1030" w:rsidRDefault="005E1030" w:rsidP="005E103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5E1030" w:rsidRPr="005E1030" w:rsidTr="00EB7AFD">
        <w:trPr>
          <w:trHeight w:val="130"/>
        </w:trPr>
        <w:tc>
          <w:tcPr>
            <w:tcW w:w="9639" w:type="dxa"/>
            <w:gridSpan w:val="5"/>
          </w:tcPr>
          <w:p w:rsidR="005E1030" w:rsidRPr="005E1030" w:rsidRDefault="005E1030" w:rsidP="005E1030">
            <w:pPr>
              <w:rPr>
                <w:sz w:val="20"/>
                <w:szCs w:val="28"/>
              </w:rPr>
            </w:pPr>
          </w:p>
        </w:tc>
      </w:tr>
      <w:tr w:rsidR="005E1030" w:rsidRPr="005E1030" w:rsidTr="00EB7AFD">
        <w:tc>
          <w:tcPr>
            <w:tcW w:w="9639" w:type="dxa"/>
            <w:gridSpan w:val="5"/>
          </w:tcPr>
          <w:p w:rsidR="005E1030" w:rsidRPr="005E1030" w:rsidRDefault="005E1030" w:rsidP="005E1030">
            <w:pPr>
              <w:rPr>
                <w:sz w:val="20"/>
                <w:szCs w:val="28"/>
              </w:rPr>
            </w:pPr>
            <w:r w:rsidRPr="005E1030">
              <w:rPr>
                <w:sz w:val="20"/>
                <w:szCs w:val="28"/>
              </w:rPr>
              <w:t>г. Верхняя Пышма</w:t>
            </w:r>
          </w:p>
          <w:p w:rsidR="005E1030" w:rsidRPr="005E1030" w:rsidRDefault="005E1030" w:rsidP="005E1030">
            <w:pPr>
              <w:rPr>
                <w:sz w:val="28"/>
                <w:szCs w:val="28"/>
              </w:rPr>
            </w:pPr>
          </w:p>
          <w:p w:rsidR="005E1030" w:rsidRPr="005E1030" w:rsidRDefault="005E1030" w:rsidP="005E1030">
            <w:pPr>
              <w:rPr>
                <w:sz w:val="28"/>
                <w:szCs w:val="28"/>
              </w:rPr>
            </w:pPr>
          </w:p>
        </w:tc>
      </w:tr>
      <w:tr w:rsidR="005E1030" w:rsidRPr="005E1030" w:rsidTr="00EB7AFD">
        <w:tc>
          <w:tcPr>
            <w:tcW w:w="9639" w:type="dxa"/>
            <w:gridSpan w:val="5"/>
          </w:tcPr>
          <w:p w:rsidR="005E1030" w:rsidRPr="005E1030" w:rsidRDefault="005E1030" w:rsidP="005E1030">
            <w:pPr>
              <w:jc w:val="center"/>
              <w:rPr>
                <w:b/>
                <w:i/>
                <w:sz w:val="28"/>
                <w:szCs w:val="28"/>
              </w:rPr>
            </w:pPr>
            <w:r w:rsidRPr="005E1030">
              <w:rPr>
                <w:b/>
                <w:i/>
                <w:sz w:val="28"/>
                <w:szCs w:val="28"/>
              </w:rPr>
              <w:t xml:space="preserve">О внесении изменений в состав межведомственной комиссии по оценке жилых помещений муниципального жилищного фонда городского округа Верхняя Пышма </w:t>
            </w:r>
          </w:p>
        </w:tc>
      </w:tr>
      <w:tr w:rsidR="005E1030" w:rsidRPr="005E1030" w:rsidTr="00EB7AFD">
        <w:tc>
          <w:tcPr>
            <w:tcW w:w="9639" w:type="dxa"/>
            <w:gridSpan w:val="5"/>
          </w:tcPr>
          <w:p w:rsidR="005E1030" w:rsidRPr="005E1030" w:rsidRDefault="005E1030" w:rsidP="005E1030">
            <w:pPr>
              <w:jc w:val="both"/>
              <w:rPr>
                <w:sz w:val="28"/>
                <w:szCs w:val="28"/>
              </w:rPr>
            </w:pPr>
          </w:p>
          <w:p w:rsidR="005E1030" w:rsidRPr="005E1030" w:rsidRDefault="005E1030" w:rsidP="005E1030">
            <w:pPr>
              <w:jc w:val="both"/>
              <w:rPr>
                <w:sz w:val="28"/>
                <w:szCs w:val="28"/>
              </w:rPr>
            </w:pPr>
          </w:p>
          <w:p w:rsidR="005E1030" w:rsidRPr="005E1030" w:rsidRDefault="005E1030" w:rsidP="005E1030">
            <w:pPr>
              <w:ind w:firstLine="709"/>
              <w:jc w:val="both"/>
              <w:rPr>
                <w:sz w:val="28"/>
                <w:szCs w:val="28"/>
              </w:rPr>
            </w:pPr>
            <w:r w:rsidRPr="005E1030">
              <w:rPr>
                <w:sz w:val="28"/>
                <w:szCs w:val="28"/>
              </w:rPr>
              <w:t>связи с кадровыми изменениями в администрации городского округа Верхняя Пышма, 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      </w:r>
            <w:r w:rsidRPr="005E103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E1030" w:rsidRPr="005E1030" w:rsidRDefault="005E1030" w:rsidP="005E1030">
      <w:pPr>
        <w:widowControl w:val="0"/>
        <w:jc w:val="both"/>
        <w:rPr>
          <w:sz w:val="28"/>
          <w:szCs w:val="28"/>
        </w:rPr>
      </w:pPr>
      <w:r w:rsidRPr="005E103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5E1030" w:rsidRPr="005E1030" w:rsidTr="00EB7AFD">
        <w:trPr>
          <w:trHeight w:val="975"/>
        </w:trPr>
        <w:tc>
          <w:tcPr>
            <w:tcW w:w="9637" w:type="dxa"/>
            <w:gridSpan w:val="2"/>
            <w:vAlign w:val="bottom"/>
          </w:tcPr>
          <w:p w:rsidR="005E1030" w:rsidRPr="005E1030" w:rsidRDefault="005E1030" w:rsidP="005E1030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5E1030">
              <w:rPr>
                <w:kern w:val="1"/>
                <w:sz w:val="28"/>
                <w:szCs w:val="28"/>
              </w:rPr>
              <w:t xml:space="preserve">Внести </w:t>
            </w:r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в состав межведомственной комиссии по оценке жилых помещений муниципального жилищного фонда городского округа Верхняя Пышма (далее – состав комиссии), утвержденный постановлением администрации городского округа Верхняя Пышма от 31.05.2016 № 689 (в редакции от 05.04.2017 № 196), следующие изменения:</w:t>
            </w:r>
          </w:p>
          <w:p w:rsidR="005E1030" w:rsidRPr="005E1030" w:rsidRDefault="005E1030" w:rsidP="005E1030">
            <w:pPr>
              <w:suppressAutoHyphens/>
              <w:ind w:left="720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1) исключить из состава комиссии </w:t>
            </w:r>
            <w:proofErr w:type="spellStart"/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Берсенева</w:t>
            </w:r>
            <w:proofErr w:type="spellEnd"/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И.А.;</w:t>
            </w:r>
          </w:p>
          <w:p w:rsidR="005E1030" w:rsidRPr="005E1030" w:rsidRDefault="005E1030" w:rsidP="005E1030">
            <w:pPr>
              <w:suppressAutoHyphens/>
              <w:ind w:firstLine="709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2) включить в состав комиссии Горских О.В. - председателя комитета по управлению имуществом администрации городского округа Верхняя Пышма,                                       заместителя председателя Комиссии.</w:t>
            </w:r>
          </w:p>
          <w:p w:rsidR="005E1030" w:rsidRPr="005E1030" w:rsidRDefault="005E1030" w:rsidP="005E1030">
            <w:pPr>
              <w:suppressAutoHyphens/>
              <w:ind w:firstLine="709"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5E1030">
              <w:rPr>
                <w:rFonts w:eastAsia="SimSun" w:cs="Calibri"/>
                <w:kern w:val="1"/>
                <w:sz w:val="28"/>
                <w:szCs w:val="28"/>
                <w:lang w:val="en-US" w:eastAsia="ar-SA"/>
              </w:rPr>
              <w:t>www</w:t>
            </w:r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.</w:t>
            </w:r>
            <w:proofErr w:type="spellStart"/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верхняяпышма-право</w:t>
            </w:r>
            <w:proofErr w:type="gramStart"/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ф</w:t>
            </w:r>
            <w:proofErr w:type="spellEnd"/>
            <w:r w:rsidRPr="005E1030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) и разместить на официальном сайте городского округа Верхняя Пышма</w:t>
            </w:r>
          </w:p>
          <w:p w:rsidR="005E1030" w:rsidRPr="005E1030" w:rsidRDefault="005E1030" w:rsidP="005E103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E1030">
              <w:rPr>
                <w:sz w:val="28"/>
                <w:szCs w:val="28"/>
              </w:rPr>
              <w:t xml:space="preserve">3. </w:t>
            </w:r>
            <w:proofErr w:type="gramStart"/>
            <w:r w:rsidRPr="005E1030">
              <w:rPr>
                <w:sz w:val="28"/>
                <w:szCs w:val="28"/>
              </w:rPr>
              <w:t>Контроль за</w:t>
            </w:r>
            <w:proofErr w:type="gramEnd"/>
            <w:r w:rsidRPr="005E1030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</w:t>
            </w:r>
            <w:proofErr w:type="spellStart"/>
            <w:r w:rsidRPr="005E1030">
              <w:rPr>
                <w:sz w:val="28"/>
                <w:szCs w:val="28"/>
              </w:rPr>
              <w:t>Невструева</w:t>
            </w:r>
            <w:proofErr w:type="spellEnd"/>
            <w:r w:rsidRPr="005E1030">
              <w:rPr>
                <w:sz w:val="28"/>
                <w:szCs w:val="28"/>
              </w:rPr>
              <w:t xml:space="preserve"> Н.В.</w:t>
            </w:r>
          </w:p>
          <w:p w:rsidR="005E1030" w:rsidRPr="005E1030" w:rsidRDefault="005E1030" w:rsidP="005E103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1030" w:rsidRPr="005E1030" w:rsidTr="00EB7AFD">
        <w:trPr>
          <w:trHeight w:val="630"/>
        </w:trPr>
        <w:tc>
          <w:tcPr>
            <w:tcW w:w="6273" w:type="dxa"/>
            <w:vAlign w:val="bottom"/>
          </w:tcPr>
          <w:p w:rsidR="005E1030" w:rsidRPr="005E1030" w:rsidRDefault="005E1030" w:rsidP="005E1030">
            <w:pPr>
              <w:rPr>
                <w:sz w:val="28"/>
                <w:szCs w:val="28"/>
              </w:rPr>
            </w:pPr>
            <w:proofErr w:type="gramStart"/>
            <w:r w:rsidRPr="005E1030">
              <w:rPr>
                <w:sz w:val="28"/>
                <w:szCs w:val="28"/>
              </w:rPr>
              <w:t>Исполняющий</w:t>
            </w:r>
            <w:proofErr w:type="gramEnd"/>
            <w:r w:rsidRPr="005E1030">
              <w:rPr>
                <w:sz w:val="28"/>
                <w:szCs w:val="28"/>
              </w:rPr>
              <w:t xml:space="preserve"> полномочия</w:t>
            </w:r>
          </w:p>
          <w:p w:rsidR="005E1030" w:rsidRPr="005E1030" w:rsidRDefault="005E1030" w:rsidP="005E1030">
            <w:pPr>
              <w:rPr>
                <w:sz w:val="28"/>
                <w:szCs w:val="28"/>
              </w:rPr>
            </w:pPr>
            <w:r w:rsidRPr="005E1030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5E1030" w:rsidRPr="005E1030" w:rsidRDefault="005E1030" w:rsidP="005E1030">
            <w:pPr>
              <w:jc w:val="right"/>
              <w:rPr>
                <w:sz w:val="28"/>
                <w:szCs w:val="28"/>
              </w:rPr>
            </w:pPr>
            <w:proofErr w:type="spellStart"/>
            <w:r w:rsidRPr="005E1030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5E1030" w:rsidRPr="005E1030" w:rsidRDefault="005E1030" w:rsidP="005E1030">
      <w:pPr>
        <w:snapToGrid w:val="0"/>
        <w:rPr>
          <w:rFonts w:ascii="Arial" w:hAnsi="Arial"/>
          <w:sz w:val="20"/>
          <w:szCs w:val="20"/>
        </w:rPr>
      </w:pPr>
    </w:p>
    <w:p w:rsidR="00562620" w:rsidRPr="005E1030" w:rsidRDefault="00562620" w:rsidP="005E1030"/>
    <w:sectPr w:rsidR="00562620" w:rsidRPr="005E1030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8A" w:rsidRDefault="00700E8A">
      <w:r>
        <w:separator/>
      </w:r>
    </w:p>
  </w:endnote>
  <w:endnote w:type="continuationSeparator" w:id="0">
    <w:p w:rsidR="00700E8A" w:rsidRDefault="0070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8A" w:rsidRDefault="00700E8A">
      <w:r>
        <w:separator/>
      </w:r>
    </w:p>
  </w:footnote>
  <w:footnote w:type="continuationSeparator" w:id="0">
    <w:p w:rsidR="00700E8A" w:rsidRDefault="0070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0463259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030">
      <w:rPr>
        <w:noProof/>
      </w:rPr>
      <w:t>2</w:t>
    </w:r>
    <w:r>
      <w:fldChar w:fldCharType="end"/>
    </w:r>
  </w:p>
  <w:permEnd w:id="1104632592"/>
  <w:p w:rsidR="00810AAA" w:rsidRPr="00810AAA" w:rsidRDefault="00700E8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700E8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4C21"/>
    <w:multiLevelType w:val="hybridMultilevel"/>
    <w:tmpl w:val="6614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1030"/>
    <w:rsid w:val="005E551B"/>
    <w:rsid w:val="005F1584"/>
    <w:rsid w:val="00613EB3"/>
    <w:rsid w:val="006350D7"/>
    <w:rsid w:val="006906C9"/>
    <w:rsid w:val="00700E8A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2017-05-19T10:35:00Z</dcterms:created>
  <dcterms:modified xsi:type="dcterms:W3CDTF">2017-05-19T10:35:00Z</dcterms:modified>
</cp:coreProperties>
</file>