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8B" w:rsidRPr="0091578B" w:rsidRDefault="0091578B" w:rsidP="0091578B">
      <w:pPr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54"/>
        <w:gridCol w:w="428"/>
        <w:gridCol w:w="570"/>
        <w:gridCol w:w="6500"/>
      </w:tblGrid>
      <w:tr w:rsidR="0091578B" w:rsidRPr="0091578B" w:rsidTr="008D7B7F">
        <w:tc>
          <w:tcPr>
            <w:tcW w:w="9639" w:type="dxa"/>
            <w:gridSpan w:val="5"/>
          </w:tcPr>
          <w:p w:rsidR="0091578B" w:rsidRPr="0091578B" w:rsidRDefault="0091578B" w:rsidP="0091578B">
            <w:pPr>
              <w:jc w:val="center"/>
              <w:rPr>
                <w:b/>
                <w:sz w:val="22"/>
                <w:szCs w:val="22"/>
              </w:rPr>
            </w:pPr>
          </w:p>
          <w:p w:rsidR="0091578B" w:rsidRPr="0091578B" w:rsidRDefault="0091578B" w:rsidP="0091578B">
            <w:pPr>
              <w:ind w:left="-57"/>
              <w:jc w:val="center"/>
              <w:rPr>
                <w:b/>
                <w:spacing w:val="2"/>
                <w:sz w:val="28"/>
                <w:szCs w:val="28"/>
              </w:rPr>
            </w:pPr>
          </w:p>
          <w:p w:rsidR="0091578B" w:rsidRPr="0091578B" w:rsidRDefault="0091578B" w:rsidP="0091578B">
            <w:pPr>
              <w:ind w:left="-57"/>
              <w:jc w:val="center"/>
              <w:rPr>
                <w:b/>
                <w:spacing w:val="2"/>
                <w:sz w:val="32"/>
                <w:szCs w:val="32"/>
              </w:rPr>
            </w:pPr>
          </w:p>
        </w:tc>
      </w:tr>
      <w:tr w:rsidR="0091578B" w:rsidRPr="0091578B" w:rsidTr="008D7B7F">
        <w:trPr>
          <w:trHeight w:val="524"/>
        </w:trPr>
        <w:tc>
          <w:tcPr>
            <w:tcW w:w="9639" w:type="dxa"/>
            <w:gridSpan w:val="5"/>
          </w:tcPr>
          <w:p w:rsidR="0091578B" w:rsidRPr="0091578B" w:rsidRDefault="0091578B" w:rsidP="0091578B">
            <w:pPr>
              <w:tabs>
                <w:tab w:val="lef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91578B">
              <w:rPr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91578B" w:rsidRPr="0091578B" w:rsidRDefault="0091578B" w:rsidP="0091578B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 w:rsidRPr="0091578B">
              <w:rPr>
                <w:b/>
                <w:sz w:val="28"/>
                <w:szCs w:val="28"/>
              </w:rPr>
              <w:t>Верхняя Пышма</w:t>
            </w:r>
          </w:p>
          <w:p w:rsidR="0091578B" w:rsidRPr="0091578B" w:rsidRDefault="0091578B" w:rsidP="0091578B">
            <w:pPr>
              <w:jc w:val="center"/>
              <w:rPr>
                <w:b/>
                <w:spacing w:val="40"/>
                <w:sz w:val="34"/>
                <w:szCs w:val="34"/>
              </w:rPr>
            </w:pPr>
            <w:r w:rsidRPr="0091578B">
              <w:rPr>
                <w:b/>
                <w:spacing w:val="80"/>
                <w:sz w:val="32"/>
                <w:szCs w:val="32"/>
              </w:rPr>
              <w:t>ПОСТАНОВЛЕНИЕ</w:t>
            </w:r>
          </w:p>
          <w:p w:rsidR="0091578B" w:rsidRPr="0091578B" w:rsidRDefault="0091578B" w:rsidP="0091578B">
            <w:pPr>
              <w:jc w:val="center"/>
              <w:rPr>
                <w:b/>
                <w:spacing w:val="40"/>
                <w:sz w:val="34"/>
                <w:szCs w:val="34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5400" t="19050" r="2476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91578B" w:rsidRPr="0091578B" w:rsidTr="008D7B7F">
        <w:trPr>
          <w:trHeight w:val="524"/>
        </w:trPr>
        <w:tc>
          <w:tcPr>
            <w:tcW w:w="285" w:type="dxa"/>
            <w:vAlign w:val="bottom"/>
          </w:tcPr>
          <w:p w:rsidR="0091578B" w:rsidRPr="0091578B" w:rsidRDefault="0091578B" w:rsidP="0091578B">
            <w:pPr>
              <w:tabs>
                <w:tab w:val="left" w:leader="underscore" w:pos="9639"/>
              </w:tabs>
              <w:rPr>
                <w:szCs w:val="28"/>
              </w:rPr>
            </w:pPr>
            <w:r w:rsidRPr="0091578B">
              <w:rPr>
                <w:szCs w:val="28"/>
              </w:rPr>
              <w:t>от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91578B" w:rsidRPr="0091578B" w:rsidRDefault="0091578B" w:rsidP="0091578B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 w:rsidRPr="0091578B">
              <w:fldChar w:fldCharType="begin"/>
            </w:r>
            <w:r w:rsidRPr="0091578B">
              <w:instrText xml:space="preserve"> DOCPROPERTY  Рег.дата  \* MERGEFORMAT </w:instrText>
            </w:r>
            <w:r w:rsidRPr="0091578B">
              <w:fldChar w:fldCharType="separate"/>
            </w:r>
            <w:r w:rsidRPr="0091578B">
              <w:t xml:space="preserve"> </w:t>
            </w:r>
            <w:r w:rsidRPr="0091578B">
              <w:fldChar w:fldCharType="end"/>
            </w:r>
            <w:r>
              <w:t>19.04.2017</w:t>
            </w:r>
          </w:p>
        </w:tc>
        <w:tc>
          <w:tcPr>
            <w:tcW w:w="428" w:type="dxa"/>
            <w:vAlign w:val="bottom"/>
          </w:tcPr>
          <w:p w:rsidR="0091578B" w:rsidRPr="0091578B" w:rsidRDefault="0091578B" w:rsidP="0091578B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 w:rsidRPr="0091578B">
              <w:rPr>
                <w:szCs w:val="28"/>
              </w:rPr>
              <w:t>№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91578B" w:rsidRPr="0091578B" w:rsidRDefault="0091578B" w:rsidP="0091578B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>
              <w:t>242</w:t>
            </w:r>
            <w:r w:rsidRPr="0091578B">
              <w:fldChar w:fldCharType="begin"/>
            </w:r>
            <w:r w:rsidRPr="0091578B">
              <w:instrText xml:space="preserve"> DOCPROPERTY  Рег.№  \* MERGEFORMAT </w:instrText>
            </w:r>
            <w:r w:rsidRPr="0091578B">
              <w:fldChar w:fldCharType="separate"/>
            </w:r>
            <w:r w:rsidRPr="0091578B">
              <w:t xml:space="preserve"> </w:t>
            </w:r>
            <w:r w:rsidRPr="0091578B">
              <w:fldChar w:fldCharType="end"/>
            </w:r>
          </w:p>
        </w:tc>
        <w:tc>
          <w:tcPr>
            <w:tcW w:w="6502" w:type="dxa"/>
            <w:vAlign w:val="bottom"/>
          </w:tcPr>
          <w:p w:rsidR="0091578B" w:rsidRPr="0091578B" w:rsidRDefault="0091578B" w:rsidP="0091578B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</w:p>
        </w:tc>
      </w:tr>
      <w:tr w:rsidR="0091578B" w:rsidRPr="0091578B" w:rsidTr="008D7B7F">
        <w:trPr>
          <w:trHeight w:val="130"/>
        </w:trPr>
        <w:tc>
          <w:tcPr>
            <w:tcW w:w="9639" w:type="dxa"/>
            <w:gridSpan w:val="5"/>
          </w:tcPr>
          <w:p w:rsidR="0091578B" w:rsidRPr="0091578B" w:rsidRDefault="0091578B" w:rsidP="0091578B">
            <w:pPr>
              <w:rPr>
                <w:sz w:val="20"/>
                <w:szCs w:val="28"/>
              </w:rPr>
            </w:pPr>
          </w:p>
        </w:tc>
      </w:tr>
      <w:tr w:rsidR="0091578B" w:rsidRPr="0091578B" w:rsidTr="008D7B7F">
        <w:tc>
          <w:tcPr>
            <w:tcW w:w="9639" w:type="dxa"/>
            <w:gridSpan w:val="5"/>
          </w:tcPr>
          <w:p w:rsidR="0091578B" w:rsidRPr="0091578B" w:rsidRDefault="0091578B" w:rsidP="0091578B">
            <w:pPr>
              <w:rPr>
                <w:sz w:val="20"/>
                <w:szCs w:val="28"/>
              </w:rPr>
            </w:pPr>
            <w:r w:rsidRPr="0091578B">
              <w:rPr>
                <w:sz w:val="20"/>
                <w:szCs w:val="28"/>
              </w:rPr>
              <w:t>г. Верхняя Пышма</w:t>
            </w:r>
          </w:p>
          <w:p w:rsidR="0091578B" w:rsidRPr="0091578B" w:rsidRDefault="0091578B" w:rsidP="0091578B">
            <w:pPr>
              <w:rPr>
                <w:sz w:val="28"/>
                <w:szCs w:val="28"/>
              </w:rPr>
            </w:pPr>
          </w:p>
          <w:p w:rsidR="0091578B" w:rsidRPr="0091578B" w:rsidRDefault="0091578B" w:rsidP="0091578B">
            <w:pPr>
              <w:rPr>
                <w:sz w:val="28"/>
                <w:szCs w:val="28"/>
              </w:rPr>
            </w:pPr>
          </w:p>
        </w:tc>
      </w:tr>
      <w:tr w:rsidR="0091578B" w:rsidRPr="0091578B" w:rsidTr="008D7B7F">
        <w:tc>
          <w:tcPr>
            <w:tcW w:w="9639" w:type="dxa"/>
            <w:gridSpan w:val="5"/>
          </w:tcPr>
          <w:p w:rsidR="0091578B" w:rsidRPr="0091578B" w:rsidRDefault="0091578B" w:rsidP="0091578B">
            <w:pPr>
              <w:jc w:val="center"/>
              <w:rPr>
                <w:b/>
                <w:i/>
                <w:sz w:val="28"/>
                <w:szCs w:val="28"/>
              </w:rPr>
            </w:pPr>
            <w:r w:rsidRPr="0091578B">
              <w:rPr>
                <w:b/>
                <w:i/>
                <w:sz w:val="28"/>
                <w:szCs w:val="28"/>
              </w:rPr>
              <w:t xml:space="preserve">Об утверждении плана мероприятий по реализации I </w:t>
            </w:r>
            <w:proofErr w:type="spellStart"/>
            <w:r w:rsidRPr="0091578B">
              <w:rPr>
                <w:b/>
                <w:i/>
                <w:sz w:val="28"/>
                <w:szCs w:val="28"/>
              </w:rPr>
              <w:t>подэтапа</w:t>
            </w:r>
            <w:proofErr w:type="spellEnd"/>
            <w:r w:rsidRPr="0091578B">
              <w:rPr>
                <w:b/>
                <w:i/>
                <w:sz w:val="28"/>
                <w:szCs w:val="28"/>
              </w:rPr>
              <w:t xml:space="preserve"> третьего этапа (2016 - 2020 годы) Программы демографического развития городского округа Верхняя Пышма на период до 2025 года</w:t>
            </w:r>
          </w:p>
        </w:tc>
      </w:tr>
      <w:tr w:rsidR="0091578B" w:rsidRPr="0091578B" w:rsidTr="008D7B7F">
        <w:tc>
          <w:tcPr>
            <w:tcW w:w="9639" w:type="dxa"/>
            <w:gridSpan w:val="5"/>
          </w:tcPr>
          <w:p w:rsidR="0091578B" w:rsidRPr="0091578B" w:rsidRDefault="0091578B" w:rsidP="0091578B">
            <w:pPr>
              <w:jc w:val="both"/>
              <w:rPr>
                <w:sz w:val="28"/>
                <w:szCs w:val="28"/>
              </w:rPr>
            </w:pPr>
          </w:p>
          <w:p w:rsidR="0091578B" w:rsidRPr="0091578B" w:rsidRDefault="0091578B" w:rsidP="0091578B">
            <w:pPr>
              <w:jc w:val="both"/>
              <w:rPr>
                <w:sz w:val="28"/>
                <w:szCs w:val="28"/>
              </w:rPr>
            </w:pPr>
          </w:p>
          <w:p w:rsidR="0091578B" w:rsidRPr="0091578B" w:rsidRDefault="0091578B" w:rsidP="0091578B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1578B">
              <w:rPr>
                <w:sz w:val="28"/>
                <w:szCs w:val="28"/>
              </w:rPr>
              <w:t xml:space="preserve">Во исполнение постановления Правительства Свердловской области от 27.08.2007 № 830-ПП «О Программе демографического развития Свердловской области на период до 2025 года»,  постановления Правительства Свердловской области от 22.12.2016 № 904-ПП «Об утверждении плана мероприятий по реализации I </w:t>
            </w:r>
            <w:proofErr w:type="spellStart"/>
            <w:r w:rsidRPr="0091578B">
              <w:rPr>
                <w:sz w:val="28"/>
                <w:szCs w:val="28"/>
              </w:rPr>
              <w:t>подэтапа</w:t>
            </w:r>
            <w:proofErr w:type="spellEnd"/>
            <w:r w:rsidRPr="0091578B">
              <w:rPr>
                <w:sz w:val="28"/>
                <w:szCs w:val="28"/>
              </w:rPr>
              <w:t xml:space="preserve"> третьего этапа (2016 - 2020 годы) Программы демографического развития Свердловской области на период до 2025 года, одобренной Постановлением Правительства Свердловской области от 27.08.2007 № 830-ПП», с целью</w:t>
            </w:r>
            <w:proofErr w:type="gramEnd"/>
            <w:r w:rsidRPr="0091578B">
              <w:rPr>
                <w:sz w:val="28"/>
                <w:szCs w:val="28"/>
              </w:rPr>
              <w:t xml:space="preserve"> улучшения показателей естественного роста населения и демографической ситуации в части обеспечения условий, способствующих укреплению семьи и рождению детей, повышению статуса семьи в обществе, пропаганде семейных ценностей, укреплению семейных традиций, поддержке молодых семей,</w:t>
            </w:r>
            <w:r w:rsidRPr="0091578B">
              <w:t xml:space="preserve"> </w:t>
            </w:r>
            <w:r w:rsidRPr="0091578B">
              <w:rPr>
                <w:sz w:val="28"/>
                <w:szCs w:val="28"/>
              </w:rPr>
              <w:t xml:space="preserve">администрация городского округа Верхняя Пышма </w:t>
            </w:r>
          </w:p>
        </w:tc>
      </w:tr>
    </w:tbl>
    <w:p w:rsidR="0091578B" w:rsidRPr="0091578B" w:rsidRDefault="0091578B" w:rsidP="0091578B">
      <w:pPr>
        <w:widowControl w:val="0"/>
        <w:jc w:val="both"/>
        <w:rPr>
          <w:sz w:val="28"/>
          <w:szCs w:val="28"/>
        </w:rPr>
      </w:pPr>
      <w:r w:rsidRPr="0091578B">
        <w:rPr>
          <w:b/>
          <w:sz w:val="28"/>
          <w:szCs w:val="28"/>
        </w:rPr>
        <w:t>ПОСТАНОВЛЯЕТ: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364"/>
      </w:tblGrid>
      <w:tr w:rsidR="0091578B" w:rsidRPr="0091578B" w:rsidTr="008D7B7F">
        <w:trPr>
          <w:trHeight w:val="975"/>
        </w:trPr>
        <w:tc>
          <w:tcPr>
            <w:tcW w:w="9637" w:type="dxa"/>
            <w:gridSpan w:val="2"/>
            <w:vAlign w:val="bottom"/>
          </w:tcPr>
          <w:p w:rsidR="0091578B" w:rsidRPr="0091578B" w:rsidRDefault="0091578B" w:rsidP="0091578B">
            <w:pPr>
              <w:ind w:firstLine="709"/>
              <w:jc w:val="both"/>
              <w:rPr>
                <w:sz w:val="28"/>
                <w:szCs w:val="28"/>
              </w:rPr>
            </w:pPr>
            <w:r w:rsidRPr="0091578B">
              <w:rPr>
                <w:sz w:val="28"/>
                <w:szCs w:val="28"/>
              </w:rPr>
              <w:t xml:space="preserve">1. Утвердить </w:t>
            </w:r>
            <w:proofErr w:type="gramStart"/>
            <w:r w:rsidRPr="0091578B">
              <w:rPr>
                <w:sz w:val="28"/>
                <w:szCs w:val="28"/>
              </w:rPr>
              <w:t>прилагаемые</w:t>
            </w:r>
            <w:proofErr w:type="gramEnd"/>
            <w:r w:rsidRPr="0091578B">
              <w:rPr>
                <w:sz w:val="28"/>
                <w:szCs w:val="28"/>
              </w:rPr>
              <w:t xml:space="preserve"> к настоящему постановлению:</w:t>
            </w:r>
          </w:p>
          <w:p w:rsidR="0091578B" w:rsidRPr="0091578B" w:rsidRDefault="0091578B" w:rsidP="0091578B">
            <w:pPr>
              <w:ind w:firstLine="709"/>
              <w:jc w:val="both"/>
              <w:rPr>
                <w:sz w:val="28"/>
                <w:szCs w:val="28"/>
              </w:rPr>
            </w:pPr>
            <w:r w:rsidRPr="0091578B">
              <w:rPr>
                <w:sz w:val="28"/>
                <w:szCs w:val="28"/>
              </w:rPr>
              <w:t xml:space="preserve">1) план мероприятий по реализации I </w:t>
            </w:r>
            <w:proofErr w:type="spellStart"/>
            <w:r w:rsidRPr="0091578B">
              <w:rPr>
                <w:sz w:val="28"/>
                <w:szCs w:val="28"/>
              </w:rPr>
              <w:t>подэтапа</w:t>
            </w:r>
            <w:proofErr w:type="spellEnd"/>
            <w:r w:rsidRPr="0091578B">
              <w:rPr>
                <w:sz w:val="28"/>
                <w:szCs w:val="28"/>
              </w:rPr>
              <w:t xml:space="preserve"> третьего этапа (2016 - 2020 годы) Программы демографического развития городского округа Верхняя Пышма на период до 2025 года, утвержденной постановлением главы городского округа Верхняя Пышма от 25.12.2007 № 3910;</w:t>
            </w:r>
          </w:p>
          <w:p w:rsidR="0091578B" w:rsidRPr="0091578B" w:rsidRDefault="0091578B" w:rsidP="0091578B">
            <w:pPr>
              <w:ind w:firstLine="709"/>
              <w:jc w:val="both"/>
              <w:rPr>
                <w:sz w:val="28"/>
                <w:szCs w:val="28"/>
              </w:rPr>
            </w:pPr>
            <w:r w:rsidRPr="0091578B">
              <w:rPr>
                <w:sz w:val="28"/>
                <w:szCs w:val="28"/>
              </w:rPr>
              <w:t xml:space="preserve">2) показатели </w:t>
            </w:r>
            <w:proofErr w:type="gramStart"/>
            <w:r w:rsidRPr="0091578B">
              <w:rPr>
                <w:sz w:val="28"/>
                <w:szCs w:val="28"/>
              </w:rPr>
              <w:t>оценки эффективности реализации Плана мероприятий</w:t>
            </w:r>
            <w:proofErr w:type="gramEnd"/>
            <w:r w:rsidRPr="0091578B">
              <w:rPr>
                <w:sz w:val="28"/>
                <w:szCs w:val="28"/>
              </w:rPr>
              <w:t xml:space="preserve"> по реализации I </w:t>
            </w:r>
            <w:proofErr w:type="spellStart"/>
            <w:r w:rsidRPr="0091578B">
              <w:rPr>
                <w:sz w:val="28"/>
                <w:szCs w:val="28"/>
              </w:rPr>
              <w:t>подэтапа</w:t>
            </w:r>
            <w:proofErr w:type="spellEnd"/>
            <w:r w:rsidRPr="0091578B">
              <w:rPr>
                <w:sz w:val="28"/>
                <w:szCs w:val="28"/>
              </w:rPr>
              <w:t xml:space="preserve"> третьего этапа (2016 - 2020 годы) Программы демографического развития.</w:t>
            </w:r>
          </w:p>
          <w:p w:rsidR="0091578B" w:rsidRPr="0091578B" w:rsidRDefault="0091578B" w:rsidP="0091578B">
            <w:pPr>
              <w:ind w:firstLine="709"/>
              <w:jc w:val="both"/>
              <w:rPr>
                <w:sz w:val="28"/>
                <w:szCs w:val="28"/>
              </w:rPr>
            </w:pPr>
            <w:r w:rsidRPr="0091578B">
              <w:rPr>
                <w:sz w:val="28"/>
                <w:szCs w:val="28"/>
              </w:rPr>
              <w:t>2. Опубликовать настоящее постановление на официальном интернет-портале правовой информации городского округа Верхняя Пышма (www.верхняяпышма-право</w:t>
            </w:r>
            <w:proofErr w:type="gramStart"/>
            <w:r w:rsidRPr="0091578B">
              <w:rPr>
                <w:sz w:val="28"/>
                <w:szCs w:val="28"/>
              </w:rPr>
              <w:t>.р</w:t>
            </w:r>
            <w:proofErr w:type="gramEnd"/>
            <w:r w:rsidRPr="0091578B">
              <w:rPr>
                <w:sz w:val="28"/>
                <w:szCs w:val="28"/>
              </w:rPr>
              <w:t>ф) и разместить на официальном сайте городского округа Верхняя Пышма (</w:t>
            </w:r>
            <w:proofErr w:type="spellStart"/>
            <w:r w:rsidRPr="0091578B">
              <w:rPr>
                <w:sz w:val="28"/>
                <w:szCs w:val="28"/>
                <w:lang w:val="en-US"/>
              </w:rPr>
              <w:t>movp</w:t>
            </w:r>
            <w:proofErr w:type="spellEnd"/>
            <w:r w:rsidRPr="0091578B">
              <w:rPr>
                <w:sz w:val="28"/>
                <w:szCs w:val="28"/>
              </w:rPr>
              <w:t>.</w:t>
            </w:r>
            <w:proofErr w:type="spellStart"/>
            <w:r w:rsidRPr="0091578B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91578B">
              <w:rPr>
                <w:sz w:val="28"/>
                <w:szCs w:val="28"/>
              </w:rPr>
              <w:t>).</w:t>
            </w:r>
          </w:p>
          <w:p w:rsidR="0091578B" w:rsidRPr="0091578B" w:rsidRDefault="0091578B" w:rsidP="0091578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1578B" w:rsidRPr="0091578B" w:rsidRDefault="0091578B" w:rsidP="0091578B">
            <w:pPr>
              <w:ind w:firstLine="709"/>
              <w:jc w:val="both"/>
              <w:rPr>
                <w:sz w:val="28"/>
                <w:szCs w:val="28"/>
              </w:rPr>
            </w:pPr>
            <w:r w:rsidRPr="0091578B">
              <w:rPr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91578B">
              <w:rPr>
                <w:sz w:val="28"/>
                <w:szCs w:val="28"/>
              </w:rPr>
              <w:t>Контроль за</w:t>
            </w:r>
            <w:proofErr w:type="gramEnd"/>
            <w:r w:rsidRPr="0091578B">
              <w:rPr>
                <w:sz w:val="28"/>
                <w:szCs w:val="28"/>
              </w:rPr>
              <w:t xml:space="preserve"> исполнением настоящего постановления возложить на заместителя главы администрации городского округа Верхняя Пышма по экономике М.С. </w:t>
            </w:r>
            <w:proofErr w:type="spellStart"/>
            <w:r w:rsidRPr="0091578B">
              <w:rPr>
                <w:sz w:val="28"/>
                <w:szCs w:val="28"/>
              </w:rPr>
              <w:t>Ряжкину</w:t>
            </w:r>
            <w:proofErr w:type="spellEnd"/>
            <w:r w:rsidRPr="0091578B">
              <w:rPr>
                <w:sz w:val="28"/>
                <w:szCs w:val="28"/>
              </w:rPr>
              <w:t>.</w:t>
            </w:r>
          </w:p>
          <w:p w:rsidR="0091578B" w:rsidRPr="0091578B" w:rsidRDefault="0091578B" w:rsidP="0091578B">
            <w:pPr>
              <w:jc w:val="right"/>
              <w:rPr>
                <w:sz w:val="28"/>
                <w:szCs w:val="28"/>
              </w:rPr>
            </w:pPr>
          </w:p>
        </w:tc>
      </w:tr>
      <w:tr w:rsidR="0091578B" w:rsidRPr="0091578B" w:rsidTr="008D7B7F">
        <w:trPr>
          <w:trHeight w:val="630"/>
        </w:trPr>
        <w:tc>
          <w:tcPr>
            <w:tcW w:w="6273" w:type="dxa"/>
            <w:vAlign w:val="bottom"/>
          </w:tcPr>
          <w:p w:rsidR="0091578B" w:rsidRPr="0091578B" w:rsidRDefault="0091578B" w:rsidP="0091578B">
            <w:pPr>
              <w:ind w:firstLine="709"/>
              <w:rPr>
                <w:sz w:val="28"/>
                <w:szCs w:val="28"/>
              </w:rPr>
            </w:pPr>
          </w:p>
          <w:p w:rsidR="0091578B" w:rsidRPr="0091578B" w:rsidRDefault="0091578B" w:rsidP="0091578B">
            <w:pPr>
              <w:rPr>
                <w:sz w:val="28"/>
                <w:szCs w:val="28"/>
              </w:rPr>
            </w:pPr>
            <w:proofErr w:type="gramStart"/>
            <w:r w:rsidRPr="0091578B">
              <w:rPr>
                <w:sz w:val="28"/>
                <w:szCs w:val="28"/>
              </w:rPr>
              <w:t>Исполняющий</w:t>
            </w:r>
            <w:proofErr w:type="gramEnd"/>
            <w:r w:rsidRPr="0091578B">
              <w:rPr>
                <w:sz w:val="28"/>
                <w:szCs w:val="28"/>
              </w:rPr>
              <w:t xml:space="preserve"> полномочия</w:t>
            </w:r>
          </w:p>
          <w:p w:rsidR="0091578B" w:rsidRPr="0091578B" w:rsidRDefault="0091578B" w:rsidP="0091578B">
            <w:pPr>
              <w:rPr>
                <w:sz w:val="28"/>
                <w:szCs w:val="28"/>
              </w:rPr>
            </w:pPr>
            <w:r w:rsidRPr="0091578B">
              <w:rPr>
                <w:sz w:val="28"/>
                <w:szCs w:val="28"/>
              </w:rPr>
              <w:t>главы администрации</w:t>
            </w:r>
          </w:p>
        </w:tc>
        <w:tc>
          <w:tcPr>
            <w:tcW w:w="3364" w:type="dxa"/>
            <w:vAlign w:val="bottom"/>
          </w:tcPr>
          <w:p w:rsidR="0091578B" w:rsidRPr="0091578B" w:rsidRDefault="0091578B" w:rsidP="0091578B">
            <w:pPr>
              <w:jc w:val="right"/>
              <w:rPr>
                <w:sz w:val="28"/>
                <w:szCs w:val="28"/>
              </w:rPr>
            </w:pPr>
            <w:proofErr w:type="spellStart"/>
            <w:r w:rsidRPr="0091578B">
              <w:rPr>
                <w:sz w:val="28"/>
                <w:szCs w:val="28"/>
              </w:rPr>
              <w:t>И.В.Соломин</w:t>
            </w:r>
            <w:proofErr w:type="spellEnd"/>
          </w:p>
        </w:tc>
      </w:tr>
    </w:tbl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  <w:sectPr w:rsidR="0091578B" w:rsidRPr="0091578B" w:rsidSect="00ED5D7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418" w:header="454" w:footer="397" w:gutter="0"/>
          <w:cols w:space="708"/>
          <w:titlePg/>
          <w:docGrid w:linePitch="360"/>
        </w:sectPr>
      </w:pPr>
    </w:p>
    <w:p w:rsidR="0091578B" w:rsidRPr="0091578B" w:rsidRDefault="0091578B" w:rsidP="0091578B">
      <w:pPr>
        <w:widowControl w:val="0"/>
        <w:autoSpaceDE w:val="0"/>
        <w:autoSpaceDN w:val="0"/>
        <w:ind w:left="9356"/>
        <w:rPr>
          <w:sz w:val="28"/>
          <w:szCs w:val="28"/>
        </w:rPr>
      </w:pPr>
      <w:r w:rsidRPr="0091578B">
        <w:rPr>
          <w:sz w:val="28"/>
          <w:szCs w:val="28"/>
        </w:rPr>
        <w:lastRenderedPageBreak/>
        <w:t>УВЕРЖДЕН</w:t>
      </w:r>
    </w:p>
    <w:p w:rsidR="0091578B" w:rsidRPr="0091578B" w:rsidRDefault="0091578B" w:rsidP="0091578B">
      <w:pPr>
        <w:widowControl w:val="0"/>
        <w:autoSpaceDE w:val="0"/>
        <w:autoSpaceDN w:val="0"/>
        <w:ind w:left="9356"/>
        <w:rPr>
          <w:sz w:val="28"/>
          <w:szCs w:val="28"/>
        </w:rPr>
      </w:pPr>
      <w:r w:rsidRPr="0091578B">
        <w:rPr>
          <w:sz w:val="28"/>
          <w:szCs w:val="28"/>
        </w:rPr>
        <w:t xml:space="preserve">постановлением администрации </w:t>
      </w:r>
    </w:p>
    <w:p w:rsidR="0091578B" w:rsidRPr="0091578B" w:rsidRDefault="0091578B" w:rsidP="0091578B">
      <w:pPr>
        <w:widowControl w:val="0"/>
        <w:autoSpaceDE w:val="0"/>
        <w:autoSpaceDN w:val="0"/>
        <w:ind w:left="9356"/>
        <w:rPr>
          <w:sz w:val="28"/>
          <w:szCs w:val="28"/>
        </w:rPr>
      </w:pPr>
      <w:r w:rsidRPr="0091578B">
        <w:rPr>
          <w:sz w:val="28"/>
          <w:szCs w:val="28"/>
        </w:rPr>
        <w:t xml:space="preserve">городского округа Верхняя Пышма </w:t>
      </w:r>
    </w:p>
    <w:p w:rsidR="0091578B" w:rsidRPr="0091578B" w:rsidRDefault="0091578B" w:rsidP="0091578B">
      <w:pPr>
        <w:widowControl w:val="0"/>
        <w:autoSpaceDE w:val="0"/>
        <w:autoSpaceDN w:val="0"/>
        <w:ind w:left="9356"/>
        <w:rPr>
          <w:sz w:val="28"/>
          <w:szCs w:val="28"/>
        </w:rPr>
      </w:pPr>
      <w:r w:rsidRPr="0091578B">
        <w:rPr>
          <w:sz w:val="28"/>
          <w:szCs w:val="28"/>
        </w:rPr>
        <w:t>от 19.04.2017</w:t>
      </w:r>
      <w:r>
        <w:rPr>
          <w:sz w:val="28"/>
          <w:szCs w:val="28"/>
        </w:rPr>
        <w:t xml:space="preserve"> </w:t>
      </w:r>
      <w:r w:rsidRPr="0091578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1578B">
        <w:rPr>
          <w:sz w:val="28"/>
          <w:szCs w:val="28"/>
        </w:rPr>
        <w:t xml:space="preserve">242 </w:t>
      </w:r>
      <w:r w:rsidRPr="0091578B">
        <w:rPr>
          <w:sz w:val="28"/>
          <w:szCs w:val="28"/>
        </w:rPr>
        <w:cr/>
      </w:r>
    </w:p>
    <w:p w:rsidR="0091578B" w:rsidRPr="0091578B" w:rsidRDefault="0091578B" w:rsidP="009157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1578B">
        <w:rPr>
          <w:b/>
          <w:sz w:val="28"/>
          <w:szCs w:val="28"/>
        </w:rPr>
        <w:t>План мероприятий</w:t>
      </w:r>
    </w:p>
    <w:p w:rsidR="0091578B" w:rsidRPr="0091578B" w:rsidRDefault="0091578B" w:rsidP="009157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1578B">
        <w:rPr>
          <w:b/>
          <w:sz w:val="28"/>
          <w:szCs w:val="28"/>
        </w:rPr>
        <w:t xml:space="preserve">по реализации </w:t>
      </w:r>
      <w:r w:rsidRPr="0091578B">
        <w:rPr>
          <w:b/>
          <w:sz w:val="28"/>
          <w:szCs w:val="28"/>
          <w:lang w:val="en-US"/>
        </w:rPr>
        <w:t>I</w:t>
      </w:r>
      <w:r w:rsidRPr="0091578B">
        <w:rPr>
          <w:b/>
          <w:sz w:val="28"/>
          <w:szCs w:val="28"/>
        </w:rPr>
        <w:t xml:space="preserve"> </w:t>
      </w:r>
      <w:proofErr w:type="spellStart"/>
      <w:r w:rsidRPr="0091578B">
        <w:rPr>
          <w:b/>
          <w:sz w:val="28"/>
          <w:szCs w:val="28"/>
        </w:rPr>
        <w:t>подэтапа</w:t>
      </w:r>
      <w:proofErr w:type="spellEnd"/>
      <w:r w:rsidRPr="0091578B">
        <w:rPr>
          <w:b/>
          <w:sz w:val="28"/>
          <w:szCs w:val="28"/>
        </w:rPr>
        <w:t xml:space="preserve"> третьего этапа (2016 - 2020 годы) программы демографического развития </w:t>
      </w:r>
    </w:p>
    <w:p w:rsidR="0091578B" w:rsidRPr="0091578B" w:rsidRDefault="0091578B" w:rsidP="009157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1578B">
        <w:rPr>
          <w:b/>
          <w:sz w:val="28"/>
          <w:szCs w:val="28"/>
        </w:rPr>
        <w:t>городского округа Верхняя Пышма</w:t>
      </w:r>
      <w:r w:rsidRPr="0091578B">
        <w:t xml:space="preserve"> </w:t>
      </w:r>
      <w:r w:rsidRPr="0091578B">
        <w:rPr>
          <w:b/>
          <w:sz w:val="28"/>
          <w:szCs w:val="28"/>
        </w:rPr>
        <w:t>до 2025 года</w:t>
      </w:r>
    </w:p>
    <w:p w:rsidR="0091578B" w:rsidRPr="0091578B" w:rsidRDefault="0091578B" w:rsidP="0091578B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1418"/>
        <w:gridCol w:w="2551"/>
        <w:gridCol w:w="2835"/>
        <w:gridCol w:w="2694"/>
        <w:gridCol w:w="1559"/>
      </w:tblGrid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№ строки</w:t>
            </w: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Наименование мероприятия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Срок исполнения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Ответственные исполнители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Предполагаемые объемы финансирования (тыс. рублей)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Оценка эффективности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Номера целевых показателей, на достижение которых направлены мероприятия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1</w:t>
            </w: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2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3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4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5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6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</w:pPr>
            <w:r w:rsidRPr="0091578B">
              <w:t>7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14175" w:type="dxa"/>
            <w:gridSpan w:val="6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outlineLvl w:val="1"/>
            </w:pPr>
            <w:r w:rsidRPr="0091578B">
              <w:t>Раздел 1. МЕРОПРИЯТИЯ ПО ПОВЫШЕНИЮ РОЖДАЕМОСТИ</w:t>
            </w:r>
          </w:p>
        </w:tc>
      </w:tr>
      <w:tr w:rsidR="0091578B" w:rsidRPr="0091578B" w:rsidTr="008D7B7F">
        <w:tc>
          <w:tcPr>
            <w:tcW w:w="851" w:type="dxa"/>
            <w:shd w:val="clear" w:color="auto" w:fill="auto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Предоставление финансовой поддержки молодым семьям на приобретение (строительство) жилья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–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43 560,9 (2 611,0 (ФБ),        2 745,8 (ОБ), 38 204,1 (МБ)), в том числе: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– 2 611,0 (ФБ),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– 2 745,8</w:t>
            </w:r>
            <w:r w:rsidRPr="009157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91578B">
              <w:rPr>
                <w:rFonts w:eastAsia="Calibri"/>
                <w:lang w:eastAsia="en-US"/>
              </w:rPr>
              <w:t>ОБ),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– 4 604,1 (МБ),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8 400,0 (МБ),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– 8 400,0 (МБ),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8 400,0 (МБ),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8 400,0(МБ)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Доля молодых семей, улучшивших жилищные условия от общего количества участников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33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Увеличение объема вспомогательных репродуктивных технологий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количество проведенных процедур вспомогательных репродуктивных технологий - не менее      2 500 процедур ежегодно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86" w:history="1">
              <w:r w:rsidRPr="0091578B">
                <w:t>3</w:t>
              </w:r>
            </w:hyperlink>
            <w:r w:rsidRPr="0091578B">
              <w:t xml:space="preserve">, </w:t>
            </w:r>
            <w:hyperlink w:anchor="P894" w:history="1">
              <w:r w:rsidRPr="0091578B">
                <w:t>4</w:t>
              </w:r>
            </w:hyperlink>
            <w:r w:rsidRPr="0091578B">
              <w:t xml:space="preserve">, </w:t>
            </w:r>
            <w:hyperlink w:anchor="P966" w:history="1">
              <w:r w:rsidRPr="0091578B">
                <w:t>13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Реализация мероприятий по профилактике и снижению числа абортов, мониторинг деятельности центров </w:t>
            </w:r>
            <w:proofErr w:type="gramStart"/>
            <w:r w:rsidRPr="0091578B">
              <w:t>медико-социальной</w:t>
            </w:r>
            <w:proofErr w:type="gramEnd"/>
            <w:r w:rsidRPr="0091578B">
              <w:t xml:space="preserve"> поддержки беременных женщин, оказавшихся в трудной жизненной ситуации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увеличение доли женщин, принявших решение вынашивать беременность, от числа женщин, обратившихся в медицинские организации по поводу аборта, до 15 % к 2020 году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86" w:history="1">
              <w:r w:rsidRPr="0091578B">
                <w:t>3</w:t>
              </w:r>
            </w:hyperlink>
            <w:r w:rsidRPr="0091578B">
              <w:t xml:space="preserve">, </w:t>
            </w:r>
            <w:hyperlink w:anchor="P894" w:history="1">
              <w:r w:rsidRPr="0091578B">
                <w:t>4</w:t>
              </w:r>
            </w:hyperlink>
            <w:r w:rsidRPr="0091578B">
              <w:t xml:space="preserve">, </w:t>
            </w:r>
            <w:hyperlink w:anchor="P982" w:history="1">
              <w:r w:rsidRPr="0091578B">
                <w:t>15</w:t>
              </w:r>
            </w:hyperlink>
            <w:r w:rsidRPr="0091578B">
              <w:t xml:space="preserve">, </w:t>
            </w:r>
            <w:hyperlink w:anchor="P990" w:history="1">
              <w:r w:rsidRPr="0091578B">
                <w:t>16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3 лет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ГКУ «</w:t>
            </w:r>
            <w:proofErr w:type="spellStart"/>
            <w:r w:rsidRPr="0091578B">
              <w:t>Верхнепышминский</w:t>
            </w:r>
            <w:proofErr w:type="spellEnd"/>
            <w:r w:rsidRPr="0091578B">
              <w:t xml:space="preserve"> ЦЗ»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583,7 (</w:t>
            </w:r>
            <w:proofErr w:type="gramStart"/>
            <w:r w:rsidRPr="0091578B">
              <w:t>ОБ</w:t>
            </w:r>
            <w:proofErr w:type="gramEnd"/>
            <w:r w:rsidRPr="0091578B">
              <w:t xml:space="preserve">), </w:t>
            </w:r>
            <w:proofErr w:type="gramStart"/>
            <w:r w:rsidRPr="0091578B">
              <w:t>в</w:t>
            </w:r>
            <w:proofErr w:type="gramEnd"/>
            <w:r w:rsidRPr="0091578B">
              <w:t xml:space="preserve"> том числе: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год – 118,2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2017 год – 105,5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2018 год – 112,5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2019 год – 120,0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2020 год - 127,5 (</w:t>
            </w:r>
            <w:proofErr w:type="gramStart"/>
            <w:r w:rsidRPr="0091578B">
              <w:t>ОБ</w:t>
            </w:r>
            <w:proofErr w:type="gramEnd"/>
            <w:r w:rsidRPr="0091578B">
              <w:t>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Восстановление трудовых навыков, формирование новых компетенций женщин в период отпуска по уходу за ребенком до достижения им возраста 3 лет в целях возобновления трудовой деятельности, повышение конкурентоспособности женщин и их профессиональной мобильности на рынке труда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1022" w:history="1">
              <w:r w:rsidRPr="0091578B">
                <w:t>20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Содействие безработным женщинам, имеющим детей в возрасте до 3 лет, в профессиональном обучении и дополнительном профессиональном образовании по профессиям (специальностям), востребованным на рынке труда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ГКУ «</w:t>
            </w:r>
            <w:proofErr w:type="spellStart"/>
            <w:r w:rsidRPr="0091578B">
              <w:t>Верхнепышминский</w:t>
            </w:r>
            <w:proofErr w:type="spellEnd"/>
            <w:r w:rsidRPr="0091578B">
              <w:t xml:space="preserve"> ЦЗ»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820,4, в том числе: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год – 149,6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2017год – 156,0 (ОБ);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2018 год – 163,8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2019 год – 171,6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2020 год - 179,4 (</w:t>
            </w:r>
            <w:proofErr w:type="gramStart"/>
            <w:r w:rsidRPr="0091578B">
              <w:t>ОБ</w:t>
            </w:r>
            <w:proofErr w:type="gramEnd"/>
            <w:r w:rsidRPr="0091578B">
              <w:t>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Обеспечение трудовой занятости безработных женщин, имеющих детей в возрасте до 3 лет, повышение конкурентоспособности женщин и их профессиональной мобильности на рынке труда.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1022" w:history="1">
              <w:r w:rsidRPr="0091578B">
                <w:t>40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14175" w:type="dxa"/>
            <w:gridSpan w:val="6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outlineLvl w:val="1"/>
            </w:pPr>
            <w:r w:rsidRPr="0091578B">
              <w:t>Раздел 2. МЕРОПРИЯТИЯ ПО СОКРАЩЕНИЮ УРОВНЯ СМЕРТНОСТИ НАСЕЛЕНИЯ ОТ ОСНОВНЫХ ПРИЧИН СМЕРТИ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Совершенствование медицинской помощи больным с сосудистыми заболеваниями, в том числе ишемической болезнью сердца, цереброваскулярными болезнями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снижение смертности от </w:t>
            </w:r>
            <w:proofErr w:type="gramStart"/>
            <w:r w:rsidRPr="0091578B">
              <w:t>сердечно-сосудистых</w:t>
            </w:r>
            <w:proofErr w:type="gramEnd"/>
            <w:r w:rsidRPr="0091578B">
              <w:t xml:space="preserve"> заболеваний, увеличение частоты применения </w:t>
            </w:r>
            <w:proofErr w:type="spellStart"/>
            <w:r w:rsidRPr="0091578B">
              <w:t>тромболитической</w:t>
            </w:r>
            <w:proofErr w:type="spellEnd"/>
            <w:r w:rsidRPr="0091578B">
              <w:t xml:space="preserve"> терапии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  <w:r w:rsidRPr="0091578B">
              <w:t xml:space="preserve">, </w:t>
            </w:r>
            <w:hyperlink w:anchor="P910" w:history="1">
              <w:r w:rsidRPr="0091578B">
                <w:t>6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Повышение уровня информированности населения о факторах риска развития хронических неинфекционных заболеваний, тактике при возникновении первых признаков инфарктов, инсультов, об онкологической настороженности с активным привлечением средств массовой </w:t>
            </w:r>
            <w:r w:rsidRPr="0091578B">
              <w:lastRenderedPageBreak/>
              <w:t>информации и использованием социальной рекламы. Обучение в школах здоровья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lastRenderedPageBreak/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увеличение доли лиц, обученных основам здорового образа жизни: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2016 год - 33 %, 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2017 год - 36 %, 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2018 год – 39 %, 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2019 год - 39,5 %, 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2020 год - 40 %. Увеличение доли лиц, информированных о факторах риска развития хронических неинфекционных </w:t>
            </w:r>
            <w:r w:rsidRPr="0091578B">
              <w:lastRenderedPageBreak/>
              <w:t>заболеваний, тактике при возникновении первых признаков инфарктов, инсультов, об онкологической настороженности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  <w:r w:rsidRPr="0091578B">
              <w:t xml:space="preserve">, </w:t>
            </w:r>
            <w:hyperlink w:anchor="P910" w:history="1">
              <w:r w:rsidRPr="0091578B">
                <w:t>6</w:t>
              </w:r>
            </w:hyperlink>
            <w:r w:rsidRPr="0091578B">
              <w:t xml:space="preserve">, </w:t>
            </w:r>
            <w:hyperlink w:anchor="P918" w:history="1">
              <w:r w:rsidRPr="0091578B">
                <w:t>7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Организация и проведение массовых акций профилактической направленности с целью популяризации здорового образа жизни, профилактики заболеваний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Пышма», ГБУЗ СО «</w:t>
            </w:r>
            <w:proofErr w:type="spellStart"/>
            <w:r w:rsidRPr="0091578B">
              <w:rPr>
                <w:rFonts w:eastAsia="Calibri"/>
                <w:lang w:eastAsia="en-US"/>
              </w:rPr>
              <w:t>Верхнепышминская</w:t>
            </w:r>
            <w:proofErr w:type="spellEnd"/>
            <w:r w:rsidRPr="0091578B">
              <w:rPr>
                <w:rFonts w:eastAsia="Calibri"/>
                <w:lang w:eastAsia="en-US"/>
              </w:rPr>
              <w:t xml:space="preserve"> ЦГБ им. П.Д. Бородина»</w:t>
            </w:r>
            <w:r w:rsidRPr="009157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1578B">
              <w:rPr>
                <w:rFonts w:eastAsia="Calibri"/>
                <w:lang w:eastAsia="en-US"/>
              </w:rPr>
              <w:t>(по согласованию), 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4 675,0 (МБ), в том числе: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– 925,0 (МБ),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930,0 (МБ),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– 935,0 (МБ),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940,0 (МБ),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945,0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увеличение доли населения, принимающего участие в массовых акциях профилактической направленности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1006" w:history="1">
              <w:r w:rsidRPr="0091578B">
                <w:t>18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Развитие волонтерского движения с широким вовлечением школьников, студенческой молодежи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Пышма»,</w:t>
            </w:r>
            <w:r w:rsidRPr="009157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1578B">
              <w:rPr>
                <w:rFonts w:eastAsia="Calibri"/>
                <w:lang w:eastAsia="en-US"/>
              </w:rPr>
              <w:t>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926,0 (50,0 (ОБ), 876,0 (МБ)), в том числе: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год – 50,0 (</w:t>
            </w:r>
            <w:proofErr w:type="gramStart"/>
            <w:r w:rsidRPr="0091578B">
              <w:t>ОБ</w:t>
            </w:r>
            <w:proofErr w:type="gramEnd"/>
            <w:r w:rsidRPr="0091578B">
              <w:t>),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год – 166,0 (МБ),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2017 год – 170,0 (МБ),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2018 год – 175,0 (МБ),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2019 год – 180,0 (МБ),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2020 год – 185,0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увеличение доли населения городского округа Верхняя Пышма, вовлеченного в мероприятия, направленные на формирование здорового образа жизни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1006" w:history="1">
              <w:r w:rsidRPr="0091578B">
                <w:t>18</w:t>
              </w:r>
            </w:hyperlink>
            <w:r w:rsidRPr="0091578B">
              <w:t>, 34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Увеличение объема и доступности </w:t>
            </w:r>
            <w:r w:rsidRPr="0091578B">
              <w:lastRenderedPageBreak/>
              <w:t>высокотехнологичной медицинской помощи, оказываемой населению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lastRenderedPageBreak/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</w:t>
            </w:r>
            <w:r w:rsidRPr="0091578B">
              <w:lastRenderedPageBreak/>
              <w:t>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обеспечение удовлетворенности </w:t>
            </w:r>
            <w:r w:rsidRPr="0091578B">
              <w:lastRenderedPageBreak/>
              <w:t>населения в высокотехнологичной медицинской помощи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  <w:r w:rsidRPr="0091578B">
              <w:t>, 18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Увеличение охвата реабилитационными мероприятиями граждан, перенесших инсульт, на этапе лечения в стационаре и на амбулаторно-поликлиническом этапе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увеличение доли больных с острым нарушением мозгового кровообращения, направленных на медицинскую реабилитацию, от числа всех больных с острым нарушением мозгового кровообращения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  <w:r w:rsidRPr="0091578B">
              <w:t xml:space="preserve">, </w:t>
            </w:r>
            <w:hyperlink w:anchor="P910" w:history="1">
              <w:r w:rsidRPr="0091578B">
                <w:t>6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Реализация мероприятий, направленных на совершенствование медицинской помощи больным с онкологическими заболеваниями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снижение смертности населения от онкологических заболеваний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1, 2, </w:t>
            </w:r>
            <w:hyperlink w:anchor="P902" w:history="1">
              <w:r w:rsidRPr="0091578B">
                <w:t>5</w:t>
              </w:r>
            </w:hyperlink>
            <w:r w:rsidRPr="0091578B">
              <w:t xml:space="preserve">, 6, </w:t>
            </w:r>
            <w:hyperlink w:anchor="P918" w:history="1">
              <w:r w:rsidRPr="0091578B">
                <w:t>7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Обеспечение совершенствования методов ранней диагностики злокачественных новообразований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увеличение доли пациентов с выявленными на ранних стадиях злокачественными новообразованиями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902" w:history="1">
              <w:r w:rsidRPr="0091578B">
                <w:t>5</w:t>
              </w:r>
            </w:hyperlink>
            <w:r w:rsidRPr="0091578B">
              <w:t xml:space="preserve">, </w:t>
            </w:r>
            <w:hyperlink w:anchor="P918" w:history="1">
              <w:r w:rsidRPr="0091578B">
                <w:t>7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Обеспечение реализации мер по раннему выявлению туберкулеза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достижение целевого показателя охвата населения профилактическими осмотрами на туберкулез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902" w:history="1">
              <w:r w:rsidRPr="0091578B">
                <w:t>5</w:t>
              </w:r>
            </w:hyperlink>
            <w:r w:rsidRPr="0091578B">
              <w:t xml:space="preserve">, </w:t>
            </w:r>
            <w:hyperlink w:anchor="P926" w:history="1">
              <w:r w:rsidRPr="0091578B">
                <w:t>8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Содействие снижению смертности от дорожно-транспортных происшествий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увеличение доли выездов бригад скорой медицинской помощи со временем </w:t>
            </w:r>
            <w:proofErr w:type="spellStart"/>
            <w:r w:rsidRPr="0091578B">
              <w:t>доезда</w:t>
            </w:r>
            <w:proofErr w:type="spellEnd"/>
            <w:r w:rsidRPr="0091578B">
              <w:t xml:space="preserve"> до 20 минут до места дорожно-транспортного происшествия, совершенствование оказания медицинской помощи пострадавшим при дорожно-транспортных происшествиях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902" w:history="1">
              <w:r w:rsidRPr="0091578B">
                <w:t>5</w:t>
              </w:r>
            </w:hyperlink>
            <w:r w:rsidRPr="0091578B">
              <w:t xml:space="preserve">, </w:t>
            </w:r>
            <w:hyperlink w:anchor="P934" w:history="1">
              <w:r w:rsidRPr="0091578B">
                <w:t>9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Организация и проведение профилактических мероприятий по предупреждению дорожно-транспортных происшествий с участием несовершеннолетних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МО МВД России «</w:t>
            </w:r>
            <w:proofErr w:type="spellStart"/>
            <w:r w:rsidRPr="0091578B">
              <w:t>Верхнепышминский</w:t>
            </w:r>
            <w:proofErr w:type="spellEnd"/>
            <w:r w:rsidRPr="0091578B">
              <w:t>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согласованию),</w:t>
            </w:r>
            <w:r w:rsidRPr="0091578B">
              <w:rPr>
                <w:rFonts w:ascii="Calibri" w:hAnsi="Calibri" w:cs="Calibri"/>
              </w:rPr>
              <w:t xml:space="preserve"> </w:t>
            </w:r>
            <w:r w:rsidRPr="0091578B">
              <w:t>МКУ «Управление образования городского округа Верхняя Пышма», 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Снижение дорожно-транспортных происшествий с участием несовершеннолетних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902" w:history="1">
              <w:r w:rsidRPr="0091578B">
                <w:t>5</w:t>
              </w:r>
            </w:hyperlink>
            <w:r w:rsidRPr="0091578B">
              <w:t xml:space="preserve">, </w:t>
            </w:r>
            <w:hyperlink w:anchor="P934" w:history="1">
              <w:r w:rsidRPr="0091578B">
                <w:t>9</w:t>
              </w:r>
            </w:hyperlink>
            <w:r w:rsidRPr="0091578B">
              <w:t>, 26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Содержание автомобильных дорог общего пользования местного значения и искусственных сооружений, расположенных на них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МКУ «Комитет ЖКХ»</w:t>
            </w:r>
          </w:p>
        </w:tc>
        <w:tc>
          <w:tcPr>
            <w:tcW w:w="2835" w:type="dxa"/>
            <w:shd w:val="clear" w:color="auto" w:fill="auto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208 584,0 (МБ), в том числе: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– 36 270,4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42 377,0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– 42 377,0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42 377,0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45 182,6 (МБ)</w:t>
            </w:r>
          </w:p>
        </w:tc>
        <w:tc>
          <w:tcPr>
            <w:tcW w:w="2694" w:type="dxa"/>
            <w:shd w:val="clear" w:color="auto" w:fill="auto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Снижение социального риска (снижение показателя смертности от дорожно-транспортных происшествий к 2020 году до 10.0 случая на 100 тысяч</w:t>
            </w:r>
            <w:proofErr w:type="gramStart"/>
            <w:r w:rsidRPr="0091578B">
              <w:rPr>
                <w:rFonts w:eastAsia="Calibri"/>
                <w:lang w:eastAsia="en-US"/>
              </w:rPr>
              <w:t>.</w:t>
            </w:r>
            <w:proofErr w:type="gramEnd"/>
            <w:r w:rsidRPr="0091578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1578B">
              <w:rPr>
                <w:rFonts w:eastAsia="Calibri"/>
                <w:lang w:eastAsia="en-US"/>
              </w:rPr>
              <w:t>н</w:t>
            </w:r>
            <w:proofErr w:type="gramEnd"/>
            <w:r w:rsidRPr="0091578B">
              <w:rPr>
                <w:rFonts w:eastAsia="Calibri"/>
                <w:lang w:eastAsia="en-US"/>
              </w:rPr>
              <w:t>аселения)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902" w:history="1">
              <w:r w:rsidRPr="0091578B">
                <w:t>5</w:t>
              </w:r>
            </w:hyperlink>
            <w:r w:rsidRPr="0091578B">
              <w:t xml:space="preserve">, </w:t>
            </w:r>
            <w:hyperlink w:anchor="P934" w:history="1">
              <w:r w:rsidRPr="0091578B">
                <w:t>9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Строительство и реконструкция автобусных остановок, надземных переходов, устройство освещения и другие мероприятия по повышению безопасности дорожного движения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МКУ «Комитет ЖКХ»</w:t>
            </w:r>
          </w:p>
        </w:tc>
        <w:tc>
          <w:tcPr>
            <w:tcW w:w="2835" w:type="dxa"/>
            <w:shd w:val="clear" w:color="auto" w:fill="auto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20 396,6 (МБ), в том числе: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– 3 554,3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8 284,0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– 2 769,4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2 769,4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3 019,5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Снижение социального риска (снижение показателя смертности от дорожно-транспортных происшествий к 2020 году до 10.0 случая на 100 тысяч</w:t>
            </w:r>
            <w:proofErr w:type="gramStart"/>
            <w:r w:rsidRPr="0091578B">
              <w:t>.</w:t>
            </w:r>
            <w:proofErr w:type="gramEnd"/>
            <w:r w:rsidRPr="0091578B">
              <w:t xml:space="preserve"> </w:t>
            </w:r>
            <w:proofErr w:type="gramStart"/>
            <w:r w:rsidRPr="0091578B">
              <w:t>н</w:t>
            </w:r>
            <w:proofErr w:type="gramEnd"/>
            <w:r w:rsidRPr="0091578B">
              <w:t>аселения)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902" w:history="1">
              <w:r w:rsidRPr="0091578B">
                <w:t>5</w:t>
              </w:r>
            </w:hyperlink>
            <w:r w:rsidRPr="0091578B">
              <w:t xml:space="preserve">, </w:t>
            </w:r>
            <w:hyperlink w:anchor="P934" w:history="1">
              <w:r w:rsidRPr="0091578B">
                <w:t>9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Повышение доступности и качества медицинской помощи населению, в том числе сельским жителям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организация медицинской помощи с соблюдением порядков и стандартов оказания медицинской помощи, утвержденных Министерством здравоохранения Российской Федерации, и в соответствии с Территориальной программой государственных гарантий бесплатного оказания гражданам медицинской помощи в Свердловской области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Организация выездных семинаров по пожарной безопасности (оказание практической помощи педагогам образовательных организаций всех видов и типов)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МКУ «Управление гражданской защиты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Повышение уровня знаний и умений в области обеспечения пожарной безопасности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Мониторинг состояния условий труда работающих с вредными условиями труда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Территориальный отдел Управления </w:t>
            </w:r>
            <w:proofErr w:type="spellStart"/>
            <w:r w:rsidRPr="0091578B">
              <w:t>Роспотребнадзора</w:t>
            </w:r>
            <w:proofErr w:type="spellEnd"/>
            <w:r w:rsidRPr="0091578B">
              <w:t xml:space="preserve"> по Свердловской области в Орджоникидзевском и Железнодорожном районах г. Екатеринбурга, в г. Березовский и г. Верхняя Пышма, филиал ФБУЗ «Центр гигиены и эпидемиологии в Свердловской области в Орджоникидзевском и Железнодорожном районах г. Екатеринбурга, в г. Березовский и г. Верхняя Пышма 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Сокращение численности работающих занятых во вредных условиях труда, повышение эффективности санитарно-противоэпидемических (профилактических мероприятий)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1</w:t>
            </w:r>
            <w:hyperlink w:anchor="P886" w:history="1">
              <w:r w:rsidRPr="0091578B">
                <w:t>3</w:t>
              </w:r>
            </w:hyperlink>
            <w:r w:rsidRPr="0091578B">
              <w:t>, 1</w:t>
            </w:r>
            <w:hyperlink w:anchor="P894" w:history="1">
              <w:r w:rsidRPr="0091578B">
                <w:t>4</w:t>
              </w:r>
            </w:hyperlink>
            <w:r w:rsidRPr="0091578B">
              <w:t xml:space="preserve">, </w:t>
            </w:r>
            <w:hyperlink w:anchor="P958" w:history="1">
              <w:r w:rsidRPr="0091578B">
                <w:t>1</w:t>
              </w:r>
            </w:hyperlink>
            <w:r w:rsidRPr="0091578B">
              <w:t>9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Профилактика детского травматизма, суицидального поведения обучающихся образовательных организаций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 xml:space="preserve">предотвращение детского травматизма, суицидов </w:t>
            </w:r>
            <w:proofErr w:type="gramStart"/>
            <w:r w:rsidRPr="0091578B">
              <w:rPr>
                <w:rFonts w:eastAsia="Calibri"/>
                <w:lang w:eastAsia="en-US"/>
              </w:rPr>
              <w:t>среди</w:t>
            </w:r>
            <w:proofErr w:type="gramEnd"/>
            <w:r w:rsidRPr="0091578B">
              <w:rPr>
                <w:rFonts w:eastAsia="Calibri"/>
                <w:lang w:eastAsia="en-US"/>
              </w:rPr>
              <w:t xml:space="preserve"> обучающихся в образовательных организациях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28, 29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Внедрение клинических рекомендаций (протоколов лечения) при оказании медицинской помощи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охват клиническими рекомендациями (протоколами лечения) 90 % нозологических форм заболеваний, формирующих основные причины </w:t>
            </w:r>
            <w:r w:rsidRPr="0091578B">
              <w:lastRenderedPageBreak/>
              <w:t>смертности населения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  <w:r w:rsidRPr="0091578B">
              <w:t xml:space="preserve">, </w:t>
            </w:r>
            <w:hyperlink w:anchor="P910" w:history="1">
              <w:r w:rsidRPr="0091578B">
                <w:t>6</w:t>
              </w:r>
            </w:hyperlink>
            <w:r w:rsidRPr="0091578B">
              <w:t xml:space="preserve">, </w:t>
            </w:r>
            <w:hyperlink w:anchor="P918" w:history="1">
              <w:r w:rsidRPr="0091578B">
                <w:t>7</w:t>
              </w:r>
            </w:hyperlink>
            <w:r w:rsidRPr="0091578B">
              <w:t xml:space="preserve">, </w:t>
            </w:r>
            <w:hyperlink w:anchor="P926" w:history="1">
              <w:r w:rsidRPr="0091578B">
                <w:t>8</w:t>
              </w:r>
            </w:hyperlink>
            <w:r w:rsidRPr="0091578B">
              <w:t xml:space="preserve">, </w:t>
            </w:r>
            <w:hyperlink w:anchor="P934" w:history="1">
              <w:r w:rsidRPr="0091578B">
                <w:t>9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14175" w:type="dxa"/>
            <w:gridSpan w:val="6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outlineLvl w:val="1"/>
            </w:pPr>
            <w:r w:rsidRPr="0091578B">
              <w:t>Раздел 3. МЕРОПРИЯТИЯ ПО СНИЖЕНИЮ МАТЕРИНСКОЙ И МЛАДЕНЧЕСКОЙ СМЕРТНОСТИ, УЛУЧШЕНИЮ РЕПРОДУКТИВНОГО ЗДОРОВЬЯ НАСЕЛЕНИЯ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Реализация мероприятий по проведению профилактических медицинских осмотров несовершеннолетних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охват профилактическими медицинскими осмотрами несовершеннолетних (не менее 95 %)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</w:pPr>
            <w:hyperlink w:anchor="P998" w:history="1">
              <w:r w:rsidRPr="0091578B">
                <w:t>17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Реализация комплекса мер по выхаживанию новорожденных с низкой и экстремально низкой массой тела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выживаемость детей, имевших при рождении очень низкую и экстремально низкую массу тела, в акушерском стационаре (не менее 78 %)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</w:pPr>
            <w:hyperlink w:anchor="P886" w:history="1">
              <w:r w:rsidRPr="0091578B">
                <w:t>3</w:t>
              </w:r>
            </w:hyperlink>
            <w:r w:rsidRPr="0091578B">
              <w:t xml:space="preserve">, </w:t>
            </w:r>
            <w:hyperlink w:anchor="P894" w:history="1">
              <w:r w:rsidRPr="0091578B">
                <w:t>4</w:t>
              </w:r>
            </w:hyperlink>
            <w:r w:rsidRPr="0091578B">
              <w:t xml:space="preserve">, </w:t>
            </w:r>
            <w:hyperlink w:anchor="P950" w:history="1">
              <w:r w:rsidRPr="0091578B">
                <w:t>11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Повышение укомплектованности женских консультаций психологами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снижение числа абортов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</w:pPr>
            <w:hyperlink w:anchor="P886" w:history="1">
              <w:r w:rsidRPr="0091578B">
                <w:t>3</w:t>
              </w:r>
            </w:hyperlink>
            <w:r w:rsidRPr="0091578B">
              <w:t xml:space="preserve">, </w:t>
            </w:r>
            <w:hyperlink w:anchor="P894" w:history="1">
              <w:r w:rsidRPr="0091578B">
                <w:t>4</w:t>
              </w:r>
            </w:hyperlink>
            <w:r w:rsidRPr="0091578B">
              <w:t xml:space="preserve">, </w:t>
            </w:r>
            <w:hyperlink w:anchor="P982" w:history="1">
              <w:r w:rsidRPr="0091578B">
                <w:t>15</w:t>
              </w:r>
            </w:hyperlink>
            <w:r w:rsidRPr="0091578B">
              <w:t xml:space="preserve">, </w:t>
            </w:r>
            <w:hyperlink w:anchor="P990" w:history="1">
              <w:r w:rsidRPr="0091578B">
                <w:t>16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Мероприятия по выявлению врожденных и наследственных заболеваний у детей - неонатальный и </w:t>
            </w:r>
            <w:proofErr w:type="spellStart"/>
            <w:r w:rsidRPr="0091578B">
              <w:t>аудиологический</w:t>
            </w:r>
            <w:proofErr w:type="spellEnd"/>
            <w:r w:rsidRPr="0091578B">
              <w:t xml:space="preserve"> скрининг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охват неонатальным скринингом к 2020 году не менее 99,8 % детей первого года жизни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</w:pPr>
            <w:hyperlink w:anchor="P950" w:history="1">
              <w:r w:rsidRPr="0091578B">
                <w:t>11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Реализация комплекса мер, направленных на совершенствование неонатальной хирургии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 xml:space="preserve">(по </w:t>
            </w:r>
            <w:r w:rsidRPr="0091578B">
              <w:lastRenderedPageBreak/>
              <w:t>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снижение младенческой смертности до 5,6 случая на 1 000 </w:t>
            </w:r>
            <w:proofErr w:type="gramStart"/>
            <w:r w:rsidRPr="0091578B">
              <w:t>родившихся</w:t>
            </w:r>
            <w:proofErr w:type="gramEnd"/>
            <w:r w:rsidRPr="0091578B">
              <w:t xml:space="preserve"> живыми к </w:t>
            </w:r>
            <w:r w:rsidRPr="0091578B">
              <w:lastRenderedPageBreak/>
              <w:t>2020 году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</w:pPr>
            <w:hyperlink w:anchor="P950" w:history="1">
              <w:r w:rsidRPr="0091578B">
                <w:t>11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Реализация мероприятий по выявлению и минимизации факторов риска среди детей и подростков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выполнение плановых объемов по численности осмотренных детей и подростков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</w:pPr>
            <w:hyperlink w:anchor="P998" w:history="1">
              <w:r w:rsidRPr="0091578B">
                <w:t>17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14175" w:type="dxa"/>
            <w:gridSpan w:val="6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outlineLvl w:val="1"/>
            </w:pPr>
            <w:r w:rsidRPr="0091578B">
              <w:t>Раздел 4. МЕРОПРИЯТИЯ ПО УКРЕПЛЕНИЮ ЗДОРОВЬЯ НАСЕЛЕНИЯ, СУЩЕСТВЕННОМУ СНИЖЕНИЮ УРОВНЯ СОЦИАЛЬНО ЗНАЧИМЫХ ЗАБОЛЕВАНИЙ, СОЗДАНИЮ УСЛОВИЙ И ФОРМИРОВАНИЮ МОТИВАЦИИ К ЗДОРОВОМУ ОБРАЗУ ЖИЗНИ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Организация и проведение ежегодного Уральского конгресса по здоровому образу жизни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популяризация здорового образа жизни среди населения, обмен опытом субъектов Уральского федерального округа по вопросам профилактики заболеваний и формирования мотивации у населения к здоровому образу жизни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1006" w:history="1">
              <w:r w:rsidRPr="0091578B">
                <w:t>18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Совершенствование системы раннего выявления неинфекционных заболеваний, коррекции факторов риска их развития, формирования здорового образа жизни у населения Свердловской области в условиях центров здоровья, при проведении диспансеризации взрослого населения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охват диспансеризацией взрослого населения - не менее 95 % годового плана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Реализация мероприятий по иммунопрофилактике населения в рамках национального и регионального календарей профилактических прививок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снижение заболеваемости от управляемых инфекций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Обеспечение функционирования информационно-пропагандистской системы формирования здорового образа жизни у населения, включая информирование населения о вреде, причиняемом алкоголем и курением здоровью, семейному благополучию, и мерах антиалкогольной и антиникотиновой политики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2016 - 2018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увеличение доли лиц, обученных основам здорового образа жизни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  <w:r w:rsidRPr="0091578B">
              <w:t xml:space="preserve">, </w:t>
            </w:r>
            <w:hyperlink w:anchor="P1006" w:history="1">
              <w:r w:rsidRPr="0091578B">
                <w:t>18</w:t>
              </w:r>
            </w:hyperlink>
          </w:p>
        </w:tc>
      </w:tr>
      <w:tr w:rsidR="0091578B" w:rsidRPr="0091578B" w:rsidTr="008D7B7F">
        <w:trPr>
          <w:trHeight w:val="4107"/>
        </w:trPr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Проведение гигиенического обучения сотрудников образовательных организаций и пищеблоков, медицинских работников по вопросам формирования здорового образа жизни и оздоровления, организация правильного питания детей в общеобразовательных организациях и в период летнего отдыха в загородных оздоровительных организациях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Пышма», МБУ «Комбинат детского питания»,</w:t>
            </w:r>
            <w:r w:rsidRPr="009157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ф</w:t>
            </w:r>
            <w:r w:rsidRPr="0091578B">
              <w:rPr>
                <w:rFonts w:eastAsia="Calibri"/>
                <w:lang w:eastAsia="en-US"/>
              </w:rPr>
              <w:t xml:space="preserve">илиал ФБУЗ «Центр гигиены и эпидемиологии в Свердловской области в Орджоникидзевском и Железнодорожном районах г. Екатеринбурга, в г. Березовский и г. </w:t>
            </w:r>
            <w:r w:rsidRPr="0091578B">
              <w:rPr>
                <w:rFonts w:eastAsia="Calibri"/>
                <w:lang w:eastAsia="en-US"/>
              </w:rPr>
              <w:lastRenderedPageBreak/>
              <w:t>Верхняя Пышма (по согласованию)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lastRenderedPageBreak/>
              <w:t>1 651,4 (МБ), в том числе: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 xml:space="preserve">2016 год -251,4 (МБ); 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350,0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- 350,0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350,0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350,0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повышение информированности педагогов по вопросам формирования здорового образа жизни и оздоровления, организации правильного питания детей, физического развития детей и подростков, снижения уровня заболеваний алиментарной этиологии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  <w:r w:rsidRPr="0091578B">
              <w:t>, 9, 21, 30</w:t>
            </w:r>
          </w:p>
        </w:tc>
      </w:tr>
      <w:tr w:rsidR="0091578B" w:rsidRPr="0091578B" w:rsidTr="008D7B7F">
        <w:trPr>
          <w:trHeight w:val="597"/>
        </w:trPr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Разработка и реализация комплекса мероприятий, направленных на повышение качества и безопасности питания; разработка и внедрение рационов питания с использованием продуктов с заданными лечебно-профилактическими свойствами в образовательных организациях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Пышма», МБУ «Комбинат детского питания»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увеличение доли лиц, обученных основам здорового питания; обеспечение доступности питания; создание благоприятных условий для здорового питания; повышение качества и сбалансированности рационов питания; расширение ассортимента блюд и изделий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>,</w:t>
            </w:r>
            <w:r w:rsidRPr="0091578B">
              <w:rPr>
                <w:color w:val="C00000"/>
              </w:rPr>
              <w:t xml:space="preserve"> </w:t>
            </w:r>
            <w:r w:rsidRPr="0091578B">
              <w:t>31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Поэтапное внедрение и реализация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Пышма»,</w:t>
            </w:r>
            <w:r w:rsidRPr="009157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1578B">
              <w:rPr>
                <w:rFonts w:eastAsia="Calibri"/>
                <w:lang w:eastAsia="en-US"/>
              </w:rPr>
              <w:t xml:space="preserve">МКУ «Управление </w:t>
            </w:r>
            <w:r w:rsidRPr="0091578B">
              <w:rPr>
                <w:rFonts w:eastAsia="Calibri"/>
                <w:lang w:eastAsia="en-US"/>
              </w:rPr>
              <w:lastRenderedPageBreak/>
              <w:t>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lastRenderedPageBreak/>
              <w:t>100,5 (МБ), в том числе: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-17,7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18,9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- 20,1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- 21,3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lastRenderedPageBreak/>
              <w:t>2020 год - 22,5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lastRenderedPageBreak/>
              <w:t>увеличение доли граждан, выполнивших нормативы Всероссийского физкультурно-</w:t>
            </w:r>
            <w:r w:rsidRPr="0091578B">
              <w:rPr>
                <w:rFonts w:eastAsia="Calibri"/>
                <w:lang w:eastAsia="en-US"/>
              </w:rPr>
              <w:lastRenderedPageBreak/>
              <w:t>спортивного комплекса «Готов к труду и обороне»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1006" w:history="1">
              <w:r w:rsidRPr="0091578B">
                <w:t>18</w:t>
              </w:r>
            </w:hyperlink>
            <w:r w:rsidRPr="0091578B">
              <w:t>, 35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Реализация комплекса мер, направленных на профилактику алкоголизма среди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ГБУЗ СО «</w:t>
            </w:r>
            <w:proofErr w:type="spellStart"/>
            <w:r w:rsidRPr="0091578B">
              <w:t>Верхнепышминская</w:t>
            </w:r>
            <w:proofErr w:type="spellEnd"/>
            <w:r w:rsidRPr="0091578B">
              <w:t xml:space="preserve"> ЦГБ им. П.Д. Бородина»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увеличение доли населения, принимающего участие в массовых акциях профилактической направленности, к 2020 году до 15 %, увеличение количества проведенных акций среди молодежи, направленных на профилактику алкоголизма</w:t>
            </w:r>
          </w:p>
        </w:tc>
        <w:tc>
          <w:tcPr>
            <w:tcW w:w="1559" w:type="dxa"/>
            <w:shd w:val="clear" w:color="auto" w:fill="auto"/>
          </w:tcPr>
          <w:p w:rsidR="0091578B" w:rsidRPr="0091578B" w:rsidRDefault="0091578B" w:rsidP="0091578B">
            <w:pPr>
              <w:jc w:val="both"/>
              <w:rPr>
                <w:rFonts w:eastAsia="Calibri"/>
              </w:rPr>
            </w:pPr>
            <w:r w:rsidRPr="0091578B">
              <w:rPr>
                <w:rFonts w:eastAsia="Calibri"/>
              </w:rPr>
              <w:t>18, 22, 24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 xml:space="preserve">Реализация комплекса мер, направленных на профилактику употребления </w:t>
            </w:r>
            <w:proofErr w:type="spellStart"/>
            <w:r w:rsidRPr="0091578B">
              <w:rPr>
                <w:rFonts w:eastAsia="Calibri"/>
                <w:lang w:eastAsia="en-US"/>
              </w:rPr>
              <w:t>психоактивных</w:t>
            </w:r>
            <w:proofErr w:type="spellEnd"/>
            <w:r w:rsidRPr="0091578B">
              <w:rPr>
                <w:rFonts w:eastAsia="Calibri"/>
                <w:lang w:eastAsia="en-US"/>
              </w:rPr>
              <w:t xml:space="preserve"> веще</w:t>
            </w:r>
            <w:proofErr w:type="gramStart"/>
            <w:r w:rsidRPr="0091578B">
              <w:rPr>
                <w:rFonts w:eastAsia="Calibri"/>
                <w:lang w:eastAsia="en-US"/>
              </w:rPr>
              <w:t>ств ср</w:t>
            </w:r>
            <w:proofErr w:type="gramEnd"/>
            <w:r w:rsidRPr="0091578B">
              <w:rPr>
                <w:rFonts w:eastAsia="Calibri"/>
                <w:lang w:eastAsia="en-US"/>
              </w:rPr>
              <w:t xml:space="preserve">еди школьников 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375,0 (МБ), в том числе: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-75,0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75,0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– 75,0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75,0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75,0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 xml:space="preserve">увеличение доли населения, принимающего участие в массовых акциях профилактической направленности 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3 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Организация отдыха и оздоровления детей и подростков, в том числе детей, находящихся в трудной жизненной ситуации, и творчески одарённых детей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578B">
              <w:rPr>
                <w:rFonts w:ascii="Calibri" w:eastAsia="Calibri" w:hAnsi="Calibri"/>
                <w:sz w:val="22"/>
                <w:szCs w:val="22"/>
                <w:lang w:eastAsia="en-US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культуры городского округа Верхняя Пышма», МКУ «Управление образования городского округа Верхняя Пышма»,</w:t>
            </w:r>
            <w:r w:rsidRPr="009157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1578B">
              <w:rPr>
                <w:rFonts w:eastAsia="Calibri"/>
                <w:lang w:eastAsia="en-US"/>
              </w:rPr>
              <w:t xml:space="preserve">МКУ «Управление </w:t>
            </w:r>
            <w:r w:rsidRPr="0091578B">
              <w:rPr>
                <w:rFonts w:eastAsia="Calibri"/>
                <w:lang w:eastAsia="en-US"/>
              </w:rPr>
              <w:lastRenderedPageBreak/>
              <w:t>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lastRenderedPageBreak/>
              <w:t>225 418,17 (112 702,94 (ОБ), 112 715,23 (МБ)), в том числе: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– 19 815,74 (ОБ); 2016 год – 38 641,73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23 221,8 (</w:t>
            </w:r>
            <w:proofErr w:type="gramStart"/>
            <w:r w:rsidRPr="0091578B">
              <w:rPr>
                <w:rFonts w:eastAsia="Calibri"/>
                <w:lang w:eastAsia="en-US"/>
              </w:rPr>
              <w:t>ОБ</w:t>
            </w:r>
            <w:proofErr w:type="gramEnd"/>
            <w:r w:rsidRPr="0091578B">
              <w:rPr>
                <w:rFonts w:eastAsia="Calibri"/>
                <w:lang w:eastAsia="en-US"/>
              </w:rPr>
              <w:t>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15 279,2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– 23 221,8 (</w:t>
            </w:r>
            <w:proofErr w:type="gramStart"/>
            <w:r w:rsidRPr="0091578B">
              <w:rPr>
                <w:rFonts w:eastAsia="Calibri"/>
                <w:lang w:eastAsia="en-US"/>
              </w:rPr>
              <w:t>ОБ</w:t>
            </w:r>
            <w:proofErr w:type="gramEnd"/>
            <w:r w:rsidRPr="0091578B">
              <w:rPr>
                <w:rFonts w:eastAsia="Calibri"/>
                <w:lang w:eastAsia="en-US"/>
              </w:rPr>
              <w:t>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lastRenderedPageBreak/>
              <w:t>2018 год – 19 598,1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23 221,8 (</w:t>
            </w:r>
            <w:proofErr w:type="gramStart"/>
            <w:r w:rsidRPr="0091578B">
              <w:rPr>
                <w:rFonts w:eastAsia="Calibri"/>
                <w:lang w:eastAsia="en-US"/>
              </w:rPr>
              <w:t>ОБ</w:t>
            </w:r>
            <w:proofErr w:type="gramEnd"/>
            <w:r w:rsidRPr="0091578B">
              <w:rPr>
                <w:rFonts w:eastAsia="Calibri"/>
                <w:lang w:eastAsia="en-US"/>
              </w:rPr>
              <w:t>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19 598,1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23 221,8 (</w:t>
            </w:r>
            <w:proofErr w:type="gramStart"/>
            <w:r w:rsidRPr="0091578B">
              <w:rPr>
                <w:rFonts w:eastAsia="Calibri"/>
                <w:lang w:eastAsia="en-US"/>
              </w:rPr>
              <w:t>ОБ</w:t>
            </w:r>
            <w:proofErr w:type="gramEnd"/>
            <w:r w:rsidRPr="0091578B">
              <w:rPr>
                <w:rFonts w:eastAsia="Calibri"/>
                <w:lang w:eastAsia="en-US"/>
              </w:rPr>
              <w:t>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19 598,1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lastRenderedPageBreak/>
              <w:t xml:space="preserve">увеличение доли детей и подростков, получивших услуги по организации отдыха и оздоровления в санаторно-курортных учреждениях, загородных детских оздоровительных </w:t>
            </w:r>
            <w:r w:rsidRPr="0091578B">
              <w:rPr>
                <w:rFonts w:eastAsia="Calibri"/>
                <w:lang w:eastAsia="en-US"/>
              </w:rPr>
              <w:lastRenderedPageBreak/>
              <w:t>лагерях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lastRenderedPageBreak/>
              <w:t>1, 2, 22</w:t>
            </w:r>
          </w:p>
        </w:tc>
      </w:tr>
      <w:tr w:rsidR="0091578B" w:rsidRPr="0091578B" w:rsidTr="008D7B7F">
        <w:trPr>
          <w:trHeight w:val="3294"/>
        </w:trPr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Создание условий для полноценной физической подготовки и воспитания детей в общеобразовательных организациях, проведение мониторинга физического развития и физической подготовленности детей и подростков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Пышма», 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приведение в соответствие законодательным нормам спортивных залов и спортивных площадок, формирование мотивации у детей и подростков к повышению уровня физической активности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1006" w:history="1">
              <w:r w:rsidRPr="0091578B">
                <w:t>18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Пышма», 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увеличение количества общеобразовательных организаций, расположенных в сельской местности, в которых отремонтированы спортивные залы, увеличение количества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1006" w:history="1">
              <w:r w:rsidRPr="0091578B">
                <w:t>18</w:t>
              </w:r>
            </w:hyperlink>
            <w:r w:rsidRPr="0091578B">
              <w:t>,</w:t>
            </w:r>
            <w:r w:rsidRPr="0091578B">
              <w:rPr>
                <w:color w:val="FF0000"/>
              </w:rPr>
              <w:t xml:space="preserve"> </w:t>
            </w:r>
            <w:r w:rsidRPr="0091578B">
              <w:t>32</w:t>
            </w:r>
          </w:p>
        </w:tc>
      </w:tr>
      <w:tr w:rsidR="0091578B" w:rsidRPr="0091578B" w:rsidTr="008D7B7F">
        <w:trPr>
          <w:trHeight w:val="2156"/>
        </w:trPr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Проведение многоэтапных физкультурных мероприятий (муниципальный, региональный, всероссийский уровни) среди различных категорий населения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–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1578B">
              <w:rPr>
                <w:rFonts w:eastAsia="Calibri"/>
                <w:color w:val="000000"/>
                <w:lang w:eastAsia="en-US"/>
              </w:rPr>
              <w:t>увеличение численности населения городского округа Верхняя Пышма, систематически занимающегося физической культурой и спортом, до 40 процентов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1006" w:history="1">
              <w:r w:rsidRPr="0091578B">
                <w:t>18</w:t>
              </w:r>
            </w:hyperlink>
          </w:p>
        </w:tc>
      </w:tr>
      <w:tr w:rsidR="0091578B" w:rsidRPr="0091578B" w:rsidTr="008D7B7F">
        <w:trPr>
          <w:trHeight w:val="455"/>
        </w:trPr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Организация и проведение мероприятий, спортивных мероприятий для людей с ограниченными возможностями здоровья и других маломобильных групп населения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 xml:space="preserve">повышение качества жизни людей с ограниченными возможностями здоровья и других маломобильных групп населения городского округа Верхняя Пышма; </w:t>
            </w:r>
            <w:r w:rsidRPr="0091578B">
              <w:rPr>
                <w:rFonts w:eastAsia="Calibri"/>
                <w:color w:val="000000"/>
                <w:lang w:eastAsia="en-US"/>
              </w:rPr>
              <w:t xml:space="preserve">увеличение численности населения городского округа Верхняя Пышма </w:t>
            </w:r>
            <w:r w:rsidRPr="0091578B">
              <w:rPr>
                <w:rFonts w:eastAsia="Calibri"/>
                <w:lang w:eastAsia="en-US"/>
              </w:rPr>
              <w:t xml:space="preserve">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  <w:r w:rsidRPr="0091578B">
              <w:rPr>
                <w:rFonts w:eastAsia="Calibri"/>
                <w:lang w:eastAsia="en-US"/>
              </w:rPr>
              <w:br/>
              <w:t>до 20 процентов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1006" w:history="1">
              <w:r w:rsidRPr="0091578B">
                <w:t>18</w:t>
              </w:r>
            </w:hyperlink>
            <w:r w:rsidRPr="0091578B">
              <w:t>, 36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Разработка и реализация комплекса мер по совершенствованию физкультурно-спортивной работы среди сельского </w:t>
            </w:r>
            <w:r w:rsidRPr="0091578B">
              <w:lastRenderedPageBreak/>
              <w:t>населения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lastRenderedPageBreak/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 xml:space="preserve">МКУ «Управление физической культуры, спорта и молодежной политики городского округа Верхняя </w:t>
            </w:r>
            <w:r w:rsidRPr="0091578B">
              <w:rPr>
                <w:rFonts w:eastAsia="Calibri"/>
                <w:lang w:eastAsia="en-US"/>
              </w:rPr>
              <w:lastRenderedPageBreak/>
              <w:t>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color w:val="000000"/>
                <w:lang w:eastAsia="en-US"/>
              </w:rPr>
              <w:t xml:space="preserve">увеличение численности населения городского округа Верхняя Пышма, систематически занимающегося </w:t>
            </w:r>
            <w:r w:rsidRPr="0091578B">
              <w:rPr>
                <w:rFonts w:eastAsia="Calibri"/>
                <w:color w:val="000000"/>
                <w:lang w:eastAsia="en-US"/>
              </w:rPr>
              <w:lastRenderedPageBreak/>
              <w:t>физической культурой и спортом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1006" w:history="1">
              <w:r w:rsidRPr="0091578B">
                <w:t>18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Расширение сети объектов спорта для занятия физической культурой и спортом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1578B">
              <w:rPr>
                <w:rFonts w:eastAsia="Calibri"/>
              </w:rPr>
              <w:t>повышение доступности физкультурно-оздоровительных услуг для населения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1006" w:history="1">
              <w:r w:rsidRPr="0091578B">
                <w:t>18</w:t>
              </w:r>
            </w:hyperlink>
            <w:r w:rsidRPr="0091578B">
              <w:t>, 37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Содействие совершенствованию системы экологического образования и просвещения населения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Пышма»,</w:t>
            </w:r>
            <w:r w:rsidRPr="009157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1578B">
              <w:rPr>
                <w:rFonts w:eastAsia="Calibri"/>
                <w:lang w:eastAsia="en-US"/>
              </w:rPr>
              <w:t>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повышение уровня экологической культуры, воспитание у населения городского округа Верхняя Пышма чувства патриотизма и любви к родному краю, его природе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  <w:r w:rsidRPr="0091578B">
              <w:t>, 27, 38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Организация и проведение мероприятий по профилактике преступности, в том числе среди несовершеннолетних граждан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МО МВД России «</w:t>
            </w:r>
            <w:proofErr w:type="spellStart"/>
            <w:r w:rsidRPr="0091578B">
              <w:t>Верхнепышминский</w:t>
            </w:r>
            <w:proofErr w:type="spellEnd"/>
            <w:r w:rsidRPr="0091578B">
              <w:t>»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(по согласованию),</w:t>
            </w:r>
            <w:r w:rsidRPr="0091578B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91578B">
              <w:t>МКУ «Управление образования городского округа Верхняя Пышма», 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снижение уровня преступности, снижение дорожно-транспортных происшествий с участием несовершеннолетних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  <w:r w:rsidRPr="0091578B">
              <w:t>, 18, 22, 24, 26, 28, 29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14175" w:type="dxa"/>
            <w:gridSpan w:val="6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outlineLvl w:val="1"/>
            </w:pPr>
            <w:r w:rsidRPr="0091578B">
              <w:t>Раздел 5. МЕРОПРИЯТИЯ ПО УКРЕПЛЕНИЮ ИНСТИТУТА СЕМЬИ, ВОЗРОЖДЕНИЮ И СОХРАНЕНИЮ ДУХОВНО-НРАВСТВЕННЫХ ТРАДИЦИЙ СЕМЕЙНЫХ ОТНОШЕНИЙ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Организация и проведение конкурсов и фестивалей в сфере традиционной народной культуры, театрализованных семейно-бытовых обрядов, мероприятий на основе народных праздников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spacing w:after="120" w:line="276" w:lineRule="auto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культуры городского округа Верхняя Пышма»,</w:t>
            </w:r>
            <w:r w:rsidRPr="009157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1578B">
              <w:rPr>
                <w:rFonts w:eastAsia="Calibri"/>
                <w:lang w:eastAsia="en-US"/>
              </w:rPr>
              <w:t>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975,0 (МБ), в том числе: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– 175,0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200,0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– 200,0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200,0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200,0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укрепление связи поколений, возрождение, сохранение и развитие культурного наследия и семейных традиций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2, 3, 4, 23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Организация и проведение мероприятий, направленных на популяризацию различных видов творческой деятельности и форм содержательного развивающего досуга, проведение мероприятий социальной и патриотической направленности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jc w:val="both"/>
              <w:rPr>
                <w:rFonts w:eastAsia="Calibri"/>
              </w:rPr>
            </w:pPr>
            <w:r w:rsidRPr="0091578B">
              <w:rPr>
                <w:rFonts w:eastAsia="Calibri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культуры городского округа Верхняя Пышма», МКУ «Управление образования городского округа Верхняя Пышма», 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1 000,0 (МБ), в том числе: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– 200,0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200,0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– 200,0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200,0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200,0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привлечение детей и молодежи к различным видам содержательного досуга, создание условий для развития детского и юношеского творчества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4, 23, 24, 25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Реализация проектов и мероприятий по работе с молодежью, направленных на формирование ценностных </w:t>
            </w:r>
            <w:proofErr w:type="gramStart"/>
            <w:r w:rsidRPr="0091578B">
              <w:t>установок</w:t>
            </w:r>
            <w:proofErr w:type="gramEnd"/>
            <w:r w:rsidRPr="0091578B">
              <w:t xml:space="preserve"> на создание семьи, ответственное материнство и отцовство, в том числе предоставление субсидий некоммерческим </w:t>
            </w:r>
            <w:r w:rsidRPr="0091578B">
              <w:lastRenderedPageBreak/>
              <w:t>организациям, участие делегаций городского округа Верхняя Пышма во всероссийских и международных мероприятиях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lastRenderedPageBreak/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3 800,0 (МБ), в том числе: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– 750,0 (МБ);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755,0 (МБ);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– 760,0 (МБ);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765,0 (МБ);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770,0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1578B">
              <w:rPr>
                <w:rFonts w:eastAsia="Calibri"/>
                <w:color w:val="000000"/>
                <w:lang w:eastAsia="en-US"/>
              </w:rPr>
              <w:t xml:space="preserve">формирование у молодёжи установки на формирование благополучной семьи, репродуктивное поведение и ответственное </w:t>
            </w:r>
            <w:proofErr w:type="spellStart"/>
            <w:r w:rsidRPr="0091578B">
              <w:rPr>
                <w:rFonts w:eastAsia="Calibri"/>
                <w:color w:val="000000"/>
                <w:lang w:eastAsia="en-US"/>
              </w:rPr>
              <w:t>родительство</w:t>
            </w:r>
            <w:proofErr w:type="spellEnd"/>
            <w:r w:rsidRPr="0091578B">
              <w:rPr>
                <w:rFonts w:eastAsia="Calibri"/>
                <w:color w:val="000000"/>
                <w:lang w:eastAsia="en-US"/>
              </w:rPr>
              <w:t xml:space="preserve">; популяризация образа молодой семьи с </w:t>
            </w:r>
            <w:r w:rsidRPr="0091578B">
              <w:rPr>
                <w:rFonts w:eastAsia="Calibri"/>
                <w:color w:val="000000"/>
                <w:lang w:eastAsia="en-US"/>
              </w:rPr>
              <w:lastRenderedPageBreak/>
              <w:t>социально положительным потенциалом. Стимулирование развития форм работы с молодыми семьями, форм самоорганизации молодых семей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86" w:history="1">
              <w:r w:rsidRPr="0091578B">
                <w:t>3</w:t>
              </w:r>
            </w:hyperlink>
            <w:r w:rsidRPr="0091578B">
              <w:t xml:space="preserve">, </w:t>
            </w:r>
            <w:hyperlink w:anchor="P894" w:history="1">
              <w:r w:rsidRPr="0091578B">
                <w:t>4</w:t>
              </w:r>
            </w:hyperlink>
            <w:r w:rsidRPr="0091578B">
              <w:t xml:space="preserve">, </w:t>
            </w:r>
            <w:hyperlink w:anchor="P1046" w:history="1">
              <w:r w:rsidRPr="0091578B">
                <w:t>23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Осуществление адресной поддержки творчески одаренных детей и молодежи, направленной на создание благоприятных условий для их обучения и развития способностей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образования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 xml:space="preserve">1 921,0 (МБ), в том числе: 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- 265,0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372,0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- 400,0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- 428,0 (МБ);</w:t>
            </w:r>
          </w:p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- 456,0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создание условий для самоопределения личности, обучения и развития способностей творчески одаренных детей и талантливой молодежи; ранняя профессиональная ориентация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1054" w:history="1">
              <w:r w:rsidRPr="0091578B">
                <w:t>24</w:t>
              </w:r>
            </w:hyperlink>
            <w:r w:rsidRPr="0091578B">
              <w:t>, 25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12616" w:type="dxa"/>
            <w:gridSpan w:val="5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outlineLvl w:val="1"/>
            </w:pPr>
            <w:r w:rsidRPr="0091578B">
              <w:t>Раздел 6. МЕРОПРИЯТИЯ, НАПРАВЛЕННЫЕ НА ПОВЫШЕНИЕ МИГРАЦИОННОЙ ПРИВЛЕКАТЕЛЬНОСТИ СВЕРДЛОВСКОЙ ОБЛАСТИ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</w:pP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Организация и проведение мероприятий, направленных на воспитание культуры межнационального общения и гармонизацию межэтнических и межконфессиональных отношений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–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МКУ «Управление физической культуры, спорта и молодежной политики городского округа Верхняя Пышма»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2 575,0 (МБ), в том числе: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– 505,0 (МБ);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510,0 (МБ);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– 515,0 (МБ);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520,0 (МБ);</w:t>
            </w:r>
          </w:p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525,0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создание условий для межэтнического и межконфессионального культурного общения. Проведение фестивалей и праздников национальных культур народов Среднего Урала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39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bCs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 xml:space="preserve">Муниципальная поддержка национально-культурных объединений и работающих на их базе организаций национальных коллективов любительского </w:t>
            </w:r>
            <w:r w:rsidRPr="0091578B">
              <w:rPr>
                <w:rFonts w:eastAsia="Calibri"/>
                <w:lang w:eastAsia="en-US"/>
              </w:rPr>
              <w:lastRenderedPageBreak/>
              <w:t>художественного творчества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spacing w:after="120" w:line="276" w:lineRule="auto"/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lastRenderedPageBreak/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МКУ «Управление культуры городского округа Верхняя Пышма»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1 000,0 (МБ), в том числе: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2016 год – 200,0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2017 год – 200,0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2018 год – 200,0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2019 год – 200,0 (МБ);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>2020 год – 200,0 (МБ)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t xml:space="preserve">развитие межнационального сотрудничества, сохранение самобытности, культуры, языков и </w:t>
            </w:r>
            <w:r w:rsidRPr="0091578B">
              <w:rPr>
                <w:rFonts w:eastAsia="Calibri"/>
                <w:lang w:eastAsia="en-US"/>
              </w:rPr>
              <w:lastRenderedPageBreak/>
              <w:t>традиций народов Российской Федерации, укрепление межэтнических и межконфессиональных отношений</w:t>
            </w:r>
          </w:p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78B" w:rsidRPr="0091578B" w:rsidRDefault="0091578B" w:rsidP="0091578B">
            <w:pPr>
              <w:jc w:val="both"/>
              <w:rPr>
                <w:rFonts w:eastAsia="Calibri"/>
                <w:lang w:eastAsia="en-US"/>
              </w:rPr>
            </w:pPr>
            <w:r w:rsidRPr="0091578B">
              <w:rPr>
                <w:rFonts w:eastAsia="Calibri"/>
                <w:lang w:eastAsia="en-US"/>
              </w:rPr>
              <w:lastRenderedPageBreak/>
              <w:t>24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14175" w:type="dxa"/>
            <w:gridSpan w:val="6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outlineLvl w:val="1"/>
            </w:pPr>
            <w:r w:rsidRPr="0091578B">
              <w:t xml:space="preserve">Раздел </w:t>
            </w:r>
            <w:hyperlink w:anchor="P918" w:history="1">
              <w:r w:rsidRPr="0091578B">
                <w:t>7</w:t>
              </w:r>
            </w:hyperlink>
            <w:r w:rsidRPr="0091578B">
              <w:t>. МЕТОДИЧЕСКОЕ И ИНФОРМАЦИОННО-АНАЛИТИЧЕСКОЕ ОБЕСПЕЧЕНИЕ РЕАЛИЗАЦИИ В ГОРОДСКОМ ОКРУГЕ ВЕРХНЯЯ ПЫШМА ДЕМОГРАФИЧЕСКОЙ ПОЛИТИКИ</w:t>
            </w:r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 xml:space="preserve">Мониторинг реализации </w:t>
            </w:r>
            <w:hyperlink r:id="rId12" w:history="1">
              <w:r w:rsidRPr="0091578B">
                <w:t>Программы</w:t>
              </w:r>
            </w:hyperlink>
            <w:r w:rsidRPr="0091578B">
              <w:t xml:space="preserve"> демографического развития городского округа Верхняя Пышма на период до 2025 года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Комитет по экономике администрации городского округа Верхняя Пышма</w:t>
            </w: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совершенствование демографической политики</w:t>
            </w: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hyperlink w:anchor="P870" w:history="1">
              <w:r w:rsidRPr="0091578B">
                <w:t>1</w:t>
              </w:r>
            </w:hyperlink>
            <w:r w:rsidRPr="0091578B">
              <w:t xml:space="preserve">, </w:t>
            </w:r>
            <w:hyperlink w:anchor="P878" w:history="1">
              <w:r w:rsidRPr="0091578B">
                <w:t>2</w:t>
              </w:r>
            </w:hyperlink>
            <w:r w:rsidRPr="0091578B">
              <w:t xml:space="preserve">, </w:t>
            </w:r>
            <w:hyperlink w:anchor="P886" w:history="1">
              <w:r w:rsidRPr="0091578B">
                <w:t>3</w:t>
              </w:r>
            </w:hyperlink>
            <w:r w:rsidRPr="0091578B">
              <w:t xml:space="preserve">, </w:t>
            </w:r>
            <w:hyperlink w:anchor="P894" w:history="1">
              <w:r w:rsidRPr="0091578B">
                <w:t>4</w:t>
              </w:r>
            </w:hyperlink>
            <w:r w:rsidRPr="0091578B">
              <w:t xml:space="preserve">, </w:t>
            </w:r>
            <w:hyperlink w:anchor="P902" w:history="1">
              <w:r w:rsidRPr="0091578B">
                <w:t>5</w:t>
              </w:r>
            </w:hyperlink>
          </w:p>
        </w:tc>
      </w:tr>
      <w:tr w:rsidR="0091578B" w:rsidRPr="0091578B" w:rsidTr="008D7B7F">
        <w:tc>
          <w:tcPr>
            <w:tcW w:w="851" w:type="dxa"/>
          </w:tcPr>
          <w:p w:rsidR="0091578B" w:rsidRPr="0091578B" w:rsidRDefault="0091578B" w:rsidP="0091578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jc w:val="both"/>
            </w:pPr>
          </w:p>
        </w:tc>
        <w:tc>
          <w:tcPr>
            <w:tcW w:w="31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Итого по плану мероприятий</w:t>
            </w:r>
          </w:p>
        </w:tc>
        <w:tc>
          <w:tcPr>
            <w:tcW w:w="141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2016 - 2020 годы</w:t>
            </w:r>
          </w:p>
        </w:tc>
        <w:tc>
          <w:tcPr>
            <w:tcW w:w="2551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83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518 362,67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(2 611,0 (ФБ), 116 902,84 (ОБ), 398 848,83 (МБ)),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в том числе: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год - 2 611,0 (ФБ);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год – 22 879,34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2016 год – 86 600,63 (МБ);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2017 год - 23 483,3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2017 год – 78 121,1 (МБ);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2018 год - 23 498,1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2018 год – 76 974,6 (МБ);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2019 год - 23 513,4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2019 год – 77 023,8 (МБ);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  <w:r w:rsidRPr="0091578B">
              <w:t>2020 год - 23 528,7 (</w:t>
            </w:r>
            <w:proofErr w:type="gramStart"/>
            <w:r w:rsidRPr="0091578B">
              <w:t>ОБ</w:t>
            </w:r>
            <w:proofErr w:type="gramEnd"/>
            <w:r w:rsidRPr="0091578B">
              <w:t>);</w:t>
            </w:r>
          </w:p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91578B">
              <w:t>2020 год – 80 128,7 (МБ)</w:t>
            </w:r>
          </w:p>
        </w:tc>
        <w:tc>
          <w:tcPr>
            <w:tcW w:w="269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91578B" w:rsidRPr="0091578B" w:rsidRDefault="0091578B" w:rsidP="0091578B">
      <w:pPr>
        <w:rPr>
          <w:rFonts w:eastAsia="Calibri"/>
          <w:sz w:val="28"/>
          <w:szCs w:val="28"/>
          <w:lang w:eastAsia="en-US"/>
        </w:rPr>
        <w:sectPr w:rsidR="0091578B" w:rsidRPr="0091578B" w:rsidSect="0091578B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91578B" w:rsidRPr="0091578B" w:rsidRDefault="0091578B" w:rsidP="0091578B">
      <w:pPr>
        <w:ind w:left="10206"/>
        <w:rPr>
          <w:sz w:val="28"/>
          <w:szCs w:val="28"/>
        </w:rPr>
      </w:pPr>
      <w:r w:rsidRPr="0091578B">
        <w:rPr>
          <w:sz w:val="28"/>
          <w:szCs w:val="28"/>
        </w:rPr>
        <w:lastRenderedPageBreak/>
        <w:t>Утверждены</w:t>
      </w:r>
    </w:p>
    <w:p w:rsidR="0091578B" w:rsidRPr="0091578B" w:rsidRDefault="0091578B" w:rsidP="0091578B">
      <w:pPr>
        <w:ind w:left="10206"/>
        <w:rPr>
          <w:sz w:val="28"/>
          <w:szCs w:val="28"/>
        </w:rPr>
      </w:pPr>
      <w:r w:rsidRPr="0091578B">
        <w:rPr>
          <w:sz w:val="28"/>
          <w:szCs w:val="28"/>
        </w:rPr>
        <w:t>постановлением администрации</w:t>
      </w:r>
    </w:p>
    <w:p w:rsidR="0091578B" w:rsidRPr="0091578B" w:rsidRDefault="0091578B" w:rsidP="0091578B">
      <w:pPr>
        <w:ind w:left="10206"/>
        <w:rPr>
          <w:sz w:val="28"/>
          <w:szCs w:val="28"/>
        </w:rPr>
      </w:pPr>
      <w:r w:rsidRPr="0091578B">
        <w:rPr>
          <w:sz w:val="28"/>
          <w:szCs w:val="28"/>
        </w:rPr>
        <w:t>городского округа Верхняя Пышма</w:t>
      </w:r>
    </w:p>
    <w:p w:rsidR="0091578B" w:rsidRPr="0091578B" w:rsidRDefault="0091578B" w:rsidP="0091578B">
      <w:pPr>
        <w:widowControl w:val="0"/>
        <w:autoSpaceDE w:val="0"/>
        <w:autoSpaceDN w:val="0"/>
        <w:ind w:left="10206"/>
        <w:rPr>
          <w:sz w:val="28"/>
          <w:szCs w:val="28"/>
        </w:rPr>
      </w:pPr>
      <w:r w:rsidRPr="0091578B">
        <w:rPr>
          <w:sz w:val="28"/>
          <w:szCs w:val="28"/>
        </w:rPr>
        <w:t>от 19.04.2017</w:t>
      </w:r>
      <w:r>
        <w:rPr>
          <w:sz w:val="28"/>
          <w:szCs w:val="28"/>
        </w:rPr>
        <w:t xml:space="preserve"> </w:t>
      </w:r>
      <w:r w:rsidRPr="0091578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91578B">
        <w:rPr>
          <w:sz w:val="28"/>
          <w:szCs w:val="28"/>
        </w:rPr>
        <w:t xml:space="preserve">242 </w:t>
      </w:r>
      <w:r w:rsidRPr="0091578B">
        <w:rPr>
          <w:sz w:val="28"/>
          <w:szCs w:val="28"/>
        </w:rPr>
        <w:cr/>
      </w:r>
    </w:p>
    <w:p w:rsidR="0091578B" w:rsidRPr="0091578B" w:rsidRDefault="0091578B" w:rsidP="009157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846"/>
      <w:bookmarkEnd w:id="1"/>
      <w:r w:rsidRPr="0091578B">
        <w:rPr>
          <w:b/>
          <w:sz w:val="28"/>
          <w:szCs w:val="28"/>
        </w:rPr>
        <w:t>Показатели оценки эффективности</w:t>
      </w:r>
    </w:p>
    <w:p w:rsidR="0091578B" w:rsidRPr="0091578B" w:rsidRDefault="0091578B" w:rsidP="009157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1578B">
        <w:rPr>
          <w:b/>
          <w:sz w:val="28"/>
          <w:szCs w:val="28"/>
        </w:rPr>
        <w:t xml:space="preserve">реализации плана мероприятий по реализации </w:t>
      </w:r>
      <w:r w:rsidRPr="0091578B">
        <w:rPr>
          <w:b/>
          <w:sz w:val="28"/>
          <w:szCs w:val="28"/>
          <w:lang w:val="en-US"/>
        </w:rPr>
        <w:t>I</w:t>
      </w:r>
      <w:r w:rsidRPr="0091578B">
        <w:rPr>
          <w:b/>
          <w:sz w:val="28"/>
          <w:szCs w:val="28"/>
        </w:rPr>
        <w:t xml:space="preserve"> </w:t>
      </w:r>
      <w:proofErr w:type="spellStart"/>
      <w:r w:rsidRPr="0091578B">
        <w:rPr>
          <w:b/>
          <w:sz w:val="28"/>
          <w:szCs w:val="28"/>
        </w:rPr>
        <w:t>подэтапа</w:t>
      </w:r>
      <w:proofErr w:type="spellEnd"/>
      <w:r w:rsidRPr="0091578B">
        <w:rPr>
          <w:b/>
          <w:sz w:val="28"/>
          <w:szCs w:val="28"/>
        </w:rPr>
        <w:t xml:space="preserve"> третьего этапа (2016 - 2020 годы) </w:t>
      </w:r>
      <w:proofErr w:type="gramStart"/>
      <w:r w:rsidRPr="0091578B">
        <w:rPr>
          <w:b/>
          <w:sz w:val="28"/>
          <w:szCs w:val="28"/>
          <w:lang w:val="en-US"/>
        </w:rPr>
        <w:t>G</w:t>
      </w:r>
      <w:proofErr w:type="spellStart"/>
      <w:proofErr w:type="gramEnd"/>
      <w:r w:rsidRPr="0091578B">
        <w:rPr>
          <w:b/>
          <w:sz w:val="28"/>
          <w:szCs w:val="28"/>
        </w:rPr>
        <w:t>рограммы</w:t>
      </w:r>
      <w:proofErr w:type="spellEnd"/>
      <w:r w:rsidRPr="0091578B">
        <w:rPr>
          <w:b/>
          <w:sz w:val="28"/>
          <w:szCs w:val="28"/>
        </w:rPr>
        <w:t xml:space="preserve"> демографического развития городского округа Верхняя Пышма</w:t>
      </w:r>
      <w:r w:rsidRPr="0091578B">
        <w:t xml:space="preserve"> </w:t>
      </w:r>
      <w:r w:rsidRPr="0091578B">
        <w:rPr>
          <w:b/>
          <w:sz w:val="28"/>
          <w:szCs w:val="28"/>
        </w:rPr>
        <w:t>до 2025 года</w:t>
      </w:r>
    </w:p>
    <w:p w:rsidR="0091578B" w:rsidRPr="0091578B" w:rsidRDefault="0091578B" w:rsidP="0091578B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2268"/>
        <w:gridCol w:w="1276"/>
        <w:gridCol w:w="1276"/>
        <w:gridCol w:w="1276"/>
        <w:gridCol w:w="1275"/>
        <w:gridCol w:w="1276"/>
      </w:tblGrid>
      <w:tr w:rsidR="0091578B" w:rsidRPr="0091578B" w:rsidTr="008D7B7F">
        <w:tc>
          <w:tcPr>
            <w:tcW w:w="993" w:type="dxa"/>
            <w:vMerge w:val="restart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№ строки</w:t>
            </w:r>
          </w:p>
        </w:tc>
        <w:tc>
          <w:tcPr>
            <w:tcW w:w="5244" w:type="dxa"/>
            <w:vMerge w:val="restart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Наименование показателя эффективности</w:t>
            </w:r>
          </w:p>
        </w:tc>
        <w:tc>
          <w:tcPr>
            <w:tcW w:w="2268" w:type="dxa"/>
            <w:vMerge w:val="restart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Значение, которое необходимо достигнуть к концу указанного года</w:t>
            </w:r>
          </w:p>
        </w:tc>
      </w:tr>
      <w:tr w:rsidR="0091578B" w:rsidRPr="0091578B" w:rsidTr="008D7B7F">
        <w:tc>
          <w:tcPr>
            <w:tcW w:w="993" w:type="dxa"/>
            <w:vMerge/>
          </w:tcPr>
          <w:p w:rsidR="0091578B" w:rsidRPr="0091578B" w:rsidRDefault="0091578B" w:rsidP="0091578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44" w:type="dxa"/>
            <w:vMerge/>
          </w:tcPr>
          <w:p w:rsidR="0091578B" w:rsidRPr="0091578B" w:rsidRDefault="0091578B" w:rsidP="0091578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91578B" w:rsidRPr="0091578B" w:rsidRDefault="0091578B" w:rsidP="0091578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2016 год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2017 год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2018 год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2019 год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2020 год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8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2" w:name="P870"/>
            <w:bookmarkEnd w:id="2"/>
            <w:r w:rsidRPr="0091578B">
              <w:rPr>
                <w:sz w:val="26"/>
                <w:szCs w:val="26"/>
              </w:rPr>
              <w:t>1.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тыс. человек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83,14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83,78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84,46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85,17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85,91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3" w:name="P878"/>
            <w:bookmarkEnd w:id="3"/>
            <w:r w:rsidRPr="0091578B">
              <w:rPr>
                <w:sz w:val="26"/>
                <w:szCs w:val="26"/>
              </w:rPr>
              <w:t>2.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Ожидаемая продолжительность жизни при рождении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лет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70,5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71,5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73,1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74,3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75,0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4" w:name="P886"/>
            <w:bookmarkEnd w:id="4"/>
            <w:r w:rsidRPr="0091578B">
              <w:rPr>
                <w:sz w:val="26"/>
                <w:szCs w:val="26"/>
              </w:rPr>
              <w:t>3.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Коэффициент рождаемости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человек на 1 000 населения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14,5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14,5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14,6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14,6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14,6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5" w:name="P894"/>
            <w:bookmarkEnd w:id="5"/>
            <w:r w:rsidRPr="0091578B">
              <w:rPr>
                <w:sz w:val="26"/>
                <w:szCs w:val="26"/>
              </w:rPr>
              <w:t>4.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Суммарный коэффициент рождаемости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число рождений на 1 женщину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1,89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6" w:name="P902"/>
            <w:bookmarkEnd w:id="6"/>
            <w:r w:rsidRPr="0091578B">
              <w:rPr>
                <w:sz w:val="26"/>
                <w:szCs w:val="26"/>
              </w:rPr>
              <w:t>5.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Коэффициент смертности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человек на 1 000 населения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12,8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12,6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12,3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12,1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11,8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7" w:name="P910"/>
            <w:bookmarkEnd w:id="7"/>
            <w:r w:rsidRPr="0091578B">
              <w:rPr>
                <w:sz w:val="26"/>
                <w:szCs w:val="26"/>
              </w:rPr>
              <w:t>6.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Смертность от болезней системы кровообращения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случаев на 100 тыс.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649,4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635,7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622,4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8" w:name="P918"/>
            <w:bookmarkEnd w:id="8"/>
            <w:r w:rsidRPr="0091578B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Смертность от новообразований (в том числе злокачественных)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случаев на 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192,0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9" w:name="P926"/>
            <w:bookmarkEnd w:id="9"/>
            <w:r w:rsidRPr="0091578B">
              <w:rPr>
                <w:sz w:val="26"/>
                <w:szCs w:val="26"/>
              </w:rPr>
              <w:t>8.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Смертность от туберкулеза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случаев на 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11,2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0" w:name="P934"/>
            <w:bookmarkEnd w:id="10"/>
            <w:r w:rsidRPr="0091578B">
              <w:rPr>
                <w:sz w:val="26"/>
                <w:szCs w:val="26"/>
              </w:rPr>
              <w:t>9.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Смертность от дорожно-транспортных происшествий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случаев на 100 тыс.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10,0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10.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Материнская смертность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человек на 100 тыс. рожденных живыми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9,0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1" w:name="P950"/>
            <w:bookmarkEnd w:id="11"/>
            <w:r w:rsidRPr="0091578B">
              <w:rPr>
                <w:sz w:val="26"/>
                <w:szCs w:val="26"/>
              </w:rPr>
              <w:t>11.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Младенческая смертность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число детей, умерших в возрасте до 1 года, на 1 000 родившихся живыми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5,6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2" w:name="P958"/>
            <w:bookmarkEnd w:id="12"/>
            <w:r w:rsidRPr="0091578B">
              <w:rPr>
                <w:sz w:val="26"/>
                <w:szCs w:val="26"/>
              </w:rPr>
              <w:t>12.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Смертность в трудоспособном возрасте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человек на 1 000 трудоспособного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5,5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3" w:name="P966"/>
            <w:bookmarkEnd w:id="13"/>
            <w:r w:rsidRPr="0091578B">
              <w:rPr>
                <w:sz w:val="26"/>
                <w:szCs w:val="26"/>
              </w:rPr>
              <w:t>13.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91578B">
              <w:rPr>
                <w:sz w:val="26"/>
                <w:szCs w:val="26"/>
              </w:rPr>
              <w:t>Удельный вес работающих в условиях, не отвечающих гигиеническим нормам</w:t>
            </w:r>
            <w:proofErr w:type="gramEnd"/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процент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9,5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9,4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9,3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9,2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9,0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4" w:name="P974"/>
            <w:bookmarkEnd w:id="14"/>
            <w:r w:rsidRPr="0091578B">
              <w:rPr>
                <w:sz w:val="26"/>
                <w:szCs w:val="26"/>
              </w:rPr>
              <w:t>14.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Удельный вес рабочих мест, охваченных производственным контролем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процент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15,0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16,0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17,0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18,0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20,0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5" w:name="P982"/>
            <w:bookmarkEnd w:id="15"/>
            <w:r w:rsidRPr="0091578B">
              <w:rPr>
                <w:sz w:val="26"/>
                <w:szCs w:val="26"/>
              </w:rPr>
              <w:t>15.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Снижение показателя соотношения числа абортов к числу рождений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число абортов на 100 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0,6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6" w:name="P990"/>
            <w:bookmarkEnd w:id="16"/>
            <w:r w:rsidRPr="0091578B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15,0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7" w:name="P998"/>
            <w:bookmarkEnd w:id="17"/>
            <w:r w:rsidRPr="0091578B">
              <w:rPr>
                <w:sz w:val="26"/>
                <w:szCs w:val="26"/>
              </w:rPr>
              <w:t>17.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Доля детей, охваченных профилактическими осмотрами, от числа подлежащих профилактическому осмотру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8" w:name="P1006"/>
            <w:bookmarkEnd w:id="18"/>
            <w:r w:rsidRPr="0091578B">
              <w:rPr>
                <w:sz w:val="26"/>
                <w:szCs w:val="26"/>
              </w:rPr>
              <w:t>18.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34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9" w:name="P1014"/>
            <w:bookmarkEnd w:id="19"/>
            <w:r w:rsidRPr="0091578B">
              <w:rPr>
                <w:sz w:val="26"/>
                <w:szCs w:val="26"/>
              </w:rPr>
              <w:t>19.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Удельный вес лиц, прошедших периодические и углубленные медицинские осмотры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процент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51,0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52,0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53,0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54,0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55,0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20" w:name="P1022"/>
            <w:bookmarkEnd w:id="20"/>
            <w:r w:rsidRPr="0091578B">
              <w:rPr>
                <w:sz w:val="26"/>
                <w:szCs w:val="26"/>
              </w:rPr>
              <w:t>20.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17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21" w:name="P1030"/>
            <w:bookmarkEnd w:id="21"/>
            <w:r w:rsidRPr="0091578B">
              <w:rPr>
                <w:sz w:val="26"/>
                <w:szCs w:val="26"/>
              </w:rPr>
              <w:t>21.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 xml:space="preserve">Количество лиц, прошедших гигиеническое </w:t>
            </w:r>
            <w:proofErr w:type="gramStart"/>
            <w:r w:rsidRPr="0091578B">
              <w:rPr>
                <w:sz w:val="26"/>
                <w:szCs w:val="26"/>
              </w:rPr>
              <w:t>обучение по вопросам</w:t>
            </w:r>
            <w:proofErr w:type="gramEnd"/>
            <w:r w:rsidRPr="0091578B">
              <w:rPr>
                <w:sz w:val="26"/>
                <w:szCs w:val="26"/>
              </w:rPr>
              <w:t xml:space="preserve"> формирования здорового образа жизни и оздоровления, организация правильного питания детей в общеобразовательных организациях и в период летнего отдыха в загородных оздоровительных организациях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1 188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1 022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1 130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1 030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1 180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22" w:name="P1038"/>
            <w:bookmarkEnd w:id="22"/>
            <w:r w:rsidRPr="0091578B">
              <w:rPr>
                <w:sz w:val="26"/>
                <w:szCs w:val="26"/>
              </w:rPr>
              <w:t>22.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 xml:space="preserve">Доля детей и подростков, получивших услуги по организации отдыха и оздоровления в санаторно-курортных учреждениях, </w:t>
            </w:r>
            <w:r w:rsidRPr="0091578B">
              <w:rPr>
                <w:sz w:val="26"/>
                <w:szCs w:val="26"/>
              </w:rPr>
              <w:lastRenderedPageBreak/>
              <w:t>загородных детских оздоровительных лагерях, от общей численности детей школьного возраста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16,0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23" w:name="P1046"/>
            <w:bookmarkEnd w:id="23"/>
            <w:r w:rsidRPr="0091578B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Численность молодых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8 800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8 900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9 000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9 100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9 200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24" w:name="P1054"/>
            <w:bookmarkEnd w:id="24"/>
            <w:r w:rsidRPr="0091578B">
              <w:rPr>
                <w:sz w:val="26"/>
                <w:szCs w:val="26"/>
              </w:rPr>
              <w:t>24.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75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sz w:val="26"/>
                <w:szCs w:val="26"/>
              </w:rPr>
              <w:t>Доля обучающихся в муниципальных образовательных учреждениях, участвующих в олимпиадах и конкурсах различного уровня, в общей численности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58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Доля обучающихся, по вине которых произошли дорожно-транспортные происшествия, от общего количества обучающихся муниципальных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0,094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 xml:space="preserve">Количество муниципальных общеобразовательных организаций, в которых открыты (модернизированы) кабинеты </w:t>
            </w:r>
            <w:proofErr w:type="gramStart"/>
            <w:r w:rsidRPr="0091578B">
              <w:rPr>
                <w:sz w:val="26"/>
                <w:szCs w:val="26"/>
              </w:rPr>
              <w:t>естественно-научного</w:t>
            </w:r>
            <w:proofErr w:type="gramEnd"/>
            <w:r w:rsidRPr="0091578B">
              <w:rPr>
                <w:sz w:val="26"/>
                <w:szCs w:val="26"/>
              </w:rPr>
              <w:t xml:space="preserve"> цикла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 xml:space="preserve">Доля обучающихся, получивших травмы во время учебно-воспитательного процесса, </w:t>
            </w:r>
            <w:r w:rsidRPr="0091578B">
              <w:rPr>
                <w:rFonts w:eastAsia="Calibri"/>
                <w:sz w:val="26"/>
                <w:szCs w:val="26"/>
                <w:lang w:eastAsia="en-US"/>
              </w:rPr>
              <w:t>в общей численности обучающихся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0,028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 xml:space="preserve">Доля обучающихся, совершивших суициды, </w:t>
            </w:r>
            <w:r w:rsidRPr="0091578B">
              <w:rPr>
                <w:rFonts w:eastAsia="Calibri"/>
                <w:sz w:val="26"/>
                <w:szCs w:val="26"/>
                <w:lang w:eastAsia="en-US"/>
              </w:rPr>
              <w:t>в общей численности обучающихся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 xml:space="preserve">Доля педагогов (педагогических работников), обученных </w:t>
            </w:r>
            <w:r w:rsidRPr="0091578B">
              <w:rPr>
                <w:rFonts w:eastAsia="Calibri"/>
                <w:sz w:val="26"/>
                <w:szCs w:val="26"/>
                <w:lang w:eastAsia="en-US"/>
              </w:rPr>
              <w:t>по вопросам формирования здорового образа жизни и оздоровления, организация правильного питания детей в общеобразовательных организациях и в период летнего отдыха в загородных оздоровительных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100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Охват обучающихся горячим питанием, от общего количества обучающихся общеобразовательных учреждений городского округа Верхняя Пышма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96,5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both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Количество муниципальных общеобразовательных учреждений, расположенных в сельской местности, в которых созданы условия для занятия физической культурой и 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33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 xml:space="preserve">Доля молодых семей, улучшивших жилищные условия от общего количества участников 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4,46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15,93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27,39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38,86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79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34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Численность населения городского округа Верхняя Пышма, вовлеченного в мероприятия, направленные на формирование здорового образа жизни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человек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6 700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6 800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6 900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7 000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7 100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35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ind w:left="33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 xml:space="preserve">Доля граждан, выполнивших нормативы Всероссийского физкультурно-спортивного </w:t>
            </w:r>
            <w:r w:rsidRPr="0091578B">
              <w:rPr>
                <w:rFonts w:eastAsia="Calibri"/>
                <w:sz w:val="26"/>
                <w:szCs w:val="26"/>
                <w:lang w:eastAsia="en-US"/>
              </w:rPr>
              <w:lastRenderedPageBreak/>
              <w:t>комплекса «Готов к труду и обороне» (ГТО)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Доля населения </w:t>
            </w:r>
            <w:r w:rsidRPr="0091578B">
              <w:rPr>
                <w:rFonts w:eastAsia="Calibri"/>
                <w:sz w:val="26"/>
                <w:szCs w:val="26"/>
                <w:lang w:eastAsia="en-US"/>
              </w:rPr>
              <w:t>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37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1578B">
              <w:rPr>
                <w:rFonts w:eastAsia="Calibri"/>
                <w:sz w:val="26"/>
                <w:szCs w:val="26"/>
              </w:rPr>
              <w:t>Доступность физкультурно-оздоровительных услуг для населения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54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38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color w:val="000000"/>
                <w:sz w:val="26"/>
                <w:szCs w:val="26"/>
                <w:lang w:eastAsia="en-US"/>
              </w:rPr>
              <w:t>Численность населения, участвующего в мероприятиях, связанных с экологической культурой, воспитанием у населения</w:t>
            </w:r>
            <w:r w:rsidRPr="0091578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1578B">
              <w:rPr>
                <w:rFonts w:eastAsia="Calibri"/>
                <w:color w:val="000000"/>
                <w:sz w:val="26"/>
                <w:szCs w:val="26"/>
                <w:lang w:eastAsia="en-US"/>
              </w:rPr>
              <w:t>чувства патриотизма и любви к родному краю, его природе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человек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480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530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580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600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39</w:t>
            </w:r>
          </w:p>
        </w:tc>
        <w:tc>
          <w:tcPr>
            <w:tcW w:w="5244" w:type="dxa"/>
          </w:tcPr>
          <w:p w:rsidR="0091578B" w:rsidRPr="0091578B" w:rsidRDefault="0091578B" w:rsidP="0091578B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Численность населения, участвующего в фестивалях и праздниках национальных культур народов Среднего Урала</w:t>
            </w:r>
          </w:p>
        </w:tc>
        <w:tc>
          <w:tcPr>
            <w:tcW w:w="2268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человек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2 820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2 900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3 000</w:t>
            </w:r>
          </w:p>
        </w:tc>
        <w:tc>
          <w:tcPr>
            <w:tcW w:w="1275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3 100</w:t>
            </w:r>
          </w:p>
        </w:tc>
        <w:tc>
          <w:tcPr>
            <w:tcW w:w="1276" w:type="dxa"/>
          </w:tcPr>
          <w:p w:rsidR="0091578B" w:rsidRPr="0091578B" w:rsidRDefault="0091578B" w:rsidP="0091578B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78B">
              <w:rPr>
                <w:rFonts w:eastAsia="Calibri"/>
                <w:sz w:val="26"/>
                <w:szCs w:val="26"/>
                <w:lang w:eastAsia="en-US"/>
              </w:rPr>
              <w:t>3 200</w:t>
            </w:r>
          </w:p>
        </w:tc>
      </w:tr>
      <w:tr w:rsidR="0091578B" w:rsidRPr="0091578B" w:rsidTr="008D7B7F">
        <w:tc>
          <w:tcPr>
            <w:tcW w:w="993" w:type="dxa"/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40.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91578B">
              <w:rPr>
                <w:sz w:val="26"/>
                <w:szCs w:val="26"/>
              </w:rPr>
              <w:t>Содействие безработным женщинам, имеющих детей в возрасте до 3 лет, в профессиональном обучении и дополнительном профессиональном образовании по профессиям специальностям) востребованным на рынке труда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B" w:rsidRPr="0091578B" w:rsidRDefault="0091578B" w:rsidP="009157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1578B">
              <w:rPr>
                <w:sz w:val="26"/>
                <w:szCs w:val="26"/>
              </w:rPr>
              <w:t>23</w:t>
            </w:r>
          </w:p>
        </w:tc>
      </w:tr>
    </w:tbl>
    <w:p w:rsidR="0091578B" w:rsidRPr="0091578B" w:rsidRDefault="0091578B" w:rsidP="0091578B">
      <w:pPr>
        <w:widowControl w:val="0"/>
        <w:autoSpaceDE w:val="0"/>
        <w:autoSpaceDN w:val="0"/>
        <w:rPr>
          <w:sz w:val="26"/>
          <w:szCs w:val="26"/>
        </w:rPr>
      </w:pPr>
    </w:p>
    <w:p w:rsidR="0091578B" w:rsidRPr="0091578B" w:rsidRDefault="0091578B" w:rsidP="0091578B">
      <w:pPr>
        <w:rPr>
          <w:sz w:val="26"/>
          <w:szCs w:val="26"/>
        </w:rPr>
      </w:pPr>
      <w:r w:rsidRPr="0091578B">
        <w:rPr>
          <w:sz w:val="26"/>
          <w:szCs w:val="26"/>
        </w:rPr>
        <w:t xml:space="preserve">  </w:t>
      </w:r>
    </w:p>
    <w:p w:rsidR="0091578B" w:rsidRPr="0091578B" w:rsidRDefault="0091578B" w:rsidP="0091578B">
      <w:pPr>
        <w:rPr>
          <w:sz w:val="26"/>
          <w:szCs w:val="26"/>
        </w:rPr>
      </w:pPr>
    </w:p>
    <w:p w:rsidR="0091578B" w:rsidRPr="0091578B" w:rsidRDefault="0091578B" w:rsidP="0091578B">
      <w:pPr>
        <w:snapToGrid w:val="0"/>
        <w:rPr>
          <w:rFonts w:ascii="Arial" w:hAnsi="Arial"/>
          <w:sz w:val="20"/>
          <w:szCs w:val="20"/>
        </w:rPr>
      </w:pPr>
    </w:p>
    <w:p w:rsidR="00562620" w:rsidRPr="0091578B" w:rsidRDefault="00562620" w:rsidP="0091578B"/>
    <w:sectPr w:rsidR="00562620" w:rsidRPr="0091578B" w:rsidSect="0091578B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849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16" w:rsidRDefault="002E7516">
      <w:r>
        <w:separator/>
      </w:r>
    </w:p>
  </w:endnote>
  <w:endnote w:type="continuationSeparator" w:id="0">
    <w:p w:rsidR="002E7516" w:rsidRDefault="002E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8B" w:rsidRPr="00810AAA" w:rsidRDefault="0091578B" w:rsidP="00810AAA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Вр-66699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"Временный номер"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8B" w:rsidRPr="007B0005" w:rsidRDefault="0091578B" w:rsidP="007B0005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Вр-66699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810AAA" w:rsidRDefault="00EF4F1F" w:rsidP="00810AAA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7B0005" w:rsidRDefault="00BD5FB0" w:rsidP="007B0005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16" w:rsidRDefault="002E7516">
      <w:r>
        <w:separator/>
      </w:r>
    </w:p>
  </w:footnote>
  <w:footnote w:type="continuationSeparator" w:id="0">
    <w:p w:rsidR="002E7516" w:rsidRDefault="002E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8B" w:rsidRPr="00E62E40" w:rsidRDefault="0091578B">
    <w:pPr>
      <w:pStyle w:val="a3"/>
      <w:jc w:val="center"/>
      <w:rPr>
        <w:lang w:val="en-US"/>
      </w:rPr>
    </w:pPr>
    <w:permStart w:id="606563179" w:edGrp="everyone"/>
    <w:r>
      <w:rPr>
        <w:lang w:val="en-US"/>
      </w:rPr>
      <w:t xml:space="preserve"> </w:t>
    </w:r>
  </w:p>
  <w:permEnd w:id="606563179"/>
  <w:p w:rsidR="0091578B" w:rsidRPr="00810AAA" w:rsidRDefault="0091578B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8B" w:rsidRDefault="0091578B">
    <w:pPr>
      <w:pStyle w:val="a3"/>
      <w:jc w:val="center"/>
    </w:pPr>
    <w:r>
      <w:t xml:space="preserve"> </w:t>
    </w:r>
  </w:p>
  <w:p w:rsidR="0091578B" w:rsidRDefault="0091578B" w:rsidP="00810AA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2038172611" w:edGrp="everyone"/>
  <w:p w:rsidR="00AF0248" w:rsidRDefault="005A5C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78B">
      <w:rPr>
        <w:noProof/>
      </w:rPr>
      <w:t>27</w:t>
    </w:r>
    <w:r>
      <w:fldChar w:fldCharType="end"/>
    </w:r>
  </w:p>
  <w:permEnd w:id="2038172611"/>
  <w:p w:rsidR="00810AAA" w:rsidRPr="00810AAA" w:rsidRDefault="002E7516" w:rsidP="00810AAA">
    <w:pPr>
      <w:pStyle w:val="a3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E2" w:rsidRDefault="005A5CD6">
    <w:pPr>
      <w:pStyle w:val="a3"/>
      <w:jc w:val="center"/>
    </w:pPr>
    <w:r>
      <w:t xml:space="preserve"> </w:t>
    </w:r>
  </w:p>
  <w:p w:rsidR="00810AAA" w:rsidRDefault="002E7516" w:rsidP="00810AA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976"/>
    <w:multiLevelType w:val="multilevel"/>
    <w:tmpl w:val="39F854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05709C5"/>
    <w:multiLevelType w:val="hybridMultilevel"/>
    <w:tmpl w:val="FD7AD8CA"/>
    <w:lvl w:ilvl="0" w:tplc="7A2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0680C"/>
    <w:multiLevelType w:val="hybridMultilevel"/>
    <w:tmpl w:val="E6C0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8385B"/>
    <w:multiLevelType w:val="hybridMultilevel"/>
    <w:tmpl w:val="2CA03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C1360B"/>
    <w:multiLevelType w:val="multilevel"/>
    <w:tmpl w:val="C96258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9D0549"/>
    <w:multiLevelType w:val="hybridMultilevel"/>
    <w:tmpl w:val="FFB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80F2A"/>
    <w:multiLevelType w:val="hybridMultilevel"/>
    <w:tmpl w:val="7BE698DA"/>
    <w:lvl w:ilvl="0" w:tplc="99B2AEB2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7FA7DFF"/>
    <w:multiLevelType w:val="hybridMultilevel"/>
    <w:tmpl w:val="E80E2098"/>
    <w:lvl w:ilvl="0" w:tplc="03F0491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396053"/>
    <w:multiLevelType w:val="hybridMultilevel"/>
    <w:tmpl w:val="1C02CC64"/>
    <w:lvl w:ilvl="0" w:tplc="F0A81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782952"/>
    <w:multiLevelType w:val="hybridMultilevel"/>
    <w:tmpl w:val="A0D81070"/>
    <w:lvl w:ilvl="0" w:tplc="52F886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030339"/>
    <w:multiLevelType w:val="hybridMultilevel"/>
    <w:tmpl w:val="56B4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6500B"/>
    <w:multiLevelType w:val="hybridMultilevel"/>
    <w:tmpl w:val="939648BC"/>
    <w:lvl w:ilvl="0" w:tplc="D512CF1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2E45FC3"/>
    <w:multiLevelType w:val="hybridMultilevel"/>
    <w:tmpl w:val="2A6E4434"/>
    <w:lvl w:ilvl="0" w:tplc="94667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996D94"/>
    <w:multiLevelType w:val="hybridMultilevel"/>
    <w:tmpl w:val="5D9EFA06"/>
    <w:lvl w:ilvl="0" w:tplc="449A5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B3"/>
    <w:rsid w:val="00000113"/>
    <w:rsid w:val="000139EF"/>
    <w:rsid w:val="0001431C"/>
    <w:rsid w:val="00055378"/>
    <w:rsid w:val="0007019E"/>
    <w:rsid w:val="000B4427"/>
    <w:rsid w:val="000C03F4"/>
    <w:rsid w:val="0010179D"/>
    <w:rsid w:val="001025A8"/>
    <w:rsid w:val="0010741E"/>
    <w:rsid w:val="00107CF2"/>
    <w:rsid w:val="001A4209"/>
    <w:rsid w:val="002722D4"/>
    <w:rsid w:val="00283C0B"/>
    <w:rsid w:val="002C56C8"/>
    <w:rsid w:val="002E7516"/>
    <w:rsid w:val="002F5415"/>
    <w:rsid w:val="00332B79"/>
    <w:rsid w:val="00335547"/>
    <w:rsid w:val="00363720"/>
    <w:rsid w:val="00377321"/>
    <w:rsid w:val="003B5ED7"/>
    <w:rsid w:val="003E4C61"/>
    <w:rsid w:val="0043092F"/>
    <w:rsid w:val="00454CEF"/>
    <w:rsid w:val="004633B0"/>
    <w:rsid w:val="0047374E"/>
    <w:rsid w:val="004C16AF"/>
    <w:rsid w:val="004C4CE5"/>
    <w:rsid w:val="005238B9"/>
    <w:rsid w:val="00562620"/>
    <w:rsid w:val="005753FF"/>
    <w:rsid w:val="005A5CD6"/>
    <w:rsid w:val="005B1852"/>
    <w:rsid w:val="005E551B"/>
    <w:rsid w:val="005F1584"/>
    <w:rsid w:val="00613EB3"/>
    <w:rsid w:val="006350D7"/>
    <w:rsid w:val="006906C9"/>
    <w:rsid w:val="00703B96"/>
    <w:rsid w:val="00747D65"/>
    <w:rsid w:val="00756876"/>
    <w:rsid w:val="007A0081"/>
    <w:rsid w:val="007B0E71"/>
    <w:rsid w:val="007C4E8F"/>
    <w:rsid w:val="007F100B"/>
    <w:rsid w:val="00812F77"/>
    <w:rsid w:val="008234EF"/>
    <w:rsid w:val="008315AD"/>
    <w:rsid w:val="008A16C0"/>
    <w:rsid w:val="008C612F"/>
    <w:rsid w:val="0091578B"/>
    <w:rsid w:val="00925EB3"/>
    <w:rsid w:val="009C1CCB"/>
    <w:rsid w:val="009E5281"/>
    <w:rsid w:val="00A21AD9"/>
    <w:rsid w:val="00A449BC"/>
    <w:rsid w:val="00A65D86"/>
    <w:rsid w:val="00A9053A"/>
    <w:rsid w:val="00AA6BFE"/>
    <w:rsid w:val="00AB542A"/>
    <w:rsid w:val="00AC1D86"/>
    <w:rsid w:val="00B117F1"/>
    <w:rsid w:val="00B40C97"/>
    <w:rsid w:val="00BB66C9"/>
    <w:rsid w:val="00BD56DD"/>
    <w:rsid w:val="00BD5FB0"/>
    <w:rsid w:val="00C460D3"/>
    <w:rsid w:val="00C60F54"/>
    <w:rsid w:val="00CD7DDB"/>
    <w:rsid w:val="00CE5F5D"/>
    <w:rsid w:val="00CF6308"/>
    <w:rsid w:val="00D41A63"/>
    <w:rsid w:val="00D50018"/>
    <w:rsid w:val="00D61A14"/>
    <w:rsid w:val="00D67F5C"/>
    <w:rsid w:val="00D75D6D"/>
    <w:rsid w:val="00DA5087"/>
    <w:rsid w:val="00DB015E"/>
    <w:rsid w:val="00E63405"/>
    <w:rsid w:val="00EE5742"/>
    <w:rsid w:val="00EF4384"/>
    <w:rsid w:val="00EF4F1F"/>
    <w:rsid w:val="00EF7E69"/>
    <w:rsid w:val="00F45E3E"/>
    <w:rsid w:val="00F81BD1"/>
    <w:rsid w:val="00FD6F72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5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5C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E551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E5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EF4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4F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semiHidden/>
    <w:unhideWhenUsed/>
    <w:rsid w:val="0036372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637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0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1578B"/>
  </w:style>
  <w:style w:type="table" w:customStyle="1" w:styleId="10">
    <w:name w:val="Сетка таблицы1"/>
    <w:basedOn w:val="a1"/>
    <w:next w:val="ab"/>
    <w:rsid w:val="00915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1578B"/>
    <w:rPr>
      <w:color w:val="0000FF"/>
      <w:u w:val="single"/>
    </w:rPr>
  </w:style>
  <w:style w:type="paragraph" w:customStyle="1" w:styleId="ad">
    <w:name w:val="Знак Знак Знак Знак Знак"/>
    <w:basedOn w:val="a"/>
    <w:rsid w:val="009157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">
    <w:name w:val="Нет списка11"/>
    <w:next w:val="a2"/>
    <w:uiPriority w:val="99"/>
    <w:semiHidden/>
    <w:unhideWhenUsed/>
    <w:rsid w:val="0091578B"/>
  </w:style>
  <w:style w:type="numbering" w:customStyle="1" w:styleId="111">
    <w:name w:val="Нет списка111"/>
    <w:next w:val="a2"/>
    <w:rsid w:val="0091578B"/>
  </w:style>
  <w:style w:type="paragraph" w:styleId="2">
    <w:name w:val="Body Text Indent 2"/>
    <w:basedOn w:val="a"/>
    <w:link w:val="20"/>
    <w:rsid w:val="0091578B"/>
    <w:pPr>
      <w:widowControl w:val="0"/>
      <w:autoSpaceDE w:val="0"/>
      <w:autoSpaceDN w:val="0"/>
      <w:adjustRightInd w:val="0"/>
      <w:spacing w:after="120" w:line="480" w:lineRule="auto"/>
      <w:ind w:left="283"/>
    </w:pPr>
    <w:rPr>
      <w:b/>
      <w:bCs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157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b"/>
    <w:rsid w:val="009157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 Знак1 Знак, Знак1,Знак1"/>
    <w:basedOn w:val="a"/>
    <w:link w:val="af"/>
    <w:unhideWhenUsed/>
    <w:rsid w:val="0091578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91578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15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5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5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57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57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57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91578B"/>
    <w:pPr>
      <w:ind w:left="720"/>
    </w:pPr>
    <w:rPr>
      <w:rFonts w:eastAsia="Calibri"/>
    </w:rPr>
  </w:style>
  <w:style w:type="paragraph" w:customStyle="1" w:styleId="13">
    <w:name w:val="Без интервала1"/>
    <w:rsid w:val="0091578B"/>
    <w:pPr>
      <w:spacing w:after="0" w:line="240" w:lineRule="auto"/>
    </w:pPr>
    <w:rPr>
      <w:rFonts w:ascii="Calibri" w:eastAsia="Calibri" w:hAnsi="Calibri" w:cs="Calibri"/>
    </w:rPr>
  </w:style>
  <w:style w:type="character" w:customStyle="1" w:styleId="14">
    <w:name w:val="Основной текст Знак1"/>
    <w:aliases w:val=" Знак1 Знак Знак, Знак1 Знак1,Знак1 Знак"/>
    <w:locked/>
    <w:rsid w:val="0091578B"/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15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5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5C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E551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E5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EF4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4F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semiHidden/>
    <w:unhideWhenUsed/>
    <w:rsid w:val="0036372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637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0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1578B"/>
  </w:style>
  <w:style w:type="table" w:customStyle="1" w:styleId="10">
    <w:name w:val="Сетка таблицы1"/>
    <w:basedOn w:val="a1"/>
    <w:next w:val="ab"/>
    <w:rsid w:val="00915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1578B"/>
    <w:rPr>
      <w:color w:val="0000FF"/>
      <w:u w:val="single"/>
    </w:rPr>
  </w:style>
  <w:style w:type="paragraph" w:customStyle="1" w:styleId="ad">
    <w:name w:val="Знак Знак Знак Знак Знак"/>
    <w:basedOn w:val="a"/>
    <w:rsid w:val="009157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">
    <w:name w:val="Нет списка11"/>
    <w:next w:val="a2"/>
    <w:uiPriority w:val="99"/>
    <w:semiHidden/>
    <w:unhideWhenUsed/>
    <w:rsid w:val="0091578B"/>
  </w:style>
  <w:style w:type="numbering" w:customStyle="1" w:styleId="111">
    <w:name w:val="Нет списка111"/>
    <w:next w:val="a2"/>
    <w:rsid w:val="0091578B"/>
  </w:style>
  <w:style w:type="paragraph" w:styleId="2">
    <w:name w:val="Body Text Indent 2"/>
    <w:basedOn w:val="a"/>
    <w:link w:val="20"/>
    <w:rsid w:val="0091578B"/>
    <w:pPr>
      <w:widowControl w:val="0"/>
      <w:autoSpaceDE w:val="0"/>
      <w:autoSpaceDN w:val="0"/>
      <w:adjustRightInd w:val="0"/>
      <w:spacing w:after="120" w:line="480" w:lineRule="auto"/>
      <w:ind w:left="283"/>
    </w:pPr>
    <w:rPr>
      <w:b/>
      <w:bCs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157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b"/>
    <w:rsid w:val="009157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 Знак1 Знак, Знак1,Знак1"/>
    <w:basedOn w:val="a"/>
    <w:link w:val="af"/>
    <w:unhideWhenUsed/>
    <w:rsid w:val="0091578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91578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15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5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5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57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57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157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91578B"/>
    <w:pPr>
      <w:ind w:left="720"/>
    </w:pPr>
    <w:rPr>
      <w:rFonts w:eastAsia="Calibri"/>
    </w:rPr>
  </w:style>
  <w:style w:type="paragraph" w:customStyle="1" w:styleId="13">
    <w:name w:val="Без интервала1"/>
    <w:rsid w:val="0091578B"/>
    <w:pPr>
      <w:spacing w:after="0" w:line="240" w:lineRule="auto"/>
    </w:pPr>
    <w:rPr>
      <w:rFonts w:ascii="Calibri" w:eastAsia="Calibri" w:hAnsi="Calibri" w:cs="Calibri"/>
    </w:rPr>
  </w:style>
  <w:style w:type="character" w:customStyle="1" w:styleId="14">
    <w:name w:val="Основной текст Знак1"/>
    <w:aliases w:val=" Знак1 Знак Знак, Знак1 Знак1,Знак1 Знак"/>
    <w:locked/>
    <w:rsid w:val="0091578B"/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15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C876352FA2E2D750CC52D3488CC60C4CD4E9B873EEA0E91A83BCA8EFA37EBE1CB7EC14E9B33BF1A5026CFTAS9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5783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</dc:creator>
  <cp:lastModifiedBy>Goncharuk</cp:lastModifiedBy>
  <cp:revision>2</cp:revision>
  <cp:lastPrinted>2017-04-10T11:57:00Z</cp:lastPrinted>
  <dcterms:created xsi:type="dcterms:W3CDTF">2017-04-20T10:31:00Z</dcterms:created>
  <dcterms:modified xsi:type="dcterms:W3CDTF">2017-04-20T10:31:00Z</dcterms:modified>
</cp:coreProperties>
</file>