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E7" w:rsidRPr="00DE48E7" w:rsidRDefault="00DE48E7" w:rsidP="00DE48E7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DE48E7" w:rsidRPr="00DE48E7" w:rsidTr="00200D21">
        <w:tc>
          <w:tcPr>
            <w:tcW w:w="9639" w:type="dxa"/>
            <w:gridSpan w:val="5"/>
          </w:tcPr>
          <w:p w:rsidR="00DE48E7" w:rsidRPr="00DE48E7" w:rsidRDefault="00DE48E7" w:rsidP="00DE48E7">
            <w:pPr>
              <w:jc w:val="center"/>
              <w:rPr>
                <w:b/>
                <w:sz w:val="22"/>
                <w:szCs w:val="22"/>
              </w:rPr>
            </w:pPr>
          </w:p>
          <w:p w:rsidR="00DE48E7" w:rsidRPr="00DE48E7" w:rsidRDefault="00DE48E7" w:rsidP="00DE48E7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DE48E7" w:rsidRPr="00DE48E7" w:rsidRDefault="00DE48E7" w:rsidP="00DE48E7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DE48E7" w:rsidRPr="00DE48E7" w:rsidTr="00200D21">
        <w:trPr>
          <w:trHeight w:val="524"/>
        </w:trPr>
        <w:tc>
          <w:tcPr>
            <w:tcW w:w="9639" w:type="dxa"/>
            <w:gridSpan w:val="5"/>
          </w:tcPr>
          <w:p w:rsidR="00DE48E7" w:rsidRPr="00DE48E7" w:rsidRDefault="00DE48E7" w:rsidP="00DE48E7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E48E7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E48E7" w:rsidRPr="00DE48E7" w:rsidRDefault="00DE48E7" w:rsidP="00DE48E7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E48E7">
              <w:rPr>
                <w:b/>
                <w:sz w:val="28"/>
                <w:szCs w:val="28"/>
              </w:rPr>
              <w:t>Верхняя Пышма</w:t>
            </w:r>
          </w:p>
          <w:p w:rsidR="00DE48E7" w:rsidRPr="00DE48E7" w:rsidRDefault="00DE48E7" w:rsidP="00DE48E7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DE48E7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DE48E7" w:rsidRPr="00DE48E7" w:rsidRDefault="00DE48E7" w:rsidP="00DE48E7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E48E7" w:rsidRPr="00DE48E7" w:rsidTr="00200D21">
        <w:trPr>
          <w:trHeight w:val="524"/>
        </w:trPr>
        <w:tc>
          <w:tcPr>
            <w:tcW w:w="285" w:type="dxa"/>
            <w:vAlign w:val="bottom"/>
          </w:tcPr>
          <w:p w:rsidR="00DE48E7" w:rsidRPr="00DE48E7" w:rsidRDefault="00DE48E7" w:rsidP="00DE48E7">
            <w:pPr>
              <w:tabs>
                <w:tab w:val="left" w:leader="underscore" w:pos="9639"/>
              </w:tabs>
              <w:rPr>
                <w:szCs w:val="28"/>
              </w:rPr>
            </w:pPr>
            <w:r w:rsidRPr="00DE48E7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E48E7" w:rsidRPr="00DE48E7" w:rsidRDefault="00DE48E7" w:rsidP="00DE48E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26.10.2016</w:t>
            </w:r>
            <w:r w:rsidR="008370EA">
              <w:fldChar w:fldCharType="begin"/>
            </w:r>
            <w:r w:rsidR="008370EA">
              <w:instrText xml:space="preserve"> DOCPROPERTY  Рег.дата  \* MERGEFORMAT </w:instrText>
            </w:r>
            <w:r w:rsidR="008370EA">
              <w:fldChar w:fldCharType="separate"/>
            </w:r>
            <w:r w:rsidRPr="00DE48E7">
              <w:t xml:space="preserve"> </w:t>
            </w:r>
            <w:r w:rsidR="008370EA">
              <w:fldChar w:fldCharType="end"/>
            </w:r>
          </w:p>
        </w:tc>
        <w:tc>
          <w:tcPr>
            <w:tcW w:w="428" w:type="dxa"/>
            <w:vAlign w:val="bottom"/>
          </w:tcPr>
          <w:p w:rsidR="00DE48E7" w:rsidRPr="00DE48E7" w:rsidRDefault="00DE48E7" w:rsidP="00DE48E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DE48E7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E48E7" w:rsidRPr="00DE48E7" w:rsidRDefault="00DE48E7" w:rsidP="00DE48E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1356</w:t>
            </w:r>
            <w:r w:rsidR="008370EA">
              <w:fldChar w:fldCharType="begin"/>
            </w:r>
            <w:r w:rsidR="008370EA">
              <w:instrText xml:space="preserve"> DOCPROPERTY  Рег.№  \* MERGEFORMAT </w:instrText>
            </w:r>
            <w:r w:rsidR="008370EA">
              <w:fldChar w:fldCharType="separate"/>
            </w:r>
            <w:r w:rsidRPr="00DE48E7">
              <w:t xml:space="preserve"> </w:t>
            </w:r>
            <w:r w:rsidR="008370EA">
              <w:fldChar w:fldCharType="end"/>
            </w:r>
          </w:p>
        </w:tc>
        <w:tc>
          <w:tcPr>
            <w:tcW w:w="6502" w:type="dxa"/>
            <w:vAlign w:val="bottom"/>
          </w:tcPr>
          <w:p w:rsidR="00DE48E7" w:rsidRPr="00DE48E7" w:rsidRDefault="00DE48E7" w:rsidP="00DE48E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DE48E7" w:rsidRPr="00DE48E7" w:rsidTr="00200D21">
        <w:trPr>
          <w:trHeight w:val="130"/>
        </w:trPr>
        <w:tc>
          <w:tcPr>
            <w:tcW w:w="9639" w:type="dxa"/>
            <w:gridSpan w:val="5"/>
          </w:tcPr>
          <w:p w:rsidR="00DE48E7" w:rsidRPr="00DE48E7" w:rsidRDefault="00DE48E7" w:rsidP="00DE48E7">
            <w:pPr>
              <w:rPr>
                <w:sz w:val="20"/>
                <w:szCs w:val="28"/>
              </w:rPr>
            </w:pPr>
          </w:p>
        </w:tc>
      </w:tr>
      <w:tr w:rsidR="00DE48E7" w:rsidRPr="00DE48E7" w:rsidTr="00200D21">
        <w:tc>
          <w:tcPr>
            <w:tcW w:w="9639" w:type="dxa"/>
            <w:gridSpan w:val="5"/>
          </w:tcPr>
          <w:p w:rsidR="00DE48E7" w:rsidRPr="00DE48E7" w:rsidRDefault="00DE48E7" w:rsidP="00DE48E7">
            <w:pPr>
              <w:rPr>
                <w:sz w:val="20"/>
                <w:szCs w:val="28"/>
              </w:rPr>
            </w:pPr>
            <w:r w:rsidRPr="00DE48E7">
              <w:rPr>
                <w:sz w:val="20"/>
                <w:szCs w:val="28"/>
              </w:rPr>
              <w:t>г. Верхняя Пышма</w:t>
            </w:r>
          </w:p>
          <w:p w:rsidR="00DE48E7" w:rsidRPr="00DE48E7" w:rsidRDefault="00DE48E7" w:rsidP="00DE48E7">
            <w:pPr>
              <w:rPr>
                <w:sz w:val="28"/>
                <w:szCs w:val="28"/>
              </w:rPr>
            </w:pPr>
          </w:p>
        </w:tc>
      </w:tr>
      <w:tr w:rsidR="00DE48E7" w:rsidRPr="00DE48E7" w:rsidTr="00200D21">
        <w:tc>
          <w:tcPr>
            <w:tcW w:w="9639" w:type="dxa"/>
            <w:gridSpan w:val="5"/>
          </w:tcPr>
          <w:p w:rsidR="00DE48E7" w:rsidRPr="00DE48E7" w:rsidRDefault="00DE48E7" w:rsidP="00DE48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48E7" w:rsidRPr="00DE48E7" w:rsidTr="00200D21">
        <w:tc>
          <w:tcPr>
            <w:tcW w:w="9639" w:type="dxa"/>
            <w:gridSpan w:val="5"/>
          </w:tcPr>
          <w:p w:rsidR="00DE48E7" w:rsidRPr="00DE48E7" w:rsidRDefault="00DE48E7" w:rsidP="00DE48E7">
            <w:pPr>
              <w:jc w:val="center"/>
              <w:rPr>
                <w:b/>
                <w:i/>
                <w:sz w:val="28"/>
                <w:szCs w:val="28"/>
              </w:rPr>
            </w:pPr>
            <w:r w:rsidRPr="00DE48E7">
              <w:rPr>
                <w:b/>
                <w:i/>
                <w:sz w:val="28"/>
                <w:szCs w:val="28"/>
              </w:rPr>
              <w:t xml:space="preserve">Об изъятии земельного участка и жилых помещений </w:t>
            </w:r>
          </w:p>
          <w:p w:rsidR="00DE48E7" w:rsidRPr="00DE48E7" w:rsidRDefault="00DE48E7" w:rsidP="00DE48E7">
            <w:pPr>
              <w:jc w:val="center"/>
              <w:rPr>
                <w:b/>
                <w:i/>
                <w:sz w:val="28"/>
                <w:szCs w:val="28"/>
              </w:rPr>
            </w:pPr>
            <w:r w:rsidRPr="00DE48E7">
              <w:rPr>
                <w:b/>
                <w:i/>
                <w:sz w:val="28"/>
                <w:szCs w:val="28"/>
              </w:rPr>
              <w:t xml:space="preserve">в многоквартирном доме для муниципальных нужд </w:t>
            </w:r>
          </w:p>
          <w:p w:rsidR="00DE48E7" w:rsidRPr="00DE48E7" w:rsidRDefault="00DE48E7" w:rsidP="00DE48E7">
            <w:pPr>
              <w:jc w:val="center"/>
              <w:rPr>
                <w:b/>
                <w:i/>
                <w:sz w:val="28"/>
                <w:szCs w:val="28"/>
              </w:rPr>
            </w:pPr>
            <w:r w:rsidRPr="00DE48E7">
              <w:rPr>
                <w:b/>
                <w:i/>
                <w:sz w:val="28"/>
                <w:szCs w:val="28"/>
              </w:rPr>
              <w:t>городского округа Верхняя Пышма</w:t>
            </w:r>
          </w:p>
          <w:p w:rsidR="00DE48E7" w:rsidRPr="00DE48E7" w:rsidRDefault="00DE48E7" w:rsidP="00DE48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E48E7" w:rsidRPr="00DE48E7" w:rsidRDefault="00DE48E7" w:rsidP="00DE48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E48E7" w:rsidRPr="00DE48E7" w:rsidRDefault="00DE48E7" w:rsidP="00DE48E7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E48E7">
              <w:rPr>
                <w:rFonts w:eastAsia="Calibri"/>
                <w:sz w:val="28"/>
                <w:szCs w:val="28"/>
                <w:lang w:eastAsia="en-US"/>
              </w:rPr>
              <w:t xml:space="preserve">В целях реализации жилищных прав собственников жилых помещений, руководствуясь статьёй 32 Жилищного кодекса Российской Федерации, в соответствии региональной адресной программой «Переселение граждан на территории Свердловской области из аварийного жилищного фонда в 2013 - 2017 годах», утверждённой постановлением Правительства Свердловской области от 10.06.2013 № 727-ПП, </w:t>
            </w:r>
            <w:r w:rsidRPr="00DE48E7">
              <w:rPr>
                <w:sz w:val="28"/>
                <w:szCs w:val="28"/>
              </w:rPr>
              <w:t>на основании постановления администрации городского округа Верхняя Пышма от 31.12.2014 № 2577 «О признании многоквартирных жилых домов аварийными и</w:t>
            </w:r>
            <w:proofErr w:type="gramEnd"/>
            <w:r w:rsidRPr="00DE48E7">
              <w:rPr>
                <w:sz w:val="28"/>
                <w:szCs w:val="28"/>
              </w:rPr>
              <w:t xml:space="preserve"> подлежащими сносу», администрация городского округа Верхняя Пышма</w:t>
            </w:r>
          </w:p>
        </w:tc>
      </w:tr>
    </w:tbl>
    <w:p w:rsidR="00DE48E7" w:rsidRPr="00DE48E7" w:rsidRDefault="00DE48E7" w:rsidP="00DE48E7">
      <w:pPr>
        <w:widowControl w:val="0"/>
        <w:jc w:val="both"/>
        <w:rPr>
          <w:sz w:val="28"/>
          <w:szCs w:val="28"/>
        </w:rPr>
      </w:pPr>
      <w:r w:rsidRPr="00DE48E7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DE48E7" w:rsidRPr="00DE48E7" w:rsidTr="00200D21">
        <w:trPr>
          <w:trHeight w:val="975"/>
        </w:trPr>
        <w:tc>
          <w:tcPr>
            <w:tcW w:w="9637" w:type="dxa"/>
            <w:gridSpan w:val="2"/>
            <w:vAlign w:val="bottom"/>
          </w:tcPr>
          <w:p w:rsidR="00DE48E7" w:rsidRPr="00DE48E7" w:rsidRDefault="00DE48E7" w:rsidP="00DE48E7">
            <w:pPr>
              <w:numPr>
                <w:ilvl w:val="0"/>
                <w:numId w:val="19"/>
              </w:numPr>
              <w:tabs>
                <w:tab w:val="left" w:pos="1134"/>
              </w:tabs>
              <w:spacing w:line="257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E48E7">
              <w:rPr>
                <w:color w:val="000000"/>
                <w:sz w:val="28"/>
                <w:szCs w:val="28"/>
              </w:rPr>
              <w:t>Изъять для муниципальных нужд городского округа Верхняя Пышма земельный участок с кадастровым номером 66:36:1501001:72, на котором расположен многоквартирный дом № 11 по улице Станционная в поселке Исеть городского округа Верхняя Пышма Свердловской области.</w:t>
            </w:r>
          </w:p>
          <w:p w:rsidR="00DE48E7" w:rsidRPr="00DE48E7" w:rsidRDefault="00DE48E7" w:rsidP="00DE48E7">
            <w:pPr>
              <w:numPr>
                <w:ilvl w:val="0"/>
                <w:numId w:val="19"/>
              </w:numPr>
              <w:tabs>
                <w:tab w:val="left" w:pos="0"/>
              </w:tabs>
              <w:spacing w:line="257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E48E7">
              <w:rPr>
                <w:color w:val="000000"/>
                <w:sz w:val="28"/>
                <w:szCs w:val="28"/>
              </w:rPr>
              <w:t>Изъять для муниципальных нужд городского округа Верхняя Пышма жилые помещения, расположенные в многоквартирном доме, указанном в пункте 1 настоящего постановления (согласно приложению), принадлежащие гражданам на праве собственности, путём выкупа жилых помещений с одновременной передачей других жилых помещений, расположенных в многоквартирном доме № 10а по улице Мира в поселке Исеть городского округа Верхняя Пышма Свердловской области, с зачетом их стоимости в выкупную</w:t>
            </w:r>
            <w:proofErr w:type="gramEnd"/>
            <w:r w:rsidRPr="00DE48E7">
              <w:rPr>
                <w:color w:val="000000"/>
                <w:sz w:val="28"/>
                <w:szCs w:val="28"/>
              </w:rPr>
              <w:t xml:space="preserve"> цену.</w:t>
            </w:r>
          </w:p>
          <w:p w:rsidR="00DE48E7" w:rsidRPr="00DE48E7" w:rsidRDefault="00DE48E7" w:rsidP="00DE48E7">
            <w:pPr>
              <w:numPr>
                <w:ilvl w:val="0"/>
                <w:numId w:val="19"/>
              </w:numPr>
              <w:tabs>
                <w:tab w:val="left" w:pos="1134"/>
              </w:tabs>
              <w:spacing w:line="257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DE48E7">
              <w:rPr>
                <w:color w:val="000000"/>
                <w:sz w:val="28"/>
                <w:szCs w:val="28"/>
              </w:rPr>
              <w:t>Комитету по управлению имуществом администрации городского округа Верхняя Пышма:</w:t>
            </w:r>
          </w:p>
          <w:p w:rsidR="00DE48E7" w:rsidRPr="00DE48E7" w:rsidRDefault="00DE48E7" w:rsidP="00DE48E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48E7">
              <w:rPr>
                <w:rFonts w:eastAsia="Calibri"/>
                <w:sz w:val="28"/>
                <w:szCs w:val="28"/>
                <w:lang w:eastAsia="en-US"/>
              </w:rPr>
              <w:t>1) осуществить в установленном порядке государственную регистрацию настоящего постановления в Управлении Федеральной службы государственной регистрации, кадастра и картографии по Свердловской области;</w:t>
            </w:r>
          </w:p>
          <w:p w:rsidR="00DE48E7" w:rsidRPr="00DE48E7" w:rsidRDefault="00DE48E7" w:rsidP="00DE48E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48E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2) организовать оценку стоимости жилых помещений в соответствии с Федеральным законом от 29.07.1998 № 135-ФЗ «Об оценочной деятельности в Российской Федерации» и представить ее результате </w:t>
            </w:r>
            <w:r w:rsidRPr="00DE48E7">
              <w:rPr>
                <w:color w:val="000000"/>
                <w:sz w:val="28"/>
                <w:szCs w:val="28"/>
              </w:rPr>
              <w:t>в отдел по учету и распределению жилья администрации городского округа Верхняя Пышма</w:t>
            </w:r>
            <w:r w:rsidRPr="00DE48E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E48E7" w:rsidRPr="00DE48E7" w:rsidRDefault="00DE48E7" w:rsidP="00DE48E7">
            <w:pPr>
              <w:numPr>
                <w:ilvl w:val="0"/>
                <w:numId w:val="19"/>
              </w:numPr>
              <w:tabs>
                <w:tab w:val="left" w:pos="1134"/>
              </w:tabs>
              <w:spacing w:line="257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E48E7">
              <w:rPr>
                <w:color w:val="000000"/>
                <w:sz w:val="28"/>
                <w:szCs w:val="28"/>
              </w:rPr>
              <w:t>Отделу по учету и распределению жилья администрации городского округа Верхняя Пышма:</w:t>
            </w:r>
          </w:p>
          <w:p w:rsidR="00DE48E7" w:rsidRPr="00DE48E7" w:rsidRDefault="00DE48E7" w:rsidP="00DE48E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48E7">
              <w:rPr>
                <w:rFonts w:eastAsia="Calibri"/>
                <w:sz w:val="28"/>
                <w:szCs w:val="28"/>
                <w:lang w:eastAsia="en-US"/>
              </w:rPr>
              <w:t xml:space="preserve">1) направить собственникам жилых помещений, </w:t>
            </w:r>
            <w:r w:rsidRPr="00DE48E7">
              <w:rPr>
                <w:color w:val="000000"/>
                <w:sz w:val="28"/>
                <w:szCs w:val="28"/>
              </w:rPr>
              <w:t>расположенных в многоквартирном доме, указанном в пункте 1 настоящего постановления,</w:t>
            </w:r>
            <w:r w:rsidRPr="00DE48E7">
              <w:rPr>
                <w:rFonts w:eastAsia="Calibri"/>
                <w:sz w:val="28"/>
                <w:szCs w:val="28"/>
                <w:lang w:eastAsia="en-US"/>
              </w:rPr>
              <w:t xml:space="preserve"> уведомление в соответствии с пунктом 4 статьи 32 Жилищного кодекса Российской Федерации;</w:t>
            </w:r>
          </w:p>
          <w:p w:rsidR="00DE48E7" w:rsidRPr="00DE48E7" w:rsidRDefault="00DE48E7" w:rsidP="00DE48E7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48E7">
              <w:rPr>
                <w:rFonts w:eastAsia="Calibri"/>
                <w:sz w:val="28"/>
                <w:szCs w:val="28"/>
                <w:lang w:eastAsia="en-US"/>
              </w:rPr>
              <w:t>2) после предоставления результатов оценки</w:t>
            </w:r>
            <w:r w:rsidRPr="00DE48E7">
              <w:t xml:space="preserve"> </w:t>
            </w:r>
            <w:r w:rsidRPr="00DE48E7">
              <w:rPr>
                <w:rFonts w:eastAsia="Calibri"/>
                <w:sz w:val="28"/>
                <w:szCs w:val="28"/>
                <w:lang w:eastAsia="en-US"/>
              </w:rPr>
              <w:t>стоимости жилых помещений подготовить соглашения с собственниками жилых помещений об и</w:t>
            </w:r>
            <w:r w:rsidRPr="00DE48E7">
              <w:rPr>
                <w:color w:val="000000"/>
                <w:sz w:val="28"/>
                <w:szCs w:val="28"/>
              </w:rPr>
              <w:t xml:space="preserve">зъятии </w:t>
            </w:r>
            <w:r w:rsidRPr="00DE48E7">
              <w:rPr>
                <w:rFonts w:eastAsia="Calibri"/>
                <w:sz w:val="28"/>
                <w:szCs w:val="28"/>
                <w:lang w:eastAsia="en-US"/>
              </w:rPr>
              <w:t xml:space="preserve">жилых помещений </w:t>
            </w:r>
            <w:r w:rsidRPr="00DE48E7">
              <w:rPr>
                <w:color w:val="000000"/>
                <w:sz w:val="28"/>
                <w:szCs w:val="28"/>
              </w:rPr>
              <w:t xml:space="preserve">с зачетом их стоимости в выкупную цену в соответствии с пунктом 8 статьи 32 </w:t>
            </w:r>
            <w:r w:rsidRPr="00DE48E7">
              <w:rPr>
                <w:rFonts w:eastAsia="Calibri"/>
                <w:sz w:val="28"/>
                <w:szCs w:val="28"/>
                <w:lang w:eastAsia="en-US"/>
              </w:rPr>
              <w:t>Жилищного кодекса Российской Федерации</w:t>
            </w:r>
            <w:r w:rsidRPr="00DE48E7">
              <w:rPr>
                <w:color w:val="000000"/>
                <w:sz w:val="28"/>
                <w:szCs w:val="28"/>
              </w:rPr>
              <w:t>.</w:t>
            </w:r>
          </w:p>
          <w:p w:rsidR="00DE48E7" w:rsidRPr="00DE48E7" w:rsidRDefault="00DE48E7" w:rsidP="00DE48E7">
            <w:pPr>
              <w:numPr>
                <w:ilvl w:val="0"/>
                <w:numId w:val="19"/>
              </w:numPr>
              <w:tabs>
                <w:tab w:val="left" w:pos="1134"/>
              </w:tabs>
              <w:spacing w:line="257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E48E7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DE48E7">
              <w:rPr>
                <w:rFonts w:eastAsia="Calibri"/>
                <w:sz w:val="28"/>
                <w:szCs w:val="28"/>
                <w:lang w:eastAsia="en-US"/>
              </w:rPr>
              <w:t xml:space="preserve"> выполнением настоящего постановления оставляю за собой.</w:t>
            </w:r>
          </w:p>
          <w:p w:rsidR="00DE48E7" w:rsidRPr="00DE48E7" w:rsidRDefault="00DE48E7" w:rsidP="00DE48E7">
            <w:pPr>
              <w:jc w:val="right"/>
              <w:rPr>
                <w:sz w:val="28"/>
                <w:szCs w:val="28"/>
              </w:rPr>
            </w:pPr>
          </w:p>
        </w:tc>
      </w:tr>
      <w:tr w:rsidR="00DE48E7" w:rsidRPr="00DE48E7" w:rsidTr="00200D21">
        <w:trPr>
          <w:trHeight w:val="630"/>
        </w:trPr>
        <w:tc>
          <w:tcPr>
            <w:tcW w:w="6273" w:type="dxa"/>
            <w:vAlign w:val="bottom"/>
          </w:tcPr>
          <w:p w:rsidR="00DE48E7" w:rsidRPr="00DE48E7" w:rsidRDefault="00DE48E7" w:rsidP="00DE48E7">
            <w:pPr>
              <w:ind w:firstLine="709"/>
              <w:rPr>
                <w:sz w:val="28"/>
                <w:szCs w:val="28"/>
              </w:rPr>
            </w:pPr>
          </w:p>
          <w:p w:rsidR="00DE48E7" w:rsidRPr="00DE48E7" w:rsidRDefault="00DE48E7" w:rsidP="00DE48E7">
            <w:pPr>
              <w:rPr>
                <w:sz w:val="28"/>
                <w:szCs w:val="28"/>
              </w:rPr>
            </w:pPr>
            <w:r w:rsidRPr="00DE48E7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DE48E7" w:rsidRPr="00DE48E7" w:rsidRDefault="00DE48E7" w:rsidP="00DE48E7">
            <w:pPr>
              <w:jc w:val="right"/>
              <w:rPr>
                <w:sz w:val="28"/>
                <w:szCs w:val="28"/>
              </w:rPr>
            </w:pPr>
            <w:r w:rsidRPr="00DE48E7">
              <w:rPr>
                <w:sz w:val="28"/>
                <w:szCs w:val="28"/>
              </w:rPr>
              <w:t>В.С. Чирков</w:t>
            </w:r>
          </w:p>
        </w:tc>
      </w:tr>
    </w:tbl>
    <w:p w:rsidR="00DE48E7" w:rsidRPr="00DE48E7" w:rsidRDefault="00DE48E7" w:rsidP="00DE48E7">
      <w:pPr>
        <w:snapToGrid w:val="0"/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5E3A" w:rsidRPr="001A5E3A" w:rsidTr="00200D21">
        <w:tc>
          <w:tcPr>
            <w:tcW w:w="4785" w:type="dxa"/>
            <w:shd w:val="clear" w:color="auto" w:fill="auto"/>
          </w:tcPr>
          <w:p w:rsidR="001A5E3A" w:rsidRPr="001A5E3A" w:rsidRDefault="001A5E3A" w:rsidP="001A5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A5E3A" w:rsidRDefault="001A5E3A" w:rsidP="001A5E3A">
            <w:pPr>
              <w:rPr>
                <w:sz w:val="28"/>
                <w:szCs w:val="28"/>
              </w:rPr>
            </w:pPr>
          </w:p>
          <w:p w:rsidR="001A5E3A" w:rsidRDefault="001A5E3A" w:rsidP="001A5E3A">
            <w:pPr>
              <w:rPr>
                <w:sz w:val="28"/>
                <w:szCs w:val="28"/>
              </w:rPr>
            </w:pPr>
          </w:p>
          <w:p w:rsidR="001A5E3A" w:rsidRPr="001A5E3A" w:rsidRDefault="001A5E3A" w:rsidP="001A5E3A">
            <w:pPr>
              <w:rPr>
                <w:sz w:val="28"/>
                <w:szCs w:val="28"/>
              </w:rPr>
            </w:pPr>
          </w:p>
          <w:p w:rsidR="001A5E3A" w:rsidRPr="001A5E3A" w:rsidRDefault="001A5E3A" w:rsidP="001A5E3A">
            <w:pPr>
              <w:rPr>
                <w:sz w:val="28"/>
                <w:szCs w:val="28"/>
              </w:rPr>
            </w:pPr>
          </w:p>
          <w:p w:rsidR="001A5E3A" w:rsidRPr="001A5E3A" w:rsidRDefault="001A5E3A" w:rsidP="001A5E3A">
            <w:pPr>
              <w:rPr>
                <w:sz w:val="28"/>
                <w:szCs w:val="28"/>
              </w:rPr>
            </w:pPr>
          </w:p>
        </w:tc>
      </w:tr>
    </w:tbl>
    <w:p w:rsidR="001A5E3A" w:rsidRPr="001A5E3A" w:rsidRDefault="001A5E3A" w:rsidP="001A5E3A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1A5E3A" w:rsidRPr="001A5E3A" w:rsidRDefault="001A5E3A" w:rsidP="001A5E3A">
      <w:pPr>
        <w:rPr>
          <w:sz w:val="28"/>
          <w:szCs w:val="28"/>
        </w:rPr>
      </w:pPr>
      <w:bookmarkStart w:id="0" w:name="_GoBack"/>
      <w:bookmarkEnd w:id="0"/>
    </w:p>
    <w:p w:rsidR="00562620" w:rsidRPr="00DE48E7" w:rsidRDefault="00562620" w:rsidP="00DE48E7"/>
    <w:sectPr w:rsidR="00562620" w:rsidRPr="00DE48E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D0" w:rsidRDefault="00F660D0">
      <w:r>
        <w:separator/>
      </w:r>
    </w:p>
  </w:endnote>
  <w:endnote w:type="continuationSeparator" w:id="0">
    <w:p w:rsidR="00F660D0" w:rsidRDefault="00F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D0" w:rsidRDefault="00F660D0">
      <w:r>
        <w:separator/>
      </w:r>
    </w:p>
  </w:footnote>
  <w:footnote w:type="continuationSeparator" w:id="0">
    <w:p w:rsidR="00F660D0" w:rsidRDefault="00F6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74077643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0EA">
      <w:rPr>
        <w:noProof/>
      </w:rPr>
      <w:t>2</w:t>
    </w:r>
    <w:r>
      <w:fldChar w:fldCharType="end"/>
    </w:r>
  </w:p>
  <w:permEnd w:id="1674077643"/>
  <w:p w:rsidR="00810AAA" w:rsidRPr="00810AAA" w:rsidRDefault="008370E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8370EA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BF"/>
    <w:multiLevelType w:val="hybridMultilevel"/>
    <w:tmpl w:val="ACDC019E"/>
    <w:lvl w:ilvl="0" w:tplc="E946BB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1A5E3A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438C"/>
    <w:rsid w:val="00756876"/>
    <w:rsid w:val="007A0081"/>
    <w:rsid w:val="007B0E71"/>
    <w:rsid w:val="007C4E8F"/>
    <w:rsid w:val="007F100B"/>
    <w:rsid w:val="00812F77"/>
    <w:rsid w:val="008234EF"/>
    <w:rsid w:val="008315AD"/>
    <w:rsid w:val="008370EA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DE48E7"/>
    <w:rsid w:val="00E63405"/>
    <w:rsid w:val="00EE5742"/>
    <w:rsid w:val="00EF4384"/>
    <w:rsid w:val="00EF4F1F"/>
    <w:rsid w:val="00EF7E69"/>
    <w:rsid w:val="00F45E3E"/>
    <w:rsid w:val="00F660D0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Snedkova</cp:lastModifiedBy>
  <cp:revision>4</cp:revision>
  <cp:lastPrinted>2017-04-10T11:57:00Z</cp:lastPrinted>
  <dcterms:created xsi:type="dcterms:W3CDTF">2017-08-28T05:08:00Z</dcterms:created>
  <dcterms:modified xsi:type="dcterms:W3CDTF">2017-08-28T05:24:00Z</dcterms:modified>
</cp:coreProperties>
</file>