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2E1A50" w:rsidRPr="00AC592F" w:rsidTr="00694D38">
        <w:trPr>
          <w:trHeight w:val="524"/>
        </w:trPr>
        <w:tc>
          <w:tcPr>
            <w:tcW w:w="9460" w:type="dxa"/>
            <w:gridSpan w:val="5"/>
          </w:tcPr>
          <w:p w:rsidR="002E1A50" w:rsidRPr="00AC592F" w:rsidRDefault="002E1A50" w:rsidP="00694D3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C592F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E1A50" w:rsidRPr="00AC592F" w:rsidRDefault="002E1A50" w:rsidP="00694D3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AC592F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E1A50" w:rsidRPr="00AC592F" w:rsidRDefault="002E1A50" w:rsidP="00694D3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AC592F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E1A50" w:rsidRPr="00AC592F" w:rsidRDefault="002E1A50" w:rsidP="00694D3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AC592F"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E4D4B" wp14:editId="19680B8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E1A50" w:rsidRPr="00AC592F" w:rsidTr="00694D38">
        <w:trPr>
          <w:trHeight w:val="524"/>
        </w:trPr>
        <w:tc>
          <w:tcPr>
            <w:tcW w:w="284" w:type="dxa"/>
            <w:vAlign w:val="bottom"/>
          </w:tcPr>
          <w:p w:rsidR="002E1A50" w:rsidRPr="00AC592F" w:rsidRDefault="002E1A50" w:rsidP="00694D3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AC592F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E1A50" w:rsidRPr="00AC592F" w:rsidRDefault="002E1A50" w:rsidP="00694D3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AC592F">
              <w:rPr>
                <w:rFonts w:ascii="Liberation Serif" w:hAnsi="Liberation Serif"/>
              </w:rPr>
              <w:t>проект</w:t>
            </w:r>
            <w:r w:rsidRPr="00AC592F">
              <w:rPr>
                <w:rFonts w:ascii="Liberation Serif" w:hAnsi="Liberation Serif"/>
              </w:rPr>
              <w:fldChar w:fldCharType="begin"/>
            </w:r>
            <w:r w:rsidRPr="00AC592F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AC592F">
              <w:rPr>
                <w:rFonts w:ascii="Liberation Serif" w:hAnsi="Liberation Serif"/>
              </w:rPr>
              <w:fldChar w:fldCharType="separate"/>
            </w:r>
            <w:r w:rsidRPr="00AC592F">
              <w:rPr>
                <w:rFonts w:ascii="Liberation Serif" w:hAnsi="Liberation Serif"/>
              </w:rPr>
              <w:t xml:space="preserve"> </w:t>
            </w:r>
            <w:r w:rsidRPr="00AC592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E1A50" w:rsidRPr="00AC592F" w:rsidRDefault="002E1A50" w:rsidP="00694D3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AC592F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E1A50" w:rsidRPr="00AC592F" w:rsidRDefault="002E1A50" w:rsidP="00694D3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AC592F">
              <w:rPr>
                <w:rFonts w:ascii="Liberation Serif" w:hAnsi="Liberation Serif"/>
              </w:rPr>
              <w:fldChar w:fldCharType="begin"/>
            </w:r>
            <w:r w:rsidRPr="00AC592F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AC592F">
              <w:rPr>
                <w:rFonts w:ascii="Liberation Serif" w:hAnsi="Liberation Serif"/>
              </w:rPr>
              <w:fldChar w:fldCharType="separate"/>
            </w:r>
            <w:r w:rsidRPr="00AC592F">
              <w:rPr>
                <w:rFonts w:ascii="Liberation Serif" w:hAnsi="Liberation Serif"/>
              </w:rPr>
              <w:t xml:space="preserve"> </w:t>
            </w:r>
            <w:r w:rsidRPr="00AC592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E1A50" w:rsidRPr="00AC592F" w:rsidRDefault="002E1A50" w:rsidP="00694D3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E1A50" w:rsidRPr="00AC592F" w:rsidTr="00694D38">
        <w:trPr>
          <w:trHeight w:val="130"/>
        </w:trPr>
        <w:tc>
          <w:tcPr>
            <w:tcW w:w="9460" w:type="dxa"/>
            <w:gridSpan w:val="5"/>
          </w:tcPr>
          <w:p w:rsidR="002E1A50" w:rsidRPr="00AC592F" w:rsidRDefault="002E1A50" w:rsidP="00694D3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E1A50" w:rsidRPr="00AC592F" w:rsidTr="00694D38">
        <w:tc>
          <w:tcPr>
            <w:tcW w:w="9460" w:type="dxa"/>
            <w:gridSpan w:val="5"/>
          </w:tcPr>
          <w:p w:rsidR="002E1A50" w:rsidRPr="00AC592F" w:rsidRDefault="002E1A50" w:rsidP="00694D38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AC592F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E1A50" w:rsidRPr="00AC592F" w:rsidRDefault="002E1A50" w:rsidP="00694D3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E1A50" w:rsidRPr="00AC592F" w:rsidRDefault="002E1A50" w:rsidP="00694D3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E1A50" w:rsidRPr="00AC592F" w:rsidTr="00694D38">
        <w:tc>
          <w:tcPr>
            <w:tcW w:w="9460" w:type="dxa"/>
            <w:gridSpan w:val="5"/>
          </w:tcPr>
          <w:p w:rsidR="002E1A50" w:rsidRPr="00AC592F" w:rsidRDefault="002E1A50" w:rsidP="00694D3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C592F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нормативных затрат на обеспечение функций администрации городского округа Верхняя Пышма, ее территориальных органов и подведомственных учреждений</w:t>
            </w:r>
          </w:p>
        </w:tc>
      </w:tr>
      <w:tr w:rsidR="002E1A50" w:rsidRPr="00AC592F" w:rsidTr="00694D38">
        <w:tc>
          <w:tcPr>
            <w:tcW w:w="9460" w:type="dxa"/>
            <w:gridSpan w:val="5"/>
          </w:tcPr>
          <w:p w:rsidR="002E1A50" w:rsidRPr="00AC592F" w:rsidRDefault="002E1A50" w:rsidP="00694D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E1A50" w:rsidRPr="00AC592F" w:rsidRDefault="002E1A50" w:rsidP="00694D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E1A50" w:rsidRPr="00AC592F" w:rsidRDefault="002E1A50" w:rsidP="002E1A5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592F">
        <w:rPr>
          <w:rFonts w:ascii="Liberation Serif" w:hAnsi="Liberation Serif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округа Верхняя Пышма от 31.12.2015 № 2082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городского округа Верхняя Пышма</w:t>
      </w:r>
      <w:proofErr w:type="gramEnd"/>
      <w:r w:rsidRPr="00AC592F">
        <w:rPr>
          <w:rFonts w:ascii="Liberation Serif" w:hAnsi="Liberation Serif"/>
          <w:sz w:val="28"/>
          <w:szCs w:val="28"/>
        </w:rPr>
        <w:t xml:space="preserve">, содержанию указанных актов и обеспечению их исполнения», постановлением администрации городского округа Верхняя Пышма от 27.08.2019 № 975 </w:t>
      </w:r>
      <w:r w:rsidRPr="00AC592F">
        <w:rPr>
          <w:rFonts w:ascii="Liberation Serif" w:hAnsi="Liberation Serif"/>
          <w:sz w:val="28"/>
          <w:szCs w:val="28"/>
        </w:rPr>
        <w:br/>
        <w:t>«Об утверждении Правил определения нормативных затрат на обеспечение функций муниципальных органов городского округа Верхняя Пышма, включая территориальные органы и подведомственные казенные учреждения», администрация городского округа Верхняя Пышма</w:t>
      </w:r>
    </w:p>
    <w:p w:rsidR="002E1A50" w:rsidRPr="00AC592F" w:rsidRDefault="002E1A50" w:rsidP="002E1A5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AC592F">
        <w:rPr>
          <w:rFonts w:ascii="Liberation Serif" w:hAnsi="Liberation Serif"/>
          <w:b/>
          <w:sz w:val="28"/>
          <w:szCs w:val="28"/>
        </w:rPr>
        <w:t>ПОСТАНОВЛЯЕТ:</w:t>
      </w:r>
    </w:p>
    <w:p w:rsidR="002E1A50" w:rsidRPr="00AC592F" w:rsidRDefault="002E1A50" w:rsidP="002E1A5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592F">
        <w:rPr>
          <w:rFonts w:ascii="Liberation Serif" w:hAnsi="Liberation Serif"/>
          <w:sz w:val="28"/>
          <w:szCs w:val="28"/>
        </w:rPr>
        <w:t>Утвердить нормативные затраты на обеспечение функций администрации городского округа Верхняя Пышма, ее территориальных органов и подведомственных ей учреждений (прилагается).</w:t>
      </w:r>
    </w:p>
    <w:p w:rsidR="002E1A50" w:rsidRPr="00AC592F" w:rsidRDefault="002E1A50" w:rsidP="002E1A5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592F">
        <w:rPr>
          <w:rFonts w:ascii="Liberation Serif" w:hAnsi="Liberation Serif"/>
          <w:sz w:val="28"/>
          <w:szCs w:val="28"/>
        </w:rPr>
        <w:t xml:space="preserve">Отделу муниципального заказа комитета экономики и муниципального заказа администрации городского округа Верхняя Пышма в течение семи рабочих дней со дня подписания настоящего постановления </w:t>
      </w:r>
      <w:proofErr w:type="gramStart"/>
      <w:r w:rsidRPr="00AC592F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AC592F">
        <w:rPr>
          <w:rFonts w:ascii="Liberation Serif" w:hAnsi="Liberation Serif"/>
          <w:sz w:val="28"/>
          <w:szCs w:val="28"/>
        </w:rPr>
        <w:t xml:space="preserve"> в Единой информационной системе.</w:t>
      </w:r>
    </w:p>
    <w:p w:rsidR="002E1A50" w:rsidRPr="00AC592F" w:rsidRDefault="002E1A50" w:rsidP="002E1A5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592F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AC592F">
        <w:rPr>
          <w:rFonts w:ascii="Liberation Serif" w:hAnsi="Liberation Serif"/>
          <w:sz w:val="28"/>
          <w:szCs w:val="28"/>
          <w:lang w:val="en-US"/>
        </w:rPr>
        <w:t>www</w:t>
      </w:r>
      <w:r w:rsidRPr="00AC592F">
        <w:rPr>
          <w:rFonts w:ascii="Liberation Serif" w:hAnsi="Liberation Serif"/>
          <w:sz w:val="28"/>
          <w:szCs w:val="28"/>
        </w:rPr>
        <w:t>.</w:t>
      </w:r>
      <w:proofErr w:type="spellStart"/>
      <w:r w:rsidRPr="00AC592F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AC592F">
        <w:rPr>
          <w:rFonts w:ascii="Liberation Serif" w:hAnsi="Liberation Serif"/>
          <w:sz w:val="28"/>
          <w:szCs w:val="28"/>
        </w:rPr>
        <w:t>.р</w:t>
      </w:r>
      <w:proofErr w:type="gramEnd"/>
      <w:r w:rsidRPr="00AC592F">
        <w:rPr>
          <w:rFonts w:ascii="Liberation Serif" w:hAnsi="Liberation Serif"/>
          <w:sz w:val="28"/>
          <w:szCs w:val="28"/>
        </w:rPr>
        <w:t>ф</w:t>
      </w:r>
      <w:proofErr w:type="spellEnd"/>
      <w:r w:rsidRPr="00AC592F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</w:t>
      </w:r>
    </w:p>
    <w:p w:rsidR="002E1A50" w:rsidRPr="00AC592F" w:rsidRDefault="002E1A50" w:rsidP="002E1A5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592F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опубликования.</w:t>
      </w:r>
    </w:p>
    <w:p w:rsidR="002E1A50" w:rsidRPr="00AC592F" w:rsidRDefault="002E1A50" w:rsidP="002E1A5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592F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округа Верхняя Пышма от 16.09.2016 № 1184 «Об утверждении нормативных затрат на обеспечение функций администрации городского </w:t>
      </w:r>
      <w:r w:rsidRPr="00AC592F">
        <w:rPr>
          <w:rFonts w:ascii="Liberation Serif" w:hAnsi="Liberation Serif"/>
          <w:sz w:val="28"/>
          <w:szCs w:val="28"/>
        </w:rPr>
        <w:lastRenderedPageBreak/>
        <w:t>округа Верхняя Пышма и подведомственных ей казенных учреждений».</w:t>
      </w:r>
    </w:p>
    <w:p w:rsidR="002E1A50" w:rsidRPr="00AC592F" w:rsidRDefault="002E1A50" w:rsidP="002E1A50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592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C592F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AC592F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AC592F">
        <w:rPr>
          <w:rFonts w:ascii="Liberation Serif" w:hAnsi="Liberation Serif"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E1A50" w:rsidRPr="00AC592F" w:rsidTr="00694D38">
        <w:tc>
          <w:tcPr>
            <w:tcW w:w="6237" w:type="dxa"/>
            <w:vAlign w:val="bottom"/>
          </w:tcPr>
          <w:p w:rsidR="002E1A50" w:rsidRPr="00AC592F" w:rsidRDefault="002E1A50" w:rsidP="00694D3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E1A50" w:rsidRPr="00AC592F" w:rsidRDefault="002E1A50" w:rsidP="00694D3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E1A50" w:rsidRPr="00AC592F" w:rsidRDefault="002E1A50" w:rsidP="00694D38">
            <w:pPr>
              <w:rPr>
                <w:rFonts w:ascii="Liberation Serif" w:hAnsi="Liberation Serif"/>
                <w:sz w:val="28"/>
                <w:szCs w:val="28"/>
              </w:rPr>
            </w:pPr>
            <w:r w:rsidRPr="00AC592F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E1A50" w:rsidRPr="00AC592F" w:rsidRDefault="002E1A50" w:rsidP="00694D3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C592F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E1A50" w:rsidRPr="00AC592F" w:rsidRDefault="002E1A50" w:rsidP="002E1A50">
      <w:pPr>
        <w:pStyle w:val="ConsNormal"/>
        <w:widowControl/>
        <w:ind w:firstLine="0"/>
        <w:rPr>
          <w:rFonts w:ascii="Liberation Serif" w:hAnsi="Liberation Serif"/>
        </w:rPr>
      </w:pPr>
    </w:p>
    <w:p w:rsidR="002C0B68" w:rsidRPr="00AC592F" w:rsidRDefault="002C0B68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/>
    <w:p w:rsidR="00AC592F" w:rsidRPr="00AC592F" w:rsidRDefault="00AC592F" w:rsidP="00AC592F">
      <w:pPr>
        <w:jc w:val="center"/>
        <w:rPr>
          <w:rFonts w:ascii="Liberation Serif" w:hAnsi="Liberation Serif"/>
          <w:sz w:val="28"/>
          <w:szCs w:val="28"/>
        </w:rPr>
      </w:pPr>
      <w:r w:rsidRPr="00AC592F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958E" wp14:editId="440C30D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2F" w:rsidRPr="00AC592F" w:rsidRDefault="00AC592F" w:rsidP="00AC592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705849464" w:edGrp="everyone"/>
                            <w:r w:rsidRPr="00AC592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УТВЕРЖДЕНЫ</w:t>
                            </w:r>
                          </w:p>
                          <w:p w:rsidR="00AC592F" w:rsidRPr="00AC592F" w:rsidRDefault="00AC592F" w:rsidP="00AC592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AC592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AC592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AC592F" w:rsidRPr="00AC592F" w:rsidRDefault="00AC592F" w:rsidP="00AC592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AC592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AC592F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705849464"/>
                                <w:p w:rsidR="00AC592F" w:rsidRPr="00AC592F" w:rsidRDefault="00AC592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AC592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867347284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AC592F" w:rsidRPr="00AC592F" w:rsidRDefault="00AC592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867347284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AC592F" w:rsidRPr="00AC592F" w:rsidRDefault="00AC592F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AC592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575230904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AC592F" w:rsidRDefault="00AC592F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AC592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575230904"/>
                                </w:p>
                              </w:tc>
                            </w:tr>
                          </w:tbl>
                          <w:p w:rsidR="00AC592F" w:rsidRDefault="00AC592F" w:rsidP="00AC592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C592F" w:rsidRDefault="00AC592F" w:rsidP="00AC592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C592F" w:rsidRDefault="00AC592F" w:rsidP="00AC592F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AC592F" w:rsidRPr="00AC592F" w:rsidRDefault="00AC592F" w:rsidP="00AC592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705849464" w:edGrp="everyone"/>
                      <w:r w:rsidRPr="00AC592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УТВЕРЖДЕНЫ</w:t>
                      </w:r>
                    </w:p>
                    <w:p w:rsidR="00AC592F" w:rsidRPr="00AC592F" w:rsidRDefault="00AC592F" w:rsidP="00AC592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AC592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AC592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AC592F" w:rsidRPr="00AC592F" w:rsidRDefault="00AC592F" w:rsidP="00AC592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AC592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AC592F">
                        <w:tc>
                          <w:tcPr>
                            <w:tcW w:w="534" w:type="dxa"/>
                            <w:hideMark/>
                          </w:tcPr>
                          <w:permEnd w:id="1705849464"/>
                          <w:p w:rsidR="00AC592F" w:rsidRPr="00AC592F" w:rsidRDefault="00AC592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AC592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867347284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AC592F" w:rsidRPr="00AC592F" w:rsidRDefault="00AC592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AC592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AC592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AC592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AC592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867347284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AC592F" w:rsidRPr="00AC592F" w:rsidRDefault="00AC592F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AC592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575230904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AC592F" w:rsidRDefault="00AC592F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AC592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AC592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AC592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AC592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575230904"/>
                          </w:p>
                        </w:tc>
                      </w:tr>
                    </w:tbl>
                    <w:p w:rsidR="00AC592F" w:rsidRDefault="00AC592F" w:rsidP="00AC592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C592F" w:rsidRDefault="00AC592F" w:rsidP="00AC592F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C592F" w:rsidRDefault="00AC592F" w:rsidP="00AC592F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92F" w:rsidRPr="00AC592F" w:rsidRDefault="00AC592F" w:rsidP="00AC592F">
      <w:pPr>
        <w:jc w:val="center"/>
        <w:rPr>
          <w:rFonts w:ascii="Liberation Serif" w:hAnsi="Liberation Serif"/>
          <w:sz w:val="28"/>
          <w:szCs w:val="28"/>
        </w:rPr>
      </w:pPr>
    </w:p>
    <w:p w:rsidR="00AC592F" w:rsidRPr="00AC592F" w:rsidRDefault="00AC592F" w:rsidP="00AC592F">
      <w:pPr>
        <w:jc w:val="center"/>
        <w:rPr>
          <w:rFonts w:ascii="Liberation Serif" w:hAnsi="Liberation Serif"/>
          <w:sz w:val="28"/>
          <w:szCs w:val="28"/>
        </w:rPr>
      </w:pPr>
    </w:p>
    <w:p w:rsidR="00AC592F" w:rsidRPr="00AC592F" w:rsidRDefault="00AC592F" w:rsidP="00AC592F">
      <w:pPr>
        <w:jc w:val="center"/>
        <w:rPr>
          <w:rFonts w:ascii="Liberation Serif" w:hAnsi="Liberation Serif"/>
          <w:sz w:val="28"/>
          <w:szCs w:val="28"/>
        </w:rPr>
      </w:pPr>
    </w:p>
    <w:p w:rsidR="00AC592F" w:rsidRPr="00AC592F" w:rsidRDefault="00AC592F" w:rsidP="00AC592F">
      <w:pPr>
        <w:jc w:val="center"/>
        <w:rPr>
          <w:rFonts w:ascii="Liberation Serif" w:hAnsi="Liberation Serif"/>
          <w:sz w:val="28"/>
          <w:szCs w:val="28"/>
        </w:rPr>
      </w:pPr>
    </w:p>
    <w:p w:rsidR="00AC592F" w:rsidRPr="00AC592F" w:rsidRDefault="00AC592F" w:rsidP="00AC592F">
      <w:pPr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AC592F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Нормативные затраты на обеспечение функций администрации городского округа Верхняя Пышма, ее территориальных органов и подведомственных учреждений</w:t>
      </w:r>
    </w:p>
    <w:p w:rsidR="00AC592F" w:rsidRPr="00AC592F" w:rsidRDefault="00AC592F" w:rsidP="00AC592F">
      <w:pPr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AC592F" w:rsidRPr="00AC592F" w:rsidRDefault="00AC592F" w:rsidP="00AC592F">
      <w:pPr>
        <w:numPr>
          <w:ilvl w:val="0"/>
          <w:numId w:val="3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kern w:val="3"/>
        </w:rPr>
        <w:t xml:space="preserve">Настоящие нормативные затраты устанавливают порядок определения нормативных затрат на закупку товаров, работ, услуг (далее - нормативные затраты) для обеспечения функций </w:t>
      </w:r>
      <w:r w:rsidRPr="00AC592F">
        <w:rPr>
          <w:rFonts w:ascii="Liberation Serif" w:eastAsia="Calibri" w:hAnsi="Liberation Serif"/>
          <w:lang w:eastAsia="en-US"/>
        </w:rPr>
        <w:t>администрации городского округа Верхняя Пышма (включая функциональные органы), ее территориальных органов и подведомственных учреждений: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1) Комитет по управлению имуществом городского округа Верхняя Пышма;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2) Финансовое управление городского округа Верхняя Пышма;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3) </w:t>
      </w:r>
      <w:proofErr w:type="spellStart"/>
      <w:r w:rsidRPr="00AC592F">
        <w:rPr>
          <w:rFonts w:ascii="Liberation Serif" w:eastAsia="Calibri" w:hAnsi="Liberation Serif"/>
          <w:lang w:eastAsia="en-US"/>
        </w:rPr>
        <w:t>Красненская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поселковая администрация городского округа Верхняя Пышма;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4) </w:t>
      </w:r>
      <w:proofErr w:type="spellStart"/>
      <w:r w:rsidRPr="00AC592F">
        <w:rPr>
          <w:rFonts w:ascii="Liberation Serif" w:eastAsia="Calibri" w:hAnsi="Liberation Serif"/>
          <w:lang w:eastAsia="en-US"/>
        </w:rPr>
        <w:t>Балтымская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сельская администрация городского округа Верхняя Пышма;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5) Мостовская сельская администрация городского округа Верхняя Пышма;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6) </w:t>
      </w:r>
      <w:proofErr w:type="spellStart"/>
      <w:r w:rsidRPr="00AC592F">
        <w:rPr>
          <w:rFonts w:ascii="Liberation Serif" w:eastAsia="Calibri" w:hAnsi="Liberation Serif"/>
          <w:lang w:eastAsia="en-US"/>
        </w:rPr>
        <w:t>Исетская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поселковая администрация городского округа Верхняя Пышма;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7) Кедровская поселковая администрация городского округа Верхняя Пышма;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8) муниципальное казенное учреждение «Административно-хозяйственное управление»;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9) муниципальное казенное учреждение «Архив городского округа Верхняя Пышма»;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10) муниципальное казенное учреждение «Управление гражданской защиты городского округа Верхняя Пышма»;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11) муниципальное казенное учреждение «Комитет жилищно-коммунального хозяйства»;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12) муниципальное бюджетное учреждение «Управление капитального строительства городского округа Верхняя Пышма»;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13) муниципальное бюджетное учреждение «Специализированная похоронная служба»;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14) муниципальное бюджетное учреждение «Центр </w:t>
      </w:r>
      <w:proofErr w:type="gramStart"/>
      <w:r w:rsidRPr="00AC592F">
        <w:rPr>
          <w:rFonts w:ascii="Liberation Serif" w:eastAsia="Calibri" w:hAnsi="Liberation Serif"/>
          <w:lang w:eastAsia="en-US"/>
        </w:rPr>
        <w:t>пространственного</w:t>
      </w:r>
      <w:proofErr w:type="gramEnd"/>
      <w:r w:rsidRPr="00AC592F">
        <w:rPr>
          <w:rFonts w:ascii="Liberation Serif" w:eastAsia="Calibri" w:hAnsi="Liberation Serif"/>
          <w:lang w:eastAsia="en-US"/>
        </w:rPr>
        <w:t xml:space="preserve"> развития»;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15) муниципальное казенное учреждение «Управление физической культуры, спорта и молодежной политики городского округа Верхняя Пышма»;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16) муниципальное казенное учреждение «Управление образования городского округа Верхняя Пышма»;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17) муниципальное казенное учреждение «Управление культуры городского округа Верхняя Пышма»;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18) муниципальное бюджетное учреждение </w:t>
      </w:r>
      <w:proofErr w:type="gramStart"/>
      <w:r w:rsidRPr="00AC592F">
        <w:rPr>
          <w:rFonts w:ascii="Liberation Serif" w:eastAsia="Calibri" w:hAnsi="Liberation Serif"/>
          <w:lang w:eastAsia="en-US"/>
        </w:rPr>
        <w:t>дополнительного</w:t>
      </w:r>
      <w:proofErr w:type="gramEnd"/>
      <w:r w:rsidRPr="00AC592F">
        <w:rPr>
          <w:rFonts w:ascii="Liberation Serif" w:eastAsia="Calibri" w:hAnsi="Liberation Serif"/>
          <w:lang w:eastAsia="en-US"/>
        </w:rPr>
        <w:t xml:space="preserve"> образования «Детская школа искусств»;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19) муниципальное бюджетное учреждение культуры «Объединение сельских клубов «Луч»;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20) муниципальное бюджетное учреждение «Верхнепышминский исторический музей»;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21) муниципальное бюджетное учреждение культуры «Верхнепышминский парк культуры и отдыха»;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22) муниципальное бюджетное учреждение культуры «</w:t>
      </w:r>
      <w:proofErr w:type="spellStart"/>
      <w:r w:rsidRPr="00AC592F">
        <w:rPr>
          <w:rFonts w:ascii="Liberation Serif" w:eastAsia="Calibri" w:hAnsi="Liberation Serif"/>
          <w:lang w:eastAsia="en-US"/>
        </w:rPr>
        <w:t>Верхнепышминская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централизованная библиотечная система»;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lastRenderedPageBreak/>
        <w:t>23) муниципальное казённое общеобразовательное учреждение «Основная общеобразовательная школа № 29»;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24) муниципальное бюджетное учреждение «Комбинат детского питания».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2. Нормативные затраты применяются для обоснования объекта и (или) объектов закупки для нужд администрации городского округа Верхняя Пышма и подведомственных ей учреждений.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городского округа Верхняя Пышма, находящимся в ее ведении учреждениям, как получателям бюджетных средств, лимитов бюджетных обязательств на закупку товаров, работ, услуг в рамках исполнения муниципального бюджета. 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1. </w:t>
      </w:r>
      <w:r w:rsidRPr="00AC592F">
        <w:rPr>
          <w:rFonts w:ascii="Liberation Serif" w:eastAsia="Calibri" w:hAnsi="Liberation Serif"/>
          <w:b/>
          <w:lang w:eastAsia="en-US"/>
        </w:rPr>
        <w:t xml:space="preserve">ЗАТРАТЫ </w:t>
      </w:r>
      <w:proofErr w:type="gramStart"/>
      <w:r w:rsidRPr="00AC592F">
        <w:rPr>
          <w:rFonts w:ascii="Liberation Serif" w:eastAsia="Calibri" w:hAnsi="Liberation Serif"/>
          <w:b/>
          <w:lang w:eastAsia="en-US"/>
        </w:rPr>
        <w:t>НА</w:t>
      </w:r>
      <w:proofErr w:type="gramEnd"/>
      <w:r w:rsidRPr="00AC592F">
        <w:rPr>
          <w:rFonts w:ascii="Liberation Serif" w:eastAsia="Calibri" w:hAnsi="Liberation Serif"/>
          <w:b/>
          <w:lang w:eastAsia="en-US"/>
        </w:rPr>
        <w:t xml:space="preserve"> ИНФОРМАЦИОННО-КОММУНИКАЦИОННЫЕ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ТЕХНОЛОГИИ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1.1. ЗАТРАТЫ НА УСЛУГИ СВЯЗИ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АБОНЕНТСКУЮ ПЛАТУ</w:t>
      </w: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1474"/>
        <w:gridCol w:w="1531"/>
        <w:gridCol w:w="1814"/>
        <w:gridCol w:w="1361"/>
      </w:tblGrid>
      <w:tr w:rsidR="00AC592F" w:rsidRPr="00AC592F" w:rsidTr="00AC592F">
        <w:trPr>
          <w:trHeight w:val="131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 абонентских номеров/линий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Ежемесячная абонентская плата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 месяцев предоставления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Затраты на связь (руб.)</w:t>
            </w:r>
          </w:p>
        </w:tc>
      </w:tr>
      <w:tr w:rsidR="00AC592F" w:rsidRPr="00AC592F" w:rsidTr="00AC592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Предоставление в пользование абонентской линии (аналоговая связь) из расчета на учреждение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60000,00</w:t>
            </w:r>
          </w:p>
        </w:tc>
      </w:tr>
      <w:tr w:rsidR="00AC592F" w:rsidRPr="00AC592F" w:rsidTr="00AC592F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Предоставление потока Е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(</w:t>
            </w:r>
            <w:r w:rsidRPr="00AC592F">
              <w:rPr>
                <w:rFonts w:ascii="Liberation Serif" w:eastAsia="Calibri" w:hAnsi="Liberation Serif"/>
                <w:lang w:val="en-US" w:eastAsia="en-US"/>
              </w:rPr>
              <w:t>IP</w:t>
            </w:r>
            <w:r w:rsidRPr="00AC592F">
              <w:rPr>
                <w:rFonts w:ascii="Liberation Serif" w:eastAsia="Calibri" w:hAnsi="Liberation Serif"/>
                <w:lang w:eastAsia="en-US"/>
              </w:rPr>
              <w:t>-телефония)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5/50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360000,00</w:t>
            </w:r>
          </w:p>
        </w:tc>
      </w:tr>
    </w:tbl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ПОВРЕМЕННУЮ ОПЛАТУ МЕСТНЫХ, МЕЖДУГОРОДНИХ И МЕЖДУНАРОДНЫХ ТЕЛЕФОННЫХ СОЕДИНЕНИЙ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402"/>
        <w:gridCol w:w="2268"/>
      </w:tblGrid>
      <w:tr w:rsidR="00AC592F" w:rsidRPr="00AC592F" w:rsidTr="00AC59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  <w:b/>
              </w:rPr>
              <w:tab/>
            </w:r>
            <w:r w:rsidRPr="00AC592F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Количество абонентских номеров/линий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Продолжительность междугородних телефонных соединений в месяц в </w:t>
            </w:r>
            <w:proofErr w:type="gramStart"/>
            <w:r w:rsidRPr="00AC592F">
              <w:rPr>
                <w:rFonts w:ascii="Liberation Serif" w:hAnsi="Liberation Serif"/>
              </w:rPr>
              <w:t>расчете</w:t>
            </w:r>
            <w:proofErr w:type="gramEnd"/>
            <w:r w:rsidRPr="00AC592F">
              <w:rPr>
                <w:rFonts w:ascii="Liberation Serif" w:hAnsi="Liberation Serif"/>
              </w:rPr>
              <w:t xml:space="preserve"> на 1 абонентский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Цена минуты разговора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 (не более рублей)</w:t>
            </w:r>
          </w:p>
        </w:tc>
      </w:tr>
      <w:tr w:rsidR="00AC592F" w:rsidRPr="00AC592F" w:rsidTr="00AC59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</w:tr>
      <w:tr w:rsidR="00AC592F" w:rsidRPr="00AC592F" w:rsidTr="00AC592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Аналоговая связь</w:t>
            </w:r>
          </w:p>
        </w:tc>
      </w:tr>
      <w:tr w:rsidR="00AC592F" w:rsidRPr="00AC592F" w:rsidTr="00AC59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lastRenderedPageBreak/>
              <w:t>Все сотрудники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В </w:t>
            </w:r>
            <w:proofErr w:type="gramStart"/>
            <w:r w:rsidRPr="00AC592F">
              <w:rPr>
                <w:rFonts w:ascii="Liberation Serif" w:hAnsi="Liberation Serif"/>
              </w:rPr>
              <w:t>соответствии</w:t>
            </w:r>
            <w:proofErr w:type="gramEnd"/>
            <w:r w:rsidRPr="00AC592F">
              <w:rPr>
                <w:rFonts w:ascii="Liberation Serif" w:hAnsi="Liberation Serif"/>
              </w:rPr>
              <w:t xml:space="preserve"> с тарифами</w:t>
            </w:r>
          </w:p>
        </w:tc>
      </w:tr>
      <w:tr w:rsidR="00AC592F" w:rsidRPr="00AC592F" w:rsidTr="00AC592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  <w:lang w:val="en-US"/>
              </w:rPr>
              <w:t>IP</w:t>
            </w:r>
            <w:r w:rsidRPr="00AC592F">
              <w:rPr>
                <w:rFonts w:ascii="Liberation Serif" w:hAnsi="Liberation Serif"/>
              </w:rPr>
              <w:t>-телефония</w:t>
            </w:r>
          </w:p>
        </w:tc>
      </w:tr>
      <w:tr w:rsidR="00AC592F" w:rsidRPr="00AC592F" w:rsidTr="00AC59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Все сотрудники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5/50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В </w:t>
            </w:r>
            <w:proofErr w:type="gramStart"/>
            <w:r w:rsidRPr="00AC592F">
              <w:rPr>
                <w:rFonts w:ascii="Liberation Serif" w:hAnsi="Liberation Serif"/>
              </w:rPr>
              <w:t>соответствии</w:t>
            </w:r>
            <w:proofErr w:type="gramEnd"/>
            <w:r w:rsidRPr="00AC592F">
              <w:rPr>
                <w:rFonts w:ascii="Liberation Serif" w:hAnsi="Liberation Serif"/>
              </w:rPr>
              <w:t xml:space="preserve"> с тарифами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ПРИОБРЕТЕНИЕ СРЕДСТВ ПОДВИЖНОЙ СВЯЗИ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721"/>
        <w:gridCol w:w="2381"/>
        <w:gridCol w:w="3175"/>
      </w:tblGrid>
      <w:tr w:rsidR="00AC592F" w:rsidRPr="00AC592F" w:rsidTr="00AC592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Вид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 сре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дств св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приобретения сре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дств св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язи </w:t>
            </w:r>
            <w:hyperlink r:id="rId9" w:anchor="Par733" w:history="1">
              <w:r w:rsidRPr="00AC592F">
                <w:rPr>
                  <w:rFonts w:ascii="Liberation Serif" w:eastAsia="Calibri" w:hAnsi="Liberation Serif"/>
                  <w:color w:val="000000"/>
                  <w:u w:val="single"/>
                  <w:lang w:eastAsia="en-US"/>
                </w:rPr>
                <w:t>&lt;*&gt;</w:t>
              </w:r>
            </w:hyperlink>
            <w:r w:rsidRPr="00AC592F">
              <w:rPr>
                <w:rFonts w:ascii="Liberation Serif" w:eastAsia="Calibri" w:hAnsi="Liberation Serif"/>
                <w:color w:val="000000"/>
                <w:lang w:eastAsia="en-US"/>
              </w:rPr>
              <w:t xml:space="preserve"> </w:t>
            </w:r>
            <w:r w:rsidRPr="00AC592F">
              <w:rPr>
                <w:rFonts w:ascii="Liberation Serif" w:eastAsia="Calibri" w:hAnsi="Liberation Serif"/>
                <w:lang w:eastAsia="en-US"/>
              </w:rPr>
              <w:t>за 1 ед.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Категория должностей</w:t>
            </w:r>
          </w:p>
        </w:tc>
      </w:tr>
      <w:tr w:rsidR="00AC592F" w:rsidRPr="00AC592F" w:rsidTr="00AC592F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Подвижная связь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12 тыс. рублей включительно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AC592F" w:rsidRPr="00AC592F" w:rsidTr="00AC592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7 тыс. рублей включительно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иные должности муниципальной службы </w:t>
            </w:r>
            <w:hyperlink r:id="rId10" w:anchor="Par734" w:history="1">
              <w:r w:rsidRPr="00AC592F">
                <w:rPr>
                  <w:rFonts w:ascii="Liberation Serif" w:eastAsia="Calibri" w:hAnsi="Liberation Serif"/>
                  <w:color w:val="0563C1"/>
                  <w:u w:val="single"/>
                  <w:lang w:eastAsia="en-US"/>
                </w:rPr>
                <w:t>&lt;**&gt;</w:t>
              </w:r>
            </w:hyperlink>
          </w:p>
        </w:tc>
      </w:tr>
      <w:tr w:rsidR="00AC592F" w:rsidRPr="00AC592F" w:rsidTr="00AC592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10 тыс. рублей включительно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руководители казенного учреждения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Примечания: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bookmarkStart w:id="0" w:name="Par733"/>
      <w:bookmarkEnd w:id="0"/>
      <w:r w:rsidRPr="00AC592F">
        <w:rPr>
          <w:rFonts w:ascii="Liberation Serif" w:eastAsia="Calibri" w:hAnsi="Liberation Serif"/>
          <w:lang w:eastAsia="en-US"/>
        </w:rPr>
        <w:t>&lt;*&gt; Периодичность приобретения сре</w:t>
      </w:r>
      <w:proofErr w:type="gramStart"/>
      <w:r w:rsidRPr="00AC592F">
        <w:rPr>
          <w:rFonts w:ascii="Liberation Serif" w:eastAsia="Calibri" w:hAnsi="Liberation Serif"/>
          <w:lang w:eastAsia="en-US"/>
        </w:rPr>
        <w:t>дств св</w:t>
      </w:r>
      <w:proofErr w:type="gramEnd"/>
      <w:r w:rsidRPr="00AC592F">
        <w:rPr>
          <w:rFonts w:ascii="Liberation Serif" w:eastAsia="Calibri" w:hAnsi="Liberation Serif"/>
          <w:lang w:eastAsia="en-US"/>
        </w:rPr>
        <w:t>язи определяется максимальным сроком полезного использования и составляет 5 лет.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bookmarkStart w:id="1" w:name="Par734"/>
      <w:bookmarkEnd w:id="1"/>
      <w:r w:rsidRPr="00AC592F">
        <w:rPr>
          <w:rFonts w:ascii="Liberation Serif" w:eastAsia="Calibri" w:hAnsi="Liberation Serif"/>
          <w:lang w:eastAsia="en-US"/>
        </w:rPr>
        <w:t>&lt;**&gt; Предоставляется по решению главы городского округа.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СЕТЬ «ИНТЕРНЕТ» И УСЛУГИ ИНТЕРНЕТ-ПРОВАЙДЕРОВ</w:t>
      </w:r>
    </w:p>
    <w:p w:rsidR="00AC592F" w:rsidRPr="00AC592F" w:rsidRDefault="00AC592F" w:rsidP="00AC592F">
      <w:pPr>
        <w:autoSpaceDE w:val="0"/>
        <w:autoSpaceDN w:val="0"/>
        <w:adjustRightInd w:val="0"/>
        <w:ind w:left="1211"/>
        <w:contextualSpacing/>
        <w:rPr>
          <w:rFonts w:eastAsia="Calibri"/>
          <w:b/>
          <w:lang w:eastAsia="en-US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4933"/>
        <w:gridCol w:w="3970"/>
      </w:tblGrid>
      <w:tr w:rsidR="00AC592F" w:rsidRPr="00AC592F" w:rsidTr="00AC59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№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Пропускная способность канала на 1 учреждение</w:t>
            </w:r>
          </w:p>
        </w:tc>
      </w:tr>
      <w:tr w:rsidR="00AC592F" w:rsidRPr="00AC592F" w:rsidTr="00AC59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Администрация, ее территориальные органы и подведомственные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100 Мб/сек</w:t>
            </w:r>
          </w:p>
        </w:tc>
      </w:tr>
    </w:tbl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1.2. </w:t>
      </w:r>
      <w:r w:rsidRPr="00AC592F">
        <w:rPr>
          <w:rFonts w:ascii="Liberation Serif" w:eastAsia="Calibri" w:hAnsi="Liberation Serif"/>
          <w:b/>
          <w:lang w:eastAsia="en-US"/>
        </w:rPr>
        <w:t>ЗАТРАТЫ НА СОДЕРЖАНИЕ ИМУЩЕСТВА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lastRenderedPageBreak/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ТЕХНИЧЕСКОЕ ОБСЛУЖИВАНИЕ И РЕГЛАМЕНТНО-ПРОФИЛАКТИЧЕСКИЙ РЕМОНТ ВЫЧИСЛИТЕЛЬНОЙ ТЕХНИКИ</w:t>
      </w:r>
    </w:p>
    <w:p w:rsidR="00AC592F" w:rsidRPr="00AC592F" w:rsidRDefault="00AC592F" w:rsidP="00AC592F">
      <w:pPr>
        <w:autoSpaceDE w:val="0"/>
        <w:autoSpaceDN w:val="0"/>
        <w:adjustRightInd w:val="0"/>
        <w:ind w:left="1070"/>
        <w:contextualSpacing/>
        <w:jc w:val="center"/>
        <w:rPr>
          <w:rFonts w:ascii="Liberation Serif" w:eastAsia="Calibri" w:hAnsi="Liberation Serif"/>
          <w:b/>
          <w:lang w:eastAsia="en-US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051"/>
        <w:gridCol w:w="1842"/>
        <w:gridCol w:w="2693"/>
      </w:tblGrid>
      <w:tr w:rsidR="00AC592F" w:rsidRPr="00AC592F" w:rsidTr="00AC592F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 расходов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Стоимость за единицу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 (не более рублей)</w:t>
            </w:r>
          </w:p>
        </w:tc>
      </w:tr>
      <w:tr w:rsidR="00AC592F" w:rsidRPr="00AC592F" w:rsidTr="00AC592F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Ремонт компьютеров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hAnsi="Liberation Serif"/>
                <w:color w:val="000000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20 000,0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ТЕХНИЧЕСКОЕ ОБСЛУЖИВАНИЕ И РЕГЛАМЕНТНО-ПРОФИЛАКТИЧЕСКИЙ РЕМОНТ ПРИНТЕРОВ, МНОГОФУНКЦИОНАЛЬНЫХ УСТРОЙСТВ, КОПРИОВАЛЬНЫХ АППАРАТОВ, СКАНЕРОВ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85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99"/>
        <w:gridCol w:w="4096"/>
        <w:gridCol w:w="2778"/>
        <w:gridCol w:w="2161"/>
      </w:tblGrid>
      <w:tr w:rsidR="00AC592F" w:rsidRPr="00AC592F" w:rsidTr="00AC592F">
        <w:trPr>
          <w:trHeight w:val="495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№ </w:t>
            </w:r>
            <w:proofErr w:type="gramStart"/>
            <w:r w:rsidRPr="00AC592F">
              <w:rPr>
                <w:rFonts w:ascii="Liberation Serif" w:hAnsi="Liberation Serif"/>
              </w:rPr>
              <w:t>п</w:t>
            </w:r>
            <w:proofErr w:type="gramEnd"/>
            <w:r w:rsidRPr="00AC592F">
              <w:rPr>
                <w:rFonts w:ascii="Liberation Serif" w:hAnsi="Liberation Serif"/>
              </w:rPr>
              <w:t>/п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Наименование оборудования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Стоимость ремонта/обслуживания 1 ед. техники (не более, руб.)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eastAsia="Calibri" w:hAnsi="Liberation Serif" w:cs="Times New Roman CYR"/>
                <w:lang w:eastAsia="en-US"/>
              </w:rPr>
              <w:t>Норматив количества (определяется по потребности, но не более норматива в расчете единица техники в один кабинет) (штук)</w:t>
            </w:r>
          </w:p>
        </w:tc>
      </w:tr>
      <w:tr w:rsidR="00AC592F" w:rsidRPr="00AC592F" w:rsidTr="00AC592F">
        <w:trPr>
          <w:trHeight w:val="294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Принтер </w:t>
            </w:r>
            <w:r w:rsidRPr="00AC592F">
              <w:rPr>
                <w:rFonts w:ascii="Liberation Serif" w:eastAsia="Calibri" w:hAnsi="Liberation Serif" w:cs="Times New Roman CYR"/>
                <w:lang w:eastAsia="en-US"/>
              </w:rPr>
              <w:t xml:space="preserve">черно-белая печать, формат </w:t>
            </w:r>
            <w:r w:rsidRPr="00AC592F">
              <w:rPr>
                <w:rFonts w:ascii="Liberation Serif" w:hAnsi="Liberation Serif"/>
              </w:rPr>
              <w:t>А</w:t>
            </w:r>
            <w:proofErr w:type="gramStart"/>
            <w:r w:rsidRPr="00AC592F">
              <w:rPr>
                <w:rFonts w:ascii="Liberation Serif" w:hAnsi="Liberation Serif"/>
              </w:rPr>
              <w:t>4</w:t>
            </w:r>
            <w:proofErr w:type="gramEnd"/>
          </w:p>
        </w:tc>
        <w:tc>
          <w:tcPr>
            <w:tcW w:w="1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7000,00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</w:tr>
      <w:tr w:rsidR="00AC592F" w:rsidRPr="00AC592F" w:rsidTr="00AC592F">
        <w:trPr>
          <w:trHeight w:val="495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Принтер </w:t>
            </w:r>
            <w:r w:rsidRPr="00AC592F">
              <w:rPr>
                <w:rFonts w:ascii="Liberation Serif" w:eastAsia="Calibri" w:hAnsi="Liberation Serif" w:cs="Times New Roman CYR"/>
                <w:lang w:eastAsia="en-US"/>
              </w:rPr>
              <w:t xml:space="preserve">черно-белая печать, формат </w:t>
            </w:r>
            <w:r w:rsidRPr="00AC592F">
              <w:rPr>
                <w:rFonts w:ascii="Liberation Serif" w:hAnsi="Liberation Serif"/>
              </w:rPr>
              <w:t>А3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20000,00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</w:tr>
      <w:tr w:rsidR="00AC592F" w:rsidRPr="00AC592F" w:rsidTr="00AC592F">
        <w:trPr>
          <w:trHeight w:val="495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Многофункциональное устройство печать </w:t>
            </w:r>
            <w:r w:rsidRPr="00AC592F">
              <w:rPr>
                <w:rFonts w:ascii="Liberation Serif" w:eastAsia="Calibri" w:hAnsi="Liberation Serif" w:cs="Times New Roman CYR"/>
                <w:lang w:eastAsia="en-US"/>
              </w:rPr>
              <w:t xml:space="preserve">черно-белая, цветная, формат </w:t>
            </w:r>
            <w:r w:rsidRPr="00AC592F">
              <w:rPr>
                <w:rFonts w:ascii="Liberation Serif" w:hAnsi="Liberation Serif"/>
              </w:rPr>
              <w:t>А3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40000,00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</w:tr>
      <w:tr w:rsidR="00AC592F" w:rsidRPr="00AC592F" w:rsidTr="00AC592F">
        <w:trPr>
          <w:trHeight w:val="495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Многофункциональное устройство печать </w:t>
            </w:r>
            <w:r w:rsidRPr="00AC592F">
              <w:rPr>
                <w:rFonts w:ascii="Liberation Serif" w:eastAsia="Calibri" w:hAnsi="Liberation Serif" w:cs="Times New Roman CYR"/>
                <w:lang w:eastAsia="en-US"/>
              </w:rPr>
              <w:t xml:space="preserve">черно-белая, формат </w:t>
            </w:r>
            <w:r w:rsidRPr="00AC592F">
              <w:rPr>
                <w:rFonts w:ascii="Liberation Serif" w:hAnsi="Liberation Serif"/>
              </w:rPr>
              <w:t>А</w:t>
            </w:r>
            <w:proofErr w:type="gramStart"/>
            <w:r w:rsidRPr="00AC592F">
              <w:rPr>
                <w:rFonts w:ascii="Liberation Serif" w:hAnsi="Liberation Serif"/>
              </w:rPr>
              <w:t>4</w:t>
            </w:r>
            <w:proofErr w:type="gramEnd"/>
          </w:p>
        </w:tc>
        <w:tc>
          <w:tcPr>
            <w:tcW w:w="1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12000,00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</w:tr>
      <w:tr w:rsidR="00AC592F" w:rsidRPr="00AC592F" w:rsidTr="00AC592F">
        <w:trPr>
          <w:trHeight w:val="175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eastAsia="Calibri" w:hAnsi="Liberation Serif" w:cs="Times New Roman CYR"/>
                <w:lang w:eastAsia="en-US"/>
              </w:rPr>
              <w:t>МФУ факс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3000,00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</w:tr>
      <w:tr w:rsidR="00AC592F" w:rsidRPr="00AC592F" w:rsidTr="00AC592F">
        <w:trPr>
          <w:trHeight w:val="331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142" w:hanging="142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Сканер 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10000,00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1.3. </w:t>
      </w:r>
      <w:r w:rsidRPr="00AC592F">
        <w:rPr>
          <w:rFonts w:ascii="Liberation Serif" w:eastAsia="Calibri" w:hAnsi="Liberation Serif"/>
          <w:b/>
          <w:lang w:eastAsia="en-US"/>
        </w:rPr>
        <w:t>ЗАТРАТЫ НА ПРИОБРЕТЕНИЕ ПРОЧИХ РАБОТ, И УСЛУГ, НЕ ОТНОСЯЩИЕСЯ К ЗАТРАТАМ НА УСЛУГИ СВЯЗИ, АРЕНДУ И СОДЕРЖАНИЕ ИМУЩЕСТВА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</w:t>
      </w:r>
      <w:r w:rsidRPr="00AC592F">
        <w:rPr>
          <w:rFonts w:ascii="Liberation Serif" w:eastAsia="Calibri" w:hAnsi="Liberation Serif"/>
          <w:b/>
          <w:lang w:eastAsia="en-US"/>
        </w:rPr>
        <w:lastRenderedPageBreak/>
        <w:t>НОРМАТИВНЫХ ЗАТРАТ НА ОПЛАТУ УСЛУГ ПО СОПРОВОЖДЕНИЮ СПРАВОЧНО-ПРАВОВЫХ СИСТЕМ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Нормативные затраты на оплату услуг по сопровождению справочно-правовых систем (</w:t>
      </w:r>
      <w:proofErr w:type="spellStart"/>
      <w:r w:rsidRPr="00AC592F">
        <w:rPr>
          <w:rFonts w:ascii="Liberation Serif" w:eastAsia="Calibri" w:hAnsi="Liberation Serif"/>
          <w:lang w:eastAsia="en-US"/>
        </w:rPr>
        <w:t>З</w:t>
      </w:r>
      <w:r w:rsidRPr="00AC592F">
        <w:rPr>
          <w:rFonts w:ascii="Liberation Serif" w:eastAsia="Calibri" w:hAnsi="Liberation Serif"/>
          <w:vertAlign w:val="subscript"/>
          <w:lang w:eastAsia="en-US"/>
        </w:rPr>
        <w:t>сспс</w:t>
      </w:r>
      <w:proofErr w:type="spellEnd"/>
      <w:r w:rsidRPr="00AC592F">
        <w:rPr>
          <w:rFonts w:ascii="Liberation Serif" w:eastAsia="Calibri" w:hAnsi="Liberation Serif"/>
          <w:lang w:eastAsia="en-US"/>
        </w:rPr>
        <w:t>) определяются по формуле: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bookmarkStart w:id="2" w:name="_GoBack"/>
      <w:r w:rsidRPr="00AC592F">
        <w:rPr>
          <w:rFonts w:ascii="Liberation Serif" w:eastAsia="Calibri" w:hAnsi="Liberation Serif"/>
          <w:noProof/>
          <w:position w:val="-14"/>
        </w:rPr>
        <w:drawing>
          <wp:inline distT="0" distB="0" distL="0" distR="0" wp14:anchorId="22B99FAA" wp14:editId="462EF926">
            <wp:extent cx="1390650" cy="25717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где: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proofErr w:type="spellStart"/>
      <w:r w:rsidRPr="00AC592F">
        <w:rPr>
          <w:rFonts w:ascii="Liberation Serif" w:eastAsia="Calibri" w:hAnsi="Liberation Serif"/>
          <w:lang w:eastAsia="en-US"/>
        </w:rPr>
        <w:t>Р</w:t>
      </w:r>
      <w:proofErr w:type="gramStart"/>
      <w:r w:rsidRPr="00AC592F">
        <w:rPr>
          <w:rFonts w:ascii="Liberation Serif" w:eastAsia="Calibri" w:hAnsi="Liberation Serif"/>
          <w:vertAlign w:val="subscript"/>
          <w:lang w:eastAsia="en-US"/>
        </w:rPr>
        <w:t>i</w:t>
      </w:r>
      <w:proofErr w:type="spellEnd"/>
      <w:proofErr w:type="gramEnd"/>
      <w:r w:rsidRPr="00AC592F">
        <w:rPr>
          <w:rFonts w:ascii="Liberation Serif" w:eastAsia="Calibri" w:hAnsi="Liberation Serif"/>
          <w:vertAlign w:val="subscript"/>
          <w:lang w:eastAsia="en-US"/>
        </w:rPr>
        <w:t xml:space="preserve"> </w:t>
      </w:r>
      <w:proofErr w:type="spellStart"/>
      <w:r w:rsidRPr="00AC592F">
        <w:rPr>
          <w:rFonts w:ascii="Liberation Serif" w:eastAsia="Calibri" w:hAnsi="Liberation Serif"/>
          <w:vertAlign w:val="subscript"/>
          <w:lang w:eastAsia="en-US"/>
        </w:rPr>
        <w:t>сспс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left="900"/>
        <w:contextualSpacing/>
        <w:jc w:val="both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ОПЛУТУ УСЛУГ ПО СОПРОВОЖДЕНИЮ И ПРИОБРЕТЕНИЮ ПРОГРАММНОГО ОБЕСПЕЧЕНИЯ</w:t>
      </w:r>
    </w:p>
    <w:p w:rsidR="00AC592F" w:rsidRPr="00AC592F" w:rsidRDefault="00AC592F" w:rsidP="00AC592F">
      <w:pPr>
        <w:autoSpaceDE w:val="0"/>
        <w:autoSpaceDN w:val="0"/>
        <w:adjustRightInd w:val="0"/>
        <w:ind w:left="900"/>
        <w:contextualSpacing/>
        <w:jc w:val="center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923"/>
        <w:gridCol w:w="2024"/>
        <w:gridCol w:w="2898"/>
      </w:tblGrid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№ </w:t>
            </w:r>
            <w:proofErr w:type="gramStart"/>
            <w:r w:rsidRPr="00AC592F">
              <w:rPr>
                <w:rFonts w:ascii="Liberation Serif" w:hAnsi="Liberation Serif"/>
              </w:rPr>
              <w:t>п</w:t>
            </w:r>
            <w:proofErr w:type="gramEnd"/>
            <w:r w:rsidRPr="00AC592F">
              <w:rPr>
                <w:rFonts w:ascii="Liberation Serif" w:hAnsi="Liberation Serif"/>
              </w:rPr>
              <w:t>/п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AC592F">
              <w:rPr>
                <w:rFonts w:ascii="Liberation Serif" w:hAnsi="Liberation Serif"/>
              </w:rPr>
              <w:t>программного</w:t>
            </w:r>
            <w:proofErr w:type="gramEnd"/>
            <w:r w:rsidRPr="00AC592F">
              <w:rPr>
                <w:rFonts w:ascii="Liberation Serif" w:hAnsi="Liberation Serif"/>
              </w:rPr>
              <w:t xml:space="preserve"> обеспечения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Количество </w:t>
            </w:r>
            <w:proofErr w:type="gramStart"/>
            <w:r w:rsidRPr="00AC592F">
              <w:rPr>
                <w:rFonts w:ascii="Liberation Serif" w:hAnsi="Liberation Serif"/>
              </w:rPr>
              <w:t>программного</w:t>
            </w:r>
            <w:proofErr w:type="gramEnd"/>
            <w:r w:rsidRPr="00AC592F">
              <w:rPr>
                <w:rFonts w:ascii="Liberation Serif" w:hAnsi="Liberation Serif"/>
              </w:rPr>
              <w:t xml:space="preserve"> обеспечения (на организацию)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Затраты,</w:t>
            </w: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не более рублей </w:t>
            </w:r>
          </w:p>
        </w:tc>
      </w:tr>
      <w:tr w:rsidR="00AC592F" w:rsidRPr="00AC592F" w:rsidTr="00AC592F">
        <w:trPr>
          <w:trHeight w:val="10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Ежегодное сопровождение официального сайта администрации городского округа Верхняя Пышма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1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100 000,00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Программное обеспечение по обслуживанию службы Единой дежурно-диспетчерской службы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40 000,00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Программное обеспечение «Гранд-Смета»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50 000,00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Программное обеспечение для кадрового делопроизводства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50 000,00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Система электронного документооборота (н-р: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</w:t>
            </w:r>
            <w:proofErr w:type="spellStart"/>
            <w:r w:rsidRPr="00AC592F">
              <w:rPr>
                <w:rFonts w:ascii="Liberation Serif" w:eastAsia="Calibri" w:hAnsi="Liberation Serif"/>
                <w:lang w:val="en-US" w:eastAsia="en-US"/>
              </w:rPr>
              <w:t>Docsvision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1 200 000,00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Программное обеспечение «</w:t>
            </w:r>
            <w:r w:rsidRPr="00AC592F">
              <w:rPr>
                <w:rFonts w:ascii="Liberation Serif" w:eastAsia="Calibri" w:hAnsi="Liberation Serif"/>
                <w:lang w:val="en-US" w:eastAsia="en-US"/>
              </w:rPr>
              <w:t>1 C</w:t>
            </w:r>
            <w:r w:rsidRPr="00AC592F">
              <w:rPr>
                <w:rFonts w:ascii="Liberation Serif" w:eastAsia="Calibri" w:hAnsi="Liberation Serif"/>
                <w:lang w:eastAsia="en-US"/>
              </w:rPr>
              <w:t>: Предприятие»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50 000,00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val="en-US"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Программное обеспечение «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Контурн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-Экстерн»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15 000,00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Программное обеспечение «Смарт-Бюджет» и «Свод-Смарт»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 1 250 000,00</w:t>
            </w:r>
          </w:p>
        </w:tc>
      </w:tr>
      <w:tr w:rsidR="00AC592F" w:rsidRPr="00AC592F" w:rsidTr="00AC592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Программное обеспечение для расчета заработной платы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20 000,00 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ОПЛАТУ УСЛУГ, СВЯЗАННЫХ С ОБЕСПЕЧЕНИЕМ БЕЗОПАСНОСТИ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3"/>
        <w:gridCol w:w="1764"/>
        <w:gridCol w:w="2709"/>
      </w:tblGrid>
      <w:tr w:rsidR="00AC592F" w:rsidRPr="00AC592F" w:rsidTr="00AC592F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Количество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Цена за год (рублей)</w:t>
            </w:r>
          </w:p>
        </w:tc>
      </w:tr>
      <w:tr w:rsidR="00AC592F" w:rsidRPr="00AC592F" w:rsidTr="00AC592F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Техническое сопровождение </w:t>
            </w:r>
            <w:proofErr w:type="spellStart"/>
            <w:r w:rsidRPr="00AC592F">
              <w:rPr>
                <w:rFonts w:ascii="Liberation Serif" w:hAnsi="Liberation Serif"/>
                <w:lang w:val="en-US"/>
              </w:rPr>
              <w:t>Vipnet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 раз в год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100 000,00</w:t>
            </w:r>
          </w:p>
        </w:tc>
      </w:tr>
      <w:tr w:rsidR="00AC592F" w:rsidRPr="00AC592F" w:rsidTr="00AC592F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Лицензия на антивирус Касперский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 раз в год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150 000,00</w:t>
            </w:r>
          </w:p>
        </w:tc>
      </w:tr>
      <w:tr w:rsidR="00AC592F" w:rsidRPr="00AC592F" w:rsidTr="00AC592F"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Лицензия на антивирус для почтового сервера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 раз в год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120 000,00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1.4. </w:t>
      </w:r>
      <w:r w:rsidRPr="00AC592F">
        <w:rPr>
          <w:rFonts w:ascii="Liberation Serif" w:eastAsia="Calibri" w:hAnsi="Liberation Serif"/>
          <w:b/>
          <w:lang w:eastAsia="en-US"/>
        </w:rPr>
        <w:t>ЗАТРАТЫ НА ПРИОБРЕТЕНИЕ ОСНОВНЫХ СРЕДСТВ</w:t>
      </w:r>
    </w:p>
    <w:p w:rsidR="00AC592F" w:rsidRPr="00AC592F" w:rsidRDefault="00AC592F" w:rsidP="00AC592F">
      <w:pPr>
        <w:autoSpaceDE w:val="0"/>
        <w:autoSpaceDN w:val="0"/>
        <w:adjustRightInd w:val="0"/>
        <w:spacing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ПРИОБРЕТЕНИЕ КОМПЬЮТЕРНОГО И ПЕРИФЕРИЙНОГО ОБОРУДОВАНИЯ,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СРЕДСТВ КОММУНИКАЦИИ И ИНОГО ОБОРУДОВАНИЯ *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6"/>
        <w:gridCol w:w="4674"/>
        <w:gridCol w:w="1635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Нормативы количества**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</w:tr>
      <w:tr w:rsidR="00AC592F" w:rsidRPr="00AC592F" w:rsidTr="00AC59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Ноутбук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10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администрацию;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80 000,00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3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функциональный орган/территориальный орган/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Планшетный компьютер (глава городского округа, высшие должности)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ед. основного персонала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Рабочая станция (АРМ)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ед. основного персонала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Источник бесперебойного питания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 рабочей станции (АРМ)          10 000,0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к серверу      </w:t>
            </w: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31 5000,0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Монитор с диагональю экрана не менее 22 дюймов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системный блок, приобретенный до 2017 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Сервер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2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организацию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Запасные части для ремонта АРМ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20% от фактического количества рабочих станций (АРМ)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Плоттер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 ед. на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Принтер лазерный с функцией цветной печати формата А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Сканер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специализированный для оцифровки архивных документов (для МКУ "Архив городского округа Верхняя Пышма")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 ед.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700 000,00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Многофункциональное устройство А3 (МФУ)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кабинет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Многофункциональное устройство А 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структурное подразделение администрации/учреждение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SIM-карта к планшетному компьютеру (3G, 4G)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планшетный компьютер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ежемесячные расходы          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Фильтр питания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рабочую станцию (АРМ) и 1 МФУ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Проектор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3 ед. на администрацию и не более 1 ед. на учреждение (филиал)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Клавиатура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Мышь компьютерная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Удлинитель USB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Накопитель USB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2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рабочую </w:t>
            </w: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1 500,00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Маршрутизатор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Видеорегистратор автомобильный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автомобиль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Уничтожитель бумаг Шредер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кабинет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Переплетная машина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3 ед.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65 000,00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Брошуровщик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Ламинатор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Фотоаппарат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2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Оборудование для ВКС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 ед. на администрацию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80 0000,00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* Объем расходов, рассчитанный с применением нормативных затрат, может быть изменен по решению руководителя учреждения в </w:t>
      </w:r>
      <w:proofErr w:type="gramStart"/>
      <w:r w:rsidRPr="00AC592F">
        <w:rPr>
          <w:rFonts w:ascii="Liberation Serif" w:eastAsia="Calibri" w:hAnsi="Liberation Serif"/>
          <w:lang w:eastAsia="en-US"/>
        </w:rPr>
        <w:t>пределах</w:t>
      </w:r>
      <w:proofErr w:type="gramEnd"/>
      <w:r w:rsidRPr="00AC592F">
        <w:rPr>
          <w:rFonts w:ascii="Liberation Serif" w:eastAsia="Calibri" w:hAnsi="Liberation Serif"/>
          <w:lang w:eastAsia="en-US"/>
        </w:rPr>
        <w:t>, утвержденных на эти цели лимитов бюджетных обязательств по соответствующему коду классификации расходов бюджета.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bookmarkStart w:id="3" w:name="Par1264"/>
      <w:bookmarkEnd w:id="3"/>
      <w:r w:rsidRPr="00AC592F">
        <w:rPr>
          <w:rFonts w:ascii="Liberation Serif" w:eastAsia="Calibri" w:hAnsi="Liberation Serif"/>
          <w:lang w:eastAsia="en-US"/>
        </w:rPr>
        <w:t xml:space="preserve">** Периодичность приобретения оборудования, средств коммуникаций </w:t>
      </w:r>
      <w:proofErr w:type="gramStart"/>
      <w:r w:rsidRPr="00AC592F">
        <w:rPr>
          <w:rFonts w:ascii="Liberation Serif" w:eastAsia="Calibri" w:hAnsi="Liberation Serif"/>
          <w:lang w:eastAsia="en-US"/>
        </w:rPr>
        <w:t>определяется максимальным сроком полезного использования и составляет</w:t>
      </w:r>
      <w:proofErr w:type="gramEnd"/>
      <w:r w:rsidRPr="00AC592F">
        <w:rPr>
          <w:rFonts w:ascii="Liberation Serif" w:eastAsia="Calibri" w:hAnsi="Liberation Serif"/>
          <w:lang w:eastAsia="en-US"/>
        </w:rPr>
        <w:t xml:space="preserve"> не менее 5 лет.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1.5. </w:t>
      </w:r>
      <w:r w:rsidRPr="00AC592F">
        <w:rPr>
          <w:rFonts w:ascii="Liberation Serif" w:eastAsia="Calibri" w:hAnsi="Liberation Serif"/>
          <w:b/>
          <w:lang w:eastAsia="en-US"/>
        </w:rPr>
        <w:t>ЗАТРАТЫ НА ПРИОБРЕТЕНИЕ МАТЕРИАЛЬНЫХ ЗАПАСОВ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ПРИОБРЕТЕНИЕ НОСИТЕЛЕЙ ИНФОРМАЦИИ</w:t>
      </w:r>
    </w:p>
    <w:p w:rsidR="00AC592F" w:rsidRPr="00AC592F" w:rsidRDefault="00AC592F" w:rsidP="00AC592F">
      <w:pPr>
        <w:autoSpaceDE w:val="0"/>
        <w:autoSpaceDN w:val="0"/>
        <w:adjustRightInd w:val="0"/>
        <w:ind w:left="900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ab/>
      </w:r>
    </w:p>
    <w:tbl>
      <w:tblPr>
        <w:tblW w:w="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768"/>
        <w:gridCol w:w="1753"/>
      </w:tblGrid>
      <w:tr w:rsidR="00AC592F" w:rsidRPr="00AC592F" w:rsidTr="00AC59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widowControl w:val="0"/>
              <w:ind w:left="142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 xml:space="preserve">№ </w:t>
            </w:r>
            <w:proofErr w:type="gramStart"/>
            <w:r w:rsidRPr="00AC592F">
              <w:rPr>
                <w:rFonts w:ascii="Liberation Serif" w:eastAsia="Century Schoolbook" w:hAnsi="Liberation Serif"/>
              </w:rPr>
              <w:t>п</w:t>
            </w:r>
            <w:proofErr w:type="gramEnd"/>
            <w:r w:rsidRPr="00AC592F">
              <w:rPr>
                <w:rFonts w:ascii="Liberation Serif" w:eastAsia="Century Schoolbook" w:hAnsi="Liberation Serif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ind w:left="142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ind w:left="142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>Нормативы количество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ind w:left="142" w:right="220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>Цена максимальная за единицу (рублей)</w:t>
            </w:r>
          </w:p>
        </w:tc>
      </w:tr>
      <w:tr w:rsidR="00AC592F" w:rsidRPr="00AC592F" w:rsidTr="00AC59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widowControl w:val="0"/>
              <w:ind w:left="142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ind w:left="142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ind w:left="142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ind w:left="142" w:hanging="142"/>
              <w:jc w:val="center"/>
              <w:rPr>
                <w:rFonts w:ascii="Liberation Serif" w:eastAsia="Century Schoolbook" w:hAnsi="Liberation Serif"/>
              </w:rPr>
            </w:pPr>
            <w:r w:rsidRPr="00AC592F">
              <w:rPr>
                <w:rFonts w:ascii="Liberation Serif" w:eastAsia="Century Schoolbook" w:hAnsi="Liberation Serif"/>
              </w:rPr>
              <w:t>4</w:t>
            </w:r>
          </w:p>
        </w:tc>
      </w:tr>
      <w:tr w:rsidR="00AC592F" w:rsidRPr="00AC592F" w:rsidTr="00AC59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Электронные USB-ключи и смарт-карты </w:t>
            </w:r>
            <w:proofErr w:type="spellStart"/>
            <w:r w:rsidRPr="00AC592F">
              <w:rPr>
                <w:rFonts w:ascii="Liberation Serif" w:hAnsi="Liberation Serif"/>
              </w:rPr>
              <w:t>eToken</w:t>
            </w:r>
            <w:proofErr w:type="spellEnd"/>
            <w:r w:rsidRPr="00AC592F">
              <w:rPr>
                <w:rFonts w:ascii="Liberation Serif" w:hAnsi="Liberation Serif"/>
              </w:rPr>
              <w:t xml:space="preserve"> (на 1 работника, наделенного правом электронной цифровой подписи)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Не более 1 единицы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3 000,00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ОБЕСПЕЧЕНИЯ ФУНКЦИЙ АДМИНИСТРАЦИИ ГОРОДСКОГО ОКРУГА ВЕРХНЯЯ ПЫШМА, ЕЕ ТЕРРИТОРИАЛЬНЫХ ОРГАНОВ И </w:t>
      </w:r>
      <w:r w:rsidRPr="00AC592F">
        <w:rPr>
          <w:rFonts w:ascii="Liberation Serif" w:eastAsia="Calibri" w:hAnsi="Liberation Serif"/>
          <w:b/>
          <w:lang w:eastAsia="en-US"/>
        </w:rPr>
        <w:lastRenderedPageBreak/>
        <w:t>ПОДВЕДОМСТВЕННЫХ УЧРЕЖДЕНИЙ, ПРИМЕНЯЕМЫЕ ПРИ РАСЧЕТЕ НОРМАТИВНЫХ ЗАТРАТ НА ПРИОБРЕТЕНИЕ РАСХОДНЫХ МАТЕРИАЛОВ ДЛЯ ПРИНТЕРОВ, МНОГОФУНКЦИОНАЛЬНЫХ УСТРОЙСТВ, КОПРИОВАЛЬНЫХ АППАРАТОВ И ИНОЙ ТЕХНИКИ</w:t>
      </w:r>
    </w:p>
    <w:p w:rsidR="00AC592F" w:rsidRPr="00AC592F" w:rsidRDefault="00AC592F" w:rsidP="00AC592F">
      <w:pPr>
        <w:autoSpaceDE w:val="0"/>
        <w:autoSpaceDN w:val="0"/>
        <w:adjustRightInd w:val="0"/>
        <w:ind w:left="900"/>
        <w:contextualSpacing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C592F">
        <w:rPr>
          <w:rFonts w:eastAsia="Calibri"/>
          <w:b/>
          <w:lang w:eastAsia="en-US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835"/>
        <w:gridCol w:w="1701"/>
      </w:tblGrid>
      <w:tr w:rsidR="00AC592F" w:rsidRPr="00AC592F" w:rsidTr="00AC59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entury Schoolbook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entury Schoolbook" w:hAnsi="Liberation Serif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>Нормативы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right="220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>Цена максимальная за единицу (рублей)</w:t>
            </w:r>
          </w:p>
        </w:tc>
      </w:tr>
      <w:tr w:rsidR="00AC592F" w:rsidRPr="00AC592F" w:rsidTr="00AC59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spacing w:after="200" w:line="276" w:lineRule="auto"/>
              <w:ind w:left="142" w:hanging="142"/>
              <w:jc w:val="center"/>
              <w:rPr>
                <w:rFonts w:ascii="Liberation Serif" w:eastAsia="Century Schoolbook" w:hAnsi="Liberation Serif"/>
                <w:lang w:eastAsia="en-US"/>
              </w:rPr>
            </w:pPr>
            <w:r w:rsidRPr="00AC592F">
              <w:rPr>
                <w:rFonts w:ascii="Liberation Serif" w:eastAsia="Century Schoolbook" w:hAnsi="Liberation Serif"/>
                <w:lang w:eastAsia="en-US"/>
              </w:rPr>
              <w:t>4</w:t>
            </w:r>
          </w:p>
        </w:tc>
      </w:tr>
      <w:tr w:rsidR="00AC592F" w:rsidRPr="00AC592F" w:rsidTr="00AC59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Расходные материалы для индивидуальных принтеров (на единицу оргтехники)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18 000,00</w:t>
            </w:r>
          </w:p>
        </w:tc>
      </w:tr>
      <w:tr w:rsidR="00AC592F" w:rsidRPr="00AC592F" w:rsidTr="00AC59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Расходные материалы для многофункциональных устрой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ств дл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я малых рабочих групп (на единицу оргтехники)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15 000,00</w:t>
            </w:r>
          </w:p>
        </w:tc>
      </w:tr>
      <w:tr w:rsidR="00AC592F" w:rsidRPr="00AC592F" w:rsidTr="00AC59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Расходные материалы для многофункциональных устройств повышенной производительности (на единицу оргтехники)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6 комплектов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90 000,00</w:t>
            </w:r>
          </w:p>
        </w:tc>
      </w:tr>
      <w:tr w:rsidR="00AC592F" w:rsidRPr="00AC592F" w:rsidTr="00AC59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Расходные материалы для многофункциональных устройств с функцией цветной печати (на единицу оргтехники)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8 комплектов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90 000,00</w:t>
            </w:r>
          </w:p>
        </w:tc>
      </w:tr>
      <w:tr w:rsidR="00AC592F" w:rsidRPr="00AC592F" w:rsidTr="00AC59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 xml:space="preserve">Расходные материалы для переплетной машины,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брошуровщика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, ламинатора)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5 комплектов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50 000,00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2. </w:t>
      </w:r>
      <w:r w:rsidRPr="00AC592F">
        <w:rPr>
          <w:rFonts w:ascii="Liberation Serif" w:eastAsia="Calibri" w:hAnsi="Liberation Serif"/>
          <w:b/>
          <w:lang w:eastAsia="en-US"/>
        </w:rPr>
        <w:t>ПРОЧИЕ ЗАТРАТЫ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2.4. ЗАТРАТЫ НА КОММУНАЛЬНЫЕ УСЛУГИ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КОММУНАЛЬНЫЕ УСЛУГИ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62"/>
        <w:gridCol w:w="2551"/>
        <w:gridCol w:w="1324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Расчетная 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 потребность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Затраты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(не более, рублей)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Электроснабжение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 не более 200 000 кВт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1200000,00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Газоснабжение и другие виды топлива (дрова)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20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куб.м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25 000,00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Теплоснабжение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600 Гкал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1000000,00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Холодное водоснабжение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830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куб.м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35000,00</w:t>
            </w:r>
          </w:p>
        </w:tc>
      </w:tr>
      <w:tr w:rsidR="00AC592F" w:rsidRPr="00AC592F" w:rsidTr="00AC592F">
        <w:trPr>
          <w:trHeight w:val="2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Водоотведение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880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куб.м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20000,00</w:t>
            </w:r>
          </w:p>
        </w:tc>
      </w:tr>
    </w:tbl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2.6. </w:t>
      </w:r>
      <w:r w:rsidRPr="00AC592F">
        <w:rPr>
          <w:rFonts w:ascii="Liberation Serif" w:eastAsia="Calibri" w:hAnsi="Liberation Serif"/>
          <w:b/>
          <w:lang w:eastAsia="en-US"/>
        </w:rPr>
        <w:t>ЗАТРАТЫ НА СОДЕРЖАНИЕ ИМУЩЕСТВА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СОДЕРЖАНИЕ И ТЕХНИЧЕСКОЕ ОБСЛУЖИВАНИЕ ПОМЕЩЕНИЙ</w:t>
      </w: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Наименования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Цена обслуживания в год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1 учреждение, 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рублей</w:t>
            </w:r>
          </w:p>
        </w:tc>
      </w:tr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</w:tr>
      <w:tr w:rsidR="00AC592F" w:rsidRPr="00AC592F" w:rsidTr="00AC592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Техническое обслуживание и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регламентно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200 000,0</w:t>
            </w:r>
          </w:p>
        </w:tc>
      </w:tr>
      <w:tr w:rsidR="00AC592F" w:rsidRPr="00AC592F" w:rsidTr="00AC592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Содержание прилегающей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300 000,0</w:t>
            </w:r>
          </w:p>
        </w:tc>
      </w:tr>
      <w:tr w:rsidR="00AC592F" w:rsidRPr="00AC592F" w:rsidTr="00AC592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Оплата услуг по обслуживанию и уборке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F" w:rsidRPr="00AC592F" w:rsidRDefault="00AC592F" w:rsidP="00AC592F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200 000,0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AC592F" w:rsidRPr="00AC592F" w:rsidTr="00AC592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Техническое обслуживание и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регламентно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50 000,0 </w:t>
            </w:r>
          </w:p>
        </w:tc>
      </w:tr>
      <w:tr w:rsidR="00AC592F" w:rsidRPr="00AC592F" w:rsidTr="00AC592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Оплата услуг по обеспечению взрывобезопасности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300 000,00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СОДЕРЖАНИЕ СКВЕРОВ И ПАМЯТНИКОВ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Наименования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Цена содержания и обслуживания 1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кв.м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., руб.</w:t>
            </w:r>
          </w:p>
        </w:tc>
      </w:tr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</w:tr>
      <w:tr w:rsidR="00AC592F" w:rsidRPr="00AC592F" w:rsidTr="00AC592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Услуги по содержанию и уборке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280,00</w:t>
            </w:r>
          </w:p>
        </w:tc>
      </w:tr>
    </w:tbl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ВЫВОЗ ТВЕРДЫХ БЫТОВЫХ ОТХОДОВ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C592F">
        <w:rPr>
          <w:rFonts w:ascii="Liberation Serif" w:eastAsia="Calibri" w:hAnsi="Liberation Serif"/>
          <w:sz w:val="26"/>
          <w:szCs w:val="26"/>
          <w:lang w:eastAsia="en-US"/>
        </w:rPr>
        <w:t>Затраты на вывоз твердых бытовых отходов (</w:t>
      </w:r>
      <w:proofErr w:type="spellStart"/>
      <w:r w:rsidRPr="00AC592F">
        <w:rPr>
          <w:rFonts w:ascii="Liberation Serif" w:eastAsia="Calibri" w:hAnsi="Liberation Serif"/>
          <w:sz w:val="26"/>
          <w:szCs w:val="26"/>
          <w:lang w:eastAsia="en-US"/>
        </w:rPr>
        <w:t>З</w:t>
      </w:r>
      <w:r w:rsidRPr="00AC592F">
        <w:rPr>
          <w:rFonts w:ascii="Liberation Serif" w:eastAsia="Calibri" w:hAnsi="Liberation Serif"/>
          <w:sz w:val="26"/>
          <w:szCs w:val="26"/>
          <w:vertAlign w:val="subscript"/>
          <w:lang w:eastAsia="en-US"/>
        </w:rPr>
        <w:t>тбо</w:t>
      </w:r>
      <w:proofErr w:type="spellEnd"/>
      <w:r w:rsidRPr="00AC592F">
        <w:rPr>
          <w:rFonts w:ascii="Liberation Serif" w:eastAsia="Calibri" w:hAnsi="Liberation Serif"/>
          <w:sz w:val="26"/>
          <w:szCs w:val="26"/>
          <w:lang w:eastAsia="en-US"/>
        </w:rPr>
        <w:t>) определяются по формуле: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proofErr w:type="spellStart"/>
      <w:r w:rsidRPr="00AC592F">
        <w:rPr>
          <w:rFonts w:ascii="Liberation Serif" w:eastAsia="Calibri" w:hAnsi="Liberation Serif"/>
          <w:sz w:val="26"/>
          <w:szCs w:val="26"/>
          <w:lang w:eastAsia="en-US"/>
        </w:rPr>
        <w:t>З</w:t>
      </w:r>
      <w:r w:rsidRPr="00AC592F">
        <w:rPr>
          <w:rFonts w:ascii="Liberation Serif" w:eastAsia="Calibri" w:hAnsi="Liberation Serif"/>
          <w:sz w:val="26"/>
          <w:szCs w:val="26"/>
          <w:vertAlign w:val="subscript"/>
          <w:lang w:eastAsia="en-US"/>
        </w:rPr>
        <w:t>тбо</w:t>
      </w:r>
      <w:proofErr w:type="spellEnd"/>
      <w:r w:rsidRPr="00AC592F">
        <w:rPr>
          <w:rFonts w:ascii="Liberation Serif" w:eastAsia="Calibri" w:hAnsi="Liberation Serif"/>
          <w:sz w:val="26"/>
          <w:szCs w:val="26"/>
          <w:lang w:eastAsia="en-US"/>
        </w:rPr>
        <w:t xml:space="preserve"> = </w:t>
      </w:r>
      <w:proofErr w:type="spellStart"/>
      <w:proofErr w:type="gramStart"/>
      <w:r w:rsidRPr="00AC592F">
        <w:rPr>
          <w:rFonts w:ascii="Liberation Serif" w:eastAsia="Calibri" w:hAnsi="Liberation Serif"/>
          <w:sz w:val="26"/>
          <w:szCs w:val="26"/>
          <w:lang w:eastAsia="en-US"/>
        </w:rPr>
        <w:t>Q</w:t>
      </w:r>
      <w:proofErr w:type="gramEnd"/>
      <w:r w:rsidRPr="00AC592F">
        <w:rPr>
          <w:rFonts w:ascii="Liberation Serif" w:eastAsia="Calibri" w:hAnsi="Liberation Serif"/>
          <w:sz w:val="26"/>
          <w:szCs w:val="26"/>
          <w:vertAlign w:val="subscript"/>
          <w:lang w:eastAsia="en-US"/>
        </w:rPr>
        <w:t>тбо</w:t>
      </w:r>
      <w:proofErr w:type="spellEnd"/>
      <w:r w:rsidRPr="00AC592F">
        <w:rPr>
          <w:rFonts w:ascii="Liberation Serif" w:eastAsia="Calibri" w:hAnsi="Liberation Serif"/>
          <w:sz w:val="26"/>
          <w:szCs w:val="26"/>
          <w:lang w:eastAsia="en-US"/>
        </w:rPr>
        <w:t xml:space="preserve"> x </w:t>
      </w:r>
      <w:proofErr w:type="spellStart"/>
      <w:r w:rsidRPr="00AC592F">
        <w:rPr>
          <w:rFonts w:ascii="Liberation Serif" w:eastAsia="Calibri" w:hAnsi="Liberation Serif"/>
          <w:sz w:val="26"/>
          <w:szCs w:val="26"/>
          <w:lang w:eastAsia="en-US"/>
        </w:rPr>
        <w:t>P</w:t>
      </w:r>
      <w:r w:rsidRPr="00AC592F">
        <w:rPr>
          <w:rFonts w:ascii="Liberation Serif" w:eastAsia="Calibri" w:hAnsi="Liberation Serif"/>
          <w:sz w:val="26"/>
          <w:szCs w:val="26"/>
          <w:vertAlign w:val="subscript"/>
          <w:lang w:eastAsia="en-US"/>
        </w:rPr>
        <w:t>тбо</w:t>
      </w:r>
      <w:proofErr w:type="spellEnd"/>
      <w:r w:rsidRPr="00AC592F">
        <w:rPr>
          <w:rFonts w:ascii="Liberation Serif" w:eastAsia="Calibri" w:hAnsi="Liberation Serif"/>
          <w:sz w:val="26"/>
          <w:szCs w:val="26"/>
          <w:lang w:eastAsia="en-US"/>
        </w:rPr>
        <w:t>, где: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proofErr w:type="spellStart"/>
      <w:proofErr w:type="gramStart"/>
      <w:r w:rsidRPr="00AC592F">
        <w:rPr>
          <w:rFonts w:ascii="Liberation Serif" w:eastAsia="Calibri" w:hAnsi="Liberation Serif"/>
          <w:sz w:val="26"/>
          <w:szCs w:val="26"/>
          <w:lang w:eastAsia="en-US"/>
        </w:rPr>
        <w:t>Q</w:t>
      </w:r>
      <w:proofErr w:type="gramEnd"/>
      <w:r w:rsidRPr="00AC592F">
        <w:rPr>
          <w:rFonts w:ascii="Liberation Serif" w:eastAsia="Calibri" w:hAnsi="Liberation Serif"/>
          <w:sz w:val="26"/>
          <w:szCs w:val="26"/>
          <w:vertAlign w:val="subscript"/>
          <w:lang w:eastAsia="en-US"/>
        </w:rPr>
        <w:t>тбо</w:t>
      </w:r>
      <w:proofErr w:type="spellEnd"/>
      <w:r w:rsidRPr="00AC592F">
        <w:rPr>
          <w:rFonts w:ascii="Liberation Serif" w:eastAsia="Calibri" w:hAnsi="Liberation Serif"/>
          <w:sz w:val="26"/>
          <w:szCs w:val="26"/>
          <w:lang w:eastAsia="en-US"/>
        </w:rPr>
        <w:t xml:space="preserve"> - количество кубических метров твердых бытовых отходов в год;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proofErr w:type="spellStart"/>
      <w:proofErr w:type="gramStart"/>
      <w:r w:rsidRPr="00AC592F">
        <w:rPr>
          <w:rFonts w:ascii="Liberation Serif" w:eastAsia="Calibri" w:hAnsi="Liberation Serif"/>
          <w:sz w:val="26"/>
          <w:szCs w:val="26"/>
          <w:lang w:eastAsia="en-US"/>
        </w:rPr>
        <w:t>P</w:t>
      </w:r>
      <w:proofErr w:type="gramEnd"/>
      <w:r w:rsidRPr="00AC592F">
        <w:rPr>
          <w:rFonts w:ascii="Liberation Serif" w:eastAsia="Calibri" w:hAnsi="Liberation Serif"/>
          <w:sz w:val="26"/>
          <w:szCs w:val="26"/>
          <w:vertAlign w:val="subscript"/>
          <w:lang w:eastAsia="en-US"/>
        </w:rPr>
        <w:t>тбо</w:t>
      </w:r>
      <w:proofErr w:type="spellEnd"/>
      <w:r w:rsidRPr="00AC592F">
        <w:rPr>
          <w:rFonts w:ascii="Liberation Serif" w:eastAsia="Calibri" w:hAnsi="Liberation Serif"/>
          <w:sz w:val="26"/>
          <w:szCs w:val="26"/>
          <w:lang w:eastAsia="en-US"/>
        </w:rPr>
        <w:t xml:space="preserve"> - цена вывоза 1 кубического метра твердых бытовых отходов согласно тарифа.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ПРИ РАСЧЕТЕ НОРМАТИВНЫХ ЗАТРАТ НА ТЕХНИЧЕСКОЕ ОБСЛУЖИВАНИЕ И РЕМОНТ ТРАНСПОРТНЫХ СРЕДСТВ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Наименования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обслуживания в год, не более рублей</w:t>
            </w:r>
          </w:p>
        </w:tc>
      </w:tr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</w:tr>
      <w:tr w:rsidR="00AC592F" w:rsidRPr="00AC592F" w:rsidTr="00AC592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Техническое обслуживание и ремонт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500 000,00</w:t>
            </w:r>
          </w:p>
        </w:tc>
      </w:tr>
    </w:tbl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ПРИ РАСЧЕТЕ НОРМАТИВНЫХ ЗАТРАТ НА ТЕХНИЧЕСКОЕ ОБСЛУЖИВАНИЕ И РЕГЛАМЕНТНО-ПРОФИЛАКТИЧЕСКИЙ РЕМОНТ ИНОГО ОБОРУДОВАНИЯ – ДИЗЕЛЬНЫХ ГЕНЕРАТОРНЫХ УСТАНОВОК, СИСТЕМ ГАЗВОГО ПОЖАРОТУШЕНИЯ, СИСТЕМ КОНДИЦИОНИРОВНАИЯ И ВЕНТИЛЯЦИИ, СИСТЕМ ПОЖАРНОЙ СИГНАЛИЗАЦИИ, СИСТЕМ ВИДЕОНАБЛЮДЕНИЯ</w:t>
      </w: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Наименования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обслуживания в год, не более рублей</w:t>
            </w:r>
          </w:p>
        </w:tc>
      </w:tr>
      <w:tr w:rsidR="00AC592F" w:rsidRPr="00AC592F" w:rsidTr="00AC592F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</w:tr>
      <w:tr w:rsidR="00AC592F" w:rsidRPr="00AC592F" w:rsidTr="00AC592F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Техническое обслуживание и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регламентно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-профилактический ремонт систем видеонаблюдения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449 200,00</w:t>
            </w:r>
          </w:p>
        </w:tc>
      </w:tr>
      <w:tr w:rsidR="00AC592F" w:rsidRPr="00AC592F" w:rsidTr="00AC592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Техническое обслуживание и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регламентно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-</w:t>
            </w: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профилактический ремонт систем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130 000,00</w:t>
            </w:r>
          </w:p>
        </w:tc>
      </w:tr>
      <w:tr w:rsidR="00AC592F" w:rsidRPr="00AC592F" w:rsidTr="00AC592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C592F">
              <w:rPr>
                <w:rFonts w:ascii="Liberation Serif" w:hAnsi="Liberation Serif"/>
                <w:color w:val="000000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hAnsi="Liberation Serif"/>
                <w:color w:val="000000"/>
              </w:rPr>
              <w:t xml:space="preserve">технического обслуживания и </w:t>
            </w:r>
            <w:proofErr w:type="spellStart"/>
            <w:r w:rsidRPr="00AC592F">
              <w:rPr>
                <w:rFonts w:ascii="Liberation Serif" w:hAnsi="Liberation Serif"/>
                <w:color w:val="000000"/>
              </w:rPr>
              <w:t>регламентно</w:t>
            </w:r>
            <w:proofErr w:type="spellEnd"/>
            <w:r w:rsidRPr="00AC592F">
              <w:rPr>
                <w:rFonts w:ascii="Liberation Serif" w:hAnsi="Liberation Serif"/>
                <w:color w:val="000000"/>
              </w:rPr>
              <w:t>-профилактического ремонта 1 дизельной генераторной установки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15 600,00</w:t>
            </w:r>
          </w:p>
        </w:tc>
      </w:tr>
      <w:tr w:rsidR="00AC592F" w:rsidRPr="00AC592F" w:rsidTr="00AC592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Техническое обслуживание и ремонт кондиционеров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33 500,00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2.7.  </w:t>
      </w:r>
      <w:r w:rsidRPr="00AC592F">
        <w:rPr>
          <w:rFonts w:ascii="Liberation Serif" w:eastAsia="Calibri" w:hAnsi="Liberation Serif"/>
          <w:b/>
          <w:lang w:eastAsia="en-US"/>
        </w:rPr>
        <w:t>ЗАТРАТЫ НА ПРИОБРЕТЕНИЕ ПРОЧИХ РАБОТ И УСЛУГ,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НЕ ОТНОСЯЩИЕСЯ К ЗАТРАТАМ НА УСЛУГИ СВЯЗИ,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КОММУНАЛЬНЫЕ УСЛУГИ, АРЕНДУ ПОМЕЩЕНИЙ И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ОБОРУДОВАНИЯ, СОДЕРЖАНИЕ ИМУЩЕСТВА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ПРИОБРЕТЕНИЕ ПЕРИОДИЧЕСКИХ ПЕЧАТНЫХ ИЗДАНИЦЙ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I.</w:t>
      </w:r>
      <w:r w:rsidRPr="00AC592F">
        <w:rPr>
          <w:rFonts w:ascii="Liberation Serif" w:eastAsia="Calibri" w:hAnsi="Liberation Serif" w:cs="Calibri"/>
          <w:b/>
          <w:sz w:val="28"/>
          <w:szCs w:val="28"/>
          <w:lang w:eastAsia="en-US"/>
        </w:rPr>
        <w:t xml:space="preserve"> </w:t>
      </w:r>
      <w:r w:rsidRPr="00AC592F">
        <w:rPr>
          <w:rFonts w:ascii="Liberation Serif" w:eastAsia="Calibri" w:hAnsi="Liberation Serif"/>
          <w:b/>
          <w:lang w:eastAsia="en-US"/>
        </w:rPr>
        <w:t>ПЕРЕЧЕНЬ ПЕРИОДИЧЕСКИХ ПЕЧАТНЫХ ИЗДАНИЙ И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СПРАВОЧНОЙ ЛИТЕРАТУРЫ ДЛЯ АДМИНИСТРАЦИ, </w:t>
      </w:r>
      <w:r w:rsidRPr="00AC592F">
        <w:rPr>
          <w:rFonts w:ascii="Liberation Serif" w:eastAsia="Calibri" w:hAnsi="Liberation Serif" w:cs="Calibri"/>
          <w:b/>
          <w:lang w:eastAsia="en-US"/>
        </w:rPr>
        <w:t>ЕЕ ТЕРРИТОРИАЛЬНЫХ ОРГАНОВ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3402"/>
        <w:gridCol w:w="3969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Вид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</w:tr>
      <w:tr w:rsidR="00AC592F" w:rsidRPr="00AC592F" w:rsidTr="00AC59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Газеты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«Ветеран»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«За медь»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«Красное Знамя» + Муниципальный вестник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18 комплектов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Областная газета (полная версия)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Российская газета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"Уральский рабочий"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Журналы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«Государственный заказ в </w:t>
            </w:r>
            <w:proofErr w:type="gramStart"/>
            <w:r w:rsidRPr="00AC592F">
              <w:rPr>
                <w:rFonts w:ascii="Liberation Serif" w:hAnsi="Liberation Serif"/>
              </w:rPr>
              <w:t>вопросах</w:t>
            </w:r>
            <w:proofErr w:type="gramEnd"/>
            <w:r w:rsidRPr="00AC592F">
              <w:rPr>
                <w:rFonts w:ascii="Liberation Serif" w:hAnsi="Liberation Serif"/>
              </w:rPr>
              <w:t xml:space="preserve"> и ответах»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Учет в </w:t>
            </w:r>
            <w:proofErr w:type="gramStart"/>
            <w:r w:rsidRPr="00AC592F">
              <w:rPr>
                <w:rFonts w:ascii="Liberation Serif" w:hAnsi="Liberation Serif"/>
              </w:rPr>
              <w:t>учреждении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Главбух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2 комплекта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«Делопроизводство»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«Зарплата»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rPr>
          <w:trHeight w:val="104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Журнал «Ревизии и проверки финансово-хозяйственной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2 комплекта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Журнал «Бюджет»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2 комплекта</w:t>
            </w:r>
          </w:p>
        </w:tc>
      </w:tr>
      <w:tr w:rsidR="00AC592F" w:rsidRPr="00AC592F" w:rsidTr="00AC59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Справочники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Справочник «Твердые бытовые отходы»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Финансовый справочник бюджетной организации + бюджетный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Экология производства + плюс справочник эколога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Справочник кадровика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Электронный 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 «Госзаказ»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sz w:val="28"/>
          <w:szCs w:val="28"/>
          <w:lang w:eastAsia="en-US"/>
        </w:rPr>
        <w:t>II.</w:t>
      </w:r>
      <w:r w:rsidRPr="00AC59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AC592F">
        <w:rPr>
          <w:rFonts w:ascii="Liberation Serif" w:eastAsia="Calibri" w:hAnsi="Liberation Serif"/>
          <w:b/>
          <w:lang w:eastAsia="en-US"/>
        </w:rPr>
        <w:t>ПЕРЕЧЕНЬ ПЕРИОДИЧЕСКИХ ПЕЧАТНЫХ ИЗДАНИЙ И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СПРАВОЧНОЙ ЛИТЕРАТУРЫ ДЛЯ МУНИЦИПАЛЬНЫХ УЧРЕЖДЕНИЙ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3402"/>
        <w:gridCol w:w="3969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Вид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</w:tr>
      <w:tr w:rsidR="00AC592F" w:rsidRPr="00AC592F" w:rsidTr="00AC59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Журналы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Журнал «Информационный вестник строителя»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Журнал «Кадровое дело»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Журнал «Справочник кадровика»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Журнал «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ЖилКомАудит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C592F">
              <w:rPr>
                <w:rFonts w:ascii="Liberation Serif" w:hAnsi="Liberation Serif"/>
              </w:rPr>
              <w:t xml:space="preserve">Журнал «Государственный заказ в </w:t>
            </w:r>
            <w:proofErr w:type="gramStart"/>
            <w:r w:rsidRPr="00AC592F">
              <w:rPr>
                <w:rFonts w:ascii="Liberation Serif" w:hAnsi="Liberation Serif"/>
              </w:rPr>
              <w:t>вопросах</w:t>
            </w:r>
            <w:proofErr w:type="gramEnd"/>
            <w:r w:rsidRPr="00AC592F">
              <w:rPr>
                <w:rFonts w:ascii="Liberation Serif" w:hAnsi="Liberation Serif"/>
              </w:rPr>
              <w:t xml:space="preserve"> и ответах»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spacing w:after="200" w:line="276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Журнал «Делопроизводство»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Журнал «Зарплата»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  <w:tr w:rsidR="00AC592F" w:rsidRPr="00AC592F" w:rsidTr="00AC592F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Журнал «Ценообразование и сметное нормирование в </w:t>
            </w:r>
            <w:proofErr w:type="gramStart"/>
            <w:r w:rsidRPr="00AC592F">
              <w:rPr>
                <w:rFonts w:ascii="Liberation Serif" w:hAnsi="Liberation Serif"/>
              </w:rPr>
              <w:t>строительстве</w:t>
            </w:r>
            <w:proofErr w:type="gramEnd"/>
            <w:r w:rsidRPr="00AC592F">
              <w:rPr>
                <w:rFonts w:ascii="Liberation Serif" w:hAnsi="Liberation Serif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годовая подписка 1 комплект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lastRenderedPageBreak/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ПРОВЕДЕНИЕ ПРЕДРЕЙСОВОГО И ПОСЛЕРЕЙСОВОГО ОСМОТРА ВОДИТЕЛЕЙ ТРАНСПОРТНЫХ СРЕДСТВ</w:t>
      </w: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ab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3827"/>
      </w:tblGrid>
      <w:tr w:rsidR="00AC592F" w:rsidRPr="00AC592F" w:rsidTr="00AC5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№ </w:t>
            </w:r>
          </w:p>
          <w:p w:rsidR="00AC592F" w:rsidRPr="00AC592F" w:rsidRDefault="00AC592F" w:rsidP="00AC592F">
            <w:pPr>
              <w:ind w:left="-79" w:firstLine="79"/>
              <w:rPr>
                <w:rFonts w:ascii="Liberation Serif" w:hAnsi="Liberation Serif"/>
              </w:rPr>
            </w:pPr>
            <w:proofErr w:type="gramStart"/>
            <w:r w:rsidRPr="00AC592F">
              <w:rPr>
                <w:rFonts w:ascii="Liberation Serif" w:hAnsi="Liberation Serif"/>
              </w:rPr>
              <w:t>п</w:t>
            </w:r>
            <w:proofErr w:type="gramEnd"/>
            <w:r w:rsidRPr="00AC592F">
              <w:rPr>
                <w:rFonts w:ascii="Liberation Serif" w:hAnsi="Liberation Serif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hanging="2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Затраты на проведение 1 осмотра, рублей</w:t>
            </w:r>
          </w:p>
        </w:tc>
      </w:tr>
      <w:tr w:rsidR="00AC592F" w:rsidRPr="00AC592F" w:rsidTr="00AC5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hanging="2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</w:tr>
      <w:tr w:rsidR="00AC592F" w:rsidRPr="00AC592F" w:rsidTr="00AC59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hanging="29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Предрейсовый</w:t>
            </w:r>
            <w:proofErr w:type="spellEnd"/>
            <w:r w:rsidRPr="00AC592F">
              <w:rPr>
                <w:rFonts w:ascii="Liberation Serif" w:hAnsi="Liberation Serif"/>
              </w:rPr>
              <w:t xml:space="preserve"> и </w:t>
            </w:r>
            <w:proofErr w:type="spellStart"/>
            <w:r w:rsidRPr="00AC592F">
              <w:rPr>
                <w:rFonts w:ascii="Liberation Serif" w:hAnsi="Liberation Serif"/>
              </w:rPr>
              <w:t>послерейсовый</w:t>
            </w:r>
            <w:proofErr w:type="spellEnd"/>
            <w:r w:rsidRPr="00AC592F">
              <w:rPr>
                <w:rFonts w:ascii="Liberation Serif" w:hAnsi="Liberation Serif"/>
              </w:rPr>
              <w:t xml:space="preserve"> медосмотр водителей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не более 150,00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 ПРИ РАСЧЕТЕ НОРМАТИВНЫХ ЗАТРАТ НА ПРОВЕДЕНИЕ ДИСПАНСЕРИЗАЦИИ РАБОТНИКОВ</w:t>
      </w:r>
    </w:p>
    <w:p w:rsidR="00AC592F" w:rsidRPr="00AC592F" w:rsidRDefault="00AC592F" w:rsidP="00AC592F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3827"/>
      </w:tblGrid>
      <w:tr w:rsidR="00AC592F" w:rsidRPr="00AC592F" w:rsidTr="00AC59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№</w:t>
            </w:r>
          </w:p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proofErr w:type="gramStart"/>
            <w:r w:rsidRPr="00AC592F">
              <w:rPr>
                <w:rFonts w:ascii="Liberation Serif" w:hAnsi="Liberation Serif"/>
              </w:rPr>
              <w:t>п</w:t>
            </w:r>
            <w:proofErr w:type="gramEnd"/>
            <w:r w:rsidRPr="00AC592F">
              <w:rPr>
                <w:rFonts w:ascii="Liberation Serif" w:hAnsi="Liberation Serif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hanging="2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Затраты на проведение 1 осмотра, рублей</w:t>
            </w:r>
          </w:p>
        </w:tc>
      </w:tr>
      <w:tr w:rsidR="00AC592F" w:rsidRPr="00AC592F" w:rsidTr="00AC59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firstLine="7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-79" w:hanging="29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</w:tr>
      <w:tr w:rsidR="00AC592F" w:rsidRPr="00AC592F" w:rsidTr="00AC59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Проведение диспансеризации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ind w:left="142" w:hanging="142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Не более 5 000,00 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ПРИОБРЕТЕНИЕ </w:t>
      </w:r>
      <w:proofErr w:type="gramStart"/>
      <w:r w:rsidRPr="00AC592F">
        <w:rPr>
          <w:rFonts w:ascii="Liberation Serif" w:eastAsia="Calibri" w:hAnsi="Liberation Serif"/>
          <w:b/>
          <w:lang w:eastAsia="en-US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AC592F">
        <w:rPr>
          <w:rFonts w:ascii="Liberation Serif" w:eastAsia="Calibri" w:hAnsi="Liberation Serif"/>
          <w:lang w:eastAsia="en-US"/>
        </w:rPr>
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</w:t>
      </w:r>
      <w:hyperlink r:id="rId12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" w:history="1">
        <w:r w:rsidRPr="00AC592F">
          <w:rPr>
            <w:rFonts w:ascii="Liberation Serif" w:eastAsia="Calibri" w:hAnsi="Liberation Serif"/>
            <w:color w:val="000000"/>
            <w:lang w:eastAsia="en-US"/>
          </w:rPr>
          <w:t>указанием</w:t>
        </w:r>
      </w:hyperlink>
      <w:r w:rsidRPr="00AC592F">
        <w:rPr>
          <w:rFonts w:ascii="Liberation Serif" w:eastAsia="Calibri" w:hAnsi="Liberation Serif"/>
          <w:lang w:eastAsia="en-US"/>
        </w:rPr>
        <w:t xml:space="preserve"> Банка России от 09.01.2019 № 5052-У «О страховых тарифах или их предельных (максимальных и минимальных) значениях,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</w:t>
      </w:r>
      <w:proofErr w:type="gramEnd"/>
      <w:r w:rsidRPr="00AC592F">
        <w:rPr>
          <w:rFonts w:ascii="Liberation Serif" w:eastAsia="Calibri" w:hAnsi="Liberation Serif"/>
          <w:lang w:eastAsia="en-US"/>
        </w:rPr>
        <w:t xml:space="preserve"> объекта за причинение вреда в </w:t>
      </w:r>
      <w:proofErr w:type="gramStart"/>
      <w:r w:rsidRPr="00AC592F">
        <w:rPr>
          <w:rFonts w:ascii="Liberation Serif" w:eastAsia="Calibri" w:hAnsi="Liberation Serif"/>
          <w:lang w:eastAsia="en-US"/>
        </w:rPr>
        <w:t>результате</w:t>
      </w:r>
      <w:proofErr w:type="gramEnd"/>
      <w:r w:rsidRPr="00AC592F">
        <w:rPr>
          <w:rFonts w:ascii="Liberation Serif" w:eastAsia="Calibri" w:hAnsi="Liberation Serif"/>
          <w:lang w:eastAsia="en-US"/>
        </w:rPr>
        <w:t xml:space="preserve"> аварии на опасном объекте». 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2.8. </w:t>
      </w:r>
      <w:r w:rsidRPr="00AC592F">
        <w:rPr>
          <w:rFonts w:ascii="Liberation Serif" w:eastAsia="Calibri" w:hAnsi="Liberation Serif"/>
          <w:b/>
          <w:lang w:eastAsia="en-US"/>
        </w:rPr>
        <w:t>ЗАТРАТЫ НА ПРИОБРЕТЕНИЕ ОСНОВНЫХ СРЕДСТВ,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НЕ </w:t>
      </w:r>
      <w:proofErr w:type="gramStart"/>
      <w:r w:rsidRPr="00AC592F">
        <w:rPr>
          <w:rFonts w:ascii="Liberation Serif" w:eastAsia="Calibri" w:hAnsi="Liberation Serif"/>
          <w:b/>
          <w:lang w:eastAsia="en-US"/>
        </w:rPr>
        <w:t>ОТНЕСЕННЫЕ</w:t>
      </w:r>
      <w:proofErr w:type="gramEnd"/>
      <w:r w:rsidRPr="00AC592F">
        <w:rPr>
          <w:rFonts w:ascii="Liberation Serif" w:eastAsia="Calibri" w:hAnsi="Liberation Serif"/>
          <w:b/>
          <w:lang w:eastAsia="en-US"/>
        </w:rPr>
        <w:t xml:space="preserve"> К ЗАТРАТАМ НА ПРИОБРЕТЕНИЕ ОСНОВНЫХ СРЕДСТВ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</w:t>
      </w:r>
      <w:r w:rsidRPr="00AC592F">
        <w:rPr>
          <w:rFonts w:ascii="Liberation Serif" w:eastAsia="Calibri" w:hAnsi="Liberation Serif"/>
          <w:b/>
          <w:lang w:eastAsia="en-US"/>
        </w:rPr>
        <w:lastRenderedPageBreak/>
        <w:t>НОРМАТИВНЫХ ЗАТРАТ НА ПРИОБРЕТЕНИЕ СЛУЖЕБНОГО ЛЕГКОВОГО АВТОТРАНСПОРТА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4961"/>
        <w:gridCol w:w="2426"/>
      </w:tblGrid>
      <w:tr w:rsidR="00AC592F" w:rsidRPr="00AC592F" w:rsidTr="00AC592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C592F" w:rsidRPr="00AC592F" w:rsidTr="00AC592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за 1 ед. и мощность</w:t>
            </w:r>
          </w:p>
        </w:tc>
      </w:tr>
      <w:tr w:rsidR="00AC592F" w:rsidRPr="00AC592F" w:rsidTr="00AC592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Администрация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- не более количества транспортных средств с персональным закреплением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1,5 млн. руб. и не более 200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л.с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 включительно</w:t>
            </w:r>
          </w:p>
        </w:tc>
      </w:tr>
      <w:tr w:rsidR="00AC592F" w:rsidRPr="00AC592F" w:rsidTr="00AC592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Подведомственное 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- не более 1 единицы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50 единиц численности работников;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- не более одной единицы, если предельная численность работников составляет менее 30 единиц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1,0 млн. руб. включительно</w:t>
            </w:r>
          </w:p>
        </w:tc>
      </w:tr>
      <w:tr w:rsidR="00AC592F" w:rsidRPr="00AC592F" w:rsidTr="00AC592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Транспортное средство с персональным закреплением</w:t>
            </w:r>
          </w:p>
        </w:tc>
      </w:tr>
      <w:tr w:rsidR="00AC592F" w:rsidRPr="00AC592F" w:rsidTr="00AC592F">
        <w:trPr>
          <w:trHeight w:val="25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и мощность</w:t>
            </w:r>
          </w:p>
        </w:tc>
      </w:tr>
      <w:tr w:rsidR="00AC592F" w:rsidRPr="00AC592F" w:rsidTr="00AC592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Администрация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- не более 1 ед. в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расчете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на должностное лицо муниципальной службы, относящееся к группе высших должностей муниципальной службы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2,0 млн. руб. включительно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ПРИОБРЕТЕНИЕ ПАССАЖИРСКОГО АВТОТРАНСПОРТА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4961"/>
        <w:gridCol w:w="2426"/>
      </w:tblGrid>
      <w:tr w:rsidR="00AC592F" w:rsidRPr="00AC592F" w:rsidTr="00AC592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 автотранспорта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Количество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Цена за 1 ед.  </w:t>
            </w:r>
          </w:p>
        </w:tc>
      </w:tr>
      <w:tr w:rsidR="00AC592F" w:rsidRPr="00AC592F" w:rsidTr="00AC592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Микроавтобус вместимостью до 22 мест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- не более количества транспортных средств с персональным закреплением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не более 1,8 млн. руб.  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</w:t>
      </w:r>
      <w:r w:rsidRPr="00AC592F">
        <w:rPr>
          <w:rFonts w:ascii="Liberation Serif" w:eastAsia="Calibri" w:hAnsi="Liberation Serif" w:cs="Calibri"/>
          <w:b/>
          <w:lang w:eastAsia="en-US"/>
        </w:rPr>
        <w:t xml:space="preserve"> </w:t>
      </w:r>
      <w:r w:rsidRPr="00AC592F">
        <w:rPr>
          <w:rFonts w:ascii="Liberation Serif" w:eastAsia="Calibri" w:hAnsi="Liberation Serif"/>
          <w:b/>
          <w:lang w:eastAsia="en-US"/>
        </w:rPr>
        <w:t>ВЕРХНЯЯ ПЫШМА</w:t>
      </w:r>
      <w:r w:rsidRPr="00AC592F">
        <w:rPr>
          <w:rFonts w:ascii="Liberation Serif" w:eastAsia="Calibri" w:hAnsi="Liberation Serif" w:cs="Calibri"/>
          <w:b/>
          <w:lang w:eastAsia="en-US"/>
        </w:rPr>
        <w:t>, ЕЕ ТЕРРИТОРИАЛЬНЫХ ОРГАНОВ И ПОДВЕДОМСТВЕННЫХ УЧРЕЖДЕНИЙ,</w:t>
      </w:r>
      <w:r w:rsidRPr="00AC592F">
        <w:rPr>
          <w:rFonts w:ascii="Liberation Serif" w:eastAsia="Calibri" w:hAnsi="Liberation Serif"/>
          <w:b/>
          <w:lang w:eastAsia="en-US"/>
        </w:rPr>
        <w:t xml:space="preserve"> </w:t>
      </w:r>
      <w:r w:rsidRPr="00AC592F">
        <w:rPr>
          <w:rFonts w:eastAsia="Calibri"/>
          <w:b/>
          <w:lang w:eastAsia="en-US"/>
        </w:rPr>
        <w:t>ПРИМЕНЯЕМЫЕ ПРИ РАСЧЕТЕ ЗАТРАТ НА ПРИОБРЕТЕНИЕ МЕБЕЛИ*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01"/>
        <w:gridCol w:w="1094"/>
        <w:gridCol w:w="1757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N </w:t>
            </w:r>
            <w:proofErr w:type="gramStart"/>
            <w:r w:rsidRPr="00AC592F">
              <w:rPr>
                <w:rFonts w:ascii="Liberation Serif" w:hAnsi="Liberation Serif"/>
              </w:rPr>
              <w:t>п</w:t>
            </w:r>
            <w:proofErr w:type="gramEnd"/>
            <w:r w:rsidRPr="00AC592F">
              <w:rPr>
                <w:rFonts w:ascii="Liberation Serif" w:hAnsi="Liberation Serif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Шкаф платяной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каб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Шкаф для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каб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Стеллаж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каб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Стол письменный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Тумба откатная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Тумба под оргтехнику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каб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Доска </w:t>
            </w:r>
            <w:proofErr w:type="spellStart"/>
            <w:r w:rsidRPr="00AC592F">
              <w:rPr>
                <w:rFonts w:ascii="Liberation Serif" w:hAnsi="Liberation Serif"/>
              </w:rPr>
              <w:t>демонтрационная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каб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Кресло офисное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10 000,00 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Кресло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шт./руководитель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Стул для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Исходя из потребности учреждения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Подставка под системный блок,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1 000,00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Полка для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5 000,00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C592F">
        <w:rPr>
          <w:rFonts w:eastAsia="Calibri"/>
          <w:lang w:eastAsia="en-US"/>
        </w:rPr>
        <w:t>* м</w:t>
      </w:r>
      <w:r w:rsidRPr="00AC592F">
        <w:rPr>
          <w:rFonts w:ascii="Liberation Serif" w:eastAsia="Calibri" w:hAnsi="Liberation Serif" w:cs="Calibri"/>
          <w:lang w:eastAsia="en-US"/>
        </w:rPr>
        <w:t>ебель</w:t>
      </w:r>
      <w:r w:rsidRPr="00AC592F">
        <w:rPr>
          <w:rFonts w:ascii="Liberation Serif" w:eastAsia="Calibri" w:hAnsi="Liberation Serif" w:cs="Angsana New"/>
          <w:lang w:eastAsia="en-US"/>
        </w:rPr>
        <w:t xml:space="preserve"> </w:t>
      </w:r>
      <w:r w:rsidRPr="00AC592F">
        <w:rPr>
          <w:rFonts w:ascii="Liberation Serif" w:eastAsia="Calibri" w:hAnsi="Liberation Serif" w:cs="Calibri"/>
          <w:lang w:eastAsia="en-US"/>
        </w:rPr>
        <w:t>для</w:t>
      </w:r>
      <w:r w:rsidRPr="00AC592F">
        <w:rPr>
          <w:rFonts w:ascii="Liberation Serif" w:eastAsia="Calibri" w:hAnsi="Liberation Serif" w:cs="Angsana New"/>
          <w:lang w:eastAsia="en-US"/>
        </w:rPr>
        <w:t xml:space="preserve"> </w:t>
      </w:r>
      <w:r w:rsidRPr="00AC592F">
        <w:rPr>
          <w:rFonts w:ascii="Liberation Serif" w:eastAsia="Calibri" w:hAnsi="Liberation Serif" w:cs="Calibri"/>
          <w:lang w:eastAsia="en-US"/>
        </w:rPr>
        <w:t>категории</w:t>
      </w:r>
      <w:r w:rsidRPr="00AC592F">
        <w:rPr>
          <w:rFonts w:ascii="Liberation Serif" w:eastAsia="Calibri" w:hAnsi="Liberation Serif" w:cs="Angsana New"/>
          <w:lang w:eastAsia="en-US"/>
        </w:rPr>
        <w:t xml:space="preserve"> </w:t>
      </w:r>
      <w:r w:rsidRPr="00AC592F">
        <w:rPr>
          <w:rFonts w:ascii="Liberation Serif" w:eastAsia="Calibri" w:hAnsi="Liberation Serif" w:cs="Calibri"/>
          <w:lang w:eastAsia="en-US"/>
        </w:rPr>
        <w:t>должностей</w:t>
      </w:r>
      <w:r w:rsidRPr="00AC592F">
        <w:rPr>
          <w:rFonts w:eastAsia="Calibri"/>
          <w:lang w:eastAsia="en-US"/>
        </w:rPr>
        <w:t xml:space="preserve"> </w:t>
      </w:r>
      <w:r w:rsidRPr="00AC592F">
        <w:rPr>
          <w:rFonts w:ascii="Liberation Serif" w:eastAsia="Calibri" w:hAnsi="Liberation Serif"/>
          <w:lang w:eastAsia="en-US"/>
        </w:rPr>
        <w:t>муниципальной службы, относящиеся к группе высших должностей муниципальной службы, для конференц-залов, холлов, вестибюлей приобретается исходя из фактической потребности, но не более лимитов бюджетных обязательств, предусмотренных на эти цели.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2.9.  </w:t>
      </w:r>
      <w:r w:rsidRPr="00AC592F">
        <w:rPr>
          <w:rFonts w:ascii="Liberation Serif" w:eastAsia="Calibri" w:hAnsi="Liberation Serif"/>
          <w:b/>
          <w:lang w:eastAsia="en-US"/>
        </w:rPr>
        <w:t>ЗАТРАТЫ НА ПРИОБРЕТЕНИЕ МАТЕРИАЛЬНЫХ ЗАПАСОВ,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НЕ </w:t>
      </w:r>
      <w:proofErr w:type="gramStart"/>
      <w:r w:rsidRPr="00AC592F">
        <w:rPr>
          <w:rFonts w:ascii="Liberation Serif" w:eastAsia="Calibri" w:hAnsi="Liberation Serif"/>
          <w:b/>
          <w:lang w:eastAsia="en-US"/>
        </w:rPr>
        <w:t>ОТНЕСЕННЫЕ</w:t>
      </w:r>
      <w:proofErr w:type="gramEnd"/>
      <w:r w:rsidRPr="00AC592F">
        <w:rPr>
          <w:rFonts w:ascii="Liberation Serif" w:eastAsia="Calibri" w:hAnsi="Liberation Serif"/>
          <w:b/>
          <w:lang w:eastAsia="en-US"/>
        </w:rPr>
        <w:t xml:space="preserve"> К ЗАТРАТАМ НА ПРИОБРЕТЕНИЕ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МАТЕРИАЛЬНЫХ ЗАПАСОВ 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ЗАТРАТ НА ПРИОБРЕТЕНИЕ КАНЦЕЛЯРСКИХ ПРИНАДЛЕЖНОСТЕЙ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01"/>
        <w:gridCol w:w="1094"/>
        <w:gridCol w:w="1757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№ </w:t>
            </w:r>
            <w:proofErr w:type="gramStart"/>
            <w:r w:rsidRPr="00AC592F">
              <w:rPr>
                <w:rFonts w:ascii="Liberation Serif" w:hAnsi="Liberation Serif"/>
              </w:rPr>
              <w:t>п</w:t>
            </w:r>
            <w:proofErr w:type="gramEnd"/>
            <w:r w:rsidRPr="00AC592F">
              <w:rPr>
                <w:rFonts w:ascii="Liberation Serif" w:hAnsi="Liberation Serif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Алфавитная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Архивный короб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Аккумуляторы (элементы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Блок для записей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Блокнот на спирали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Брелоки для ключей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Булавки офисные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Бумага 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Бумага A4 (плотностью не менее 250 г для принтера)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Бумага 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Бумага для заметок клейкая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Бумага 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Вкладыш для поздравлений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Грифель для карандаша механического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Дырокол на 40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Ежедневник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Заготовка для скоросшивателя (обложка Дело) (кроме МКУ "Архив городского округа Верхняя Пышма")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Заготовка для скоросшивателя (обложка Дело) (для МКУ "Архив городского округа Верхняя Пышма")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Зажим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Закладки с клеевым краем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набор/чел.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Иглы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Календарь настенный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шт./кабинет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Календарь перекидной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Карандаш автоматический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Клей Момент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Клей ПВА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Клей-карандаш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Книга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Кнопки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Корректирующая жидкость/лента/роллер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Ластик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Лезвия запасные для ножа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Лоток для бумаг (горизонтальный/вертикальный/веерный)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Лупа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Маркер выделитель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Маркер не стирающий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Набор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Набор настольный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Нитки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Нож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Ножницы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Обложка (корочки для грамот)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Открытки (приглашения)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архивная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Папка-конверт на кнопке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Папка-конверт на молнии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адресная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на резинке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lastRenderedPageBreak/>
              <w:t>55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с арочным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для бумаг с завязками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с боковым зажимом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140,00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Папка-скоросшиватель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с прозрачным верхом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с пружинным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с файлами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180,00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Папка-портфель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 2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Папка-уголок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Папка-регистратор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Планинг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Поддон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Подставка для блока (90 мм x 90 мм x 90 мм, пластик)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Подставка под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Подставка для перекидного календаря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Подставка-органайзер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Подставки прозрачные под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Подушка </w:t>
            </w:r>
            <w:proofErr w:type="spellStart"/>
            <w:r w:rsidRPr="00AC592F">
              <w:rPr>
                <w:rFonts w:ascii="Liberation Serif" w:hAnsi="Liberation Serif"/>
              </w:rPr>
              <w:t>гелевая</w:t>
            </w:r>
            <w:proofErr w:type="spellEnd"/>
            <w:r w:rsidRPr="00AC592F">
              <w:rPr>
                <w:rFonts w:ascii="Liberation Serif" w:hAnsi="Liberation Serif"/>
              </w:rPr>
              <w:t xml:space="preserve"> для 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Разбавитель для корректирующей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Разделитель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Ручка гелиевая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Ручка шариковая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Ручки гелиевые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Ручка шариковая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Салфетки для оргтехники (вычислительной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Скобы для </w:t>
            </w:r>
            <w:proofErr w:type="spellStart"/>
            <w:r w:rsidRPr="00AC592F">
              <w:rPr>
                <w:rFonts w:ascii="Liberation Serif" w:hAnsi="Liberation Serif"/>
              </w:rPr>
              <w:t>степлера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180,00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lastRenderedPageBreak/>
              <w:t>82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Скоросшиватель картонный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Скоросшиватель пластиковый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Скотч узкий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Скотч широкий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Скотч монтажный двухсторонний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Скрепки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Скрепочница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AC592F">
              <w:rPr>
                <w:rFonts w:ascii="Liberation Serif" w:hAnsi="Liberation Serif"/>
                <w:color w:val="000000"/>
              </w:rPr>
              <w:t>2 000,00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Стержни гелиевые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Стержни для шариковых ручек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Стикеры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набор/чел.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Стойка уголок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Термопленка</w:t>
            </w:r>
            <w:proofErr w:type="spellEnd"/>
            <w:r w:rsidRPr="00AC592F">
              <w:rPr>
                <w:rFonts w:ascii="Liberation Serif" w:hAnsi="Liberation Serif"/>
              </w:rPr>
              <w:t xml:space="preserve"> для факса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устр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  <w:color w:val="000000"/>
              </w:rPr>
              <w:t>4 000,00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Тетрадь (48 - 96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120,00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Тетрадь (12 - 18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Точилка для карандашей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120,00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Файлы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Фломастеры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набор</w:t>
            </w:r>
            <w:proofErr w:type="gramStart"/>
            <w:r w:rsidRPr="00AC592F">
              <w:rPr>
                <w:rFonts w:ascii="Liberation Serif" w:hAnsi="Liberation Serif"/>
              </w:rPr>
              <w:t>.</w:t>
            </w:r>
            <w:proofErr w:type="gramEnd"/>
            <w:r w:rsidRPr="00AC592F">
              <w:rPr>
                <w:rFonts w:ascii="Liberation Serif" w:hAnsi="Liberation Serif"/>
              </w:rPr>
              <w:t>/</w:t>
            </w:r>
            <w:proofErr w:type="gramStart"/>
            <w:r w:rsidRPr="00AC592F">
              <w:rPr>
                <w:rFonts w:ascii="Liberation Serif" w:hAnsi="Liberation Serif"/>
              </w:rPr>
              <w:t>ч</w:t>
            </w:r>
            <w:proofErr w:type="gramEnd"/>
            <w:r w:rsidRPr="00AC592F">
              <w:rPr>
                <w:rFonts w:ascii="Liberation Serif" w:hAnsi="Liberation Serif"/>
              </w:rPr>
              <w:t>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Фотобумага (упаковка)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Шило канцелярское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Шпагат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Штемпельная 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Штемпельная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Бланк путевого листа легкового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Бланк путевого листа автобуса необщего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упак</w:t>
            </w:r>
            <w:proofErr w:type="spellEnd"/>
            <w:r w:rsidRPr="00AC592F">
              <w:rPr>
                <w:rFonts w:ascii="Liberation Serif" w:hAnsi="Liberation Serif"/>
              </w:rPr>
              <w:t>./</w:t>
            </w:r>
            <w:proofErr w:type="spellStart"/>
            <w:r w:rsidRPr="00AC592F">
              <w:rPr>
                <w:rFonts w:ascii="Liberation Serif" w:hAnsi="Liberation Serif"/>
              </w:rPr>
              <w:t>учрежд</w:t>
            </w:r>
            <w:proofErr w:type="spellEnd"/>
            <w:r w:rsidRPr="00AC592F">
              <w:rPr>
                <w:rFonts w:ascii="Liberation Serif" w:hAnsi="Liberation Serif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130,0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lastRenderedPageBreak/>
        <w:t xml:space="preserve">ОБЕСПЕЧЕНИЯ ФУНКЦИЙ АДМИНИСТРАЦИИ ГОРОДСКОГО ОКРУГА ВЕРХНЯЯ ПЫШМА, ЕЕ ТЕРРИТОРИАЛЬНЫХ ОРГАНОВ И ПОДВЕДОМСТВЕННЫХ УЧРЕЖДЕНИЙ, </w:t>
      </w:r>
      <w:r w:rsidRPr="00AC592F">
        <w:rPr>
          <w:rFonts w:eastAsia="Calibri"/>
          <w:b/>
          <w:lang w:eastAsia="en-US"/>
        </w:rPr>
        <w:t>ПРИМЕНЯЕМЫЕ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>ПРИ РАСЧЕТЕ НОРМАТИВНЫХ ЗАТРАТ НА ПРИОБРЕТЕНИЕ ХОЗЯЙСТВЕННЫХ ТОВАРОВ И ПРИНАДЛЕЖНОСТЕЙ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lang w:eastAsia="en-US"/>
        </w:rPr>
        <w:t xml:space="preserve">I. </w:t>
      </w:r>
      <w:r w:rsidRPr="00AC592F">
        <w:rPr>
          <w:rFonts w:ascii="Liberation Serif" w:eastAsia="Calibri" w:hAnsi="Liberation Serif"/>
          <w:b/>
          <w:lang w:eastAsia="en-US"/>
        </w:rPr>
        <w:t>ХОЗЯЙСТВЕННЫЕ ТОВАРЫ НА ОДНОГО РАБОТНИКА (Ч)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01"/>
        <w:gridCol w:w="1094"/>
        <w:gridCol w:w="1757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максимальная за ед. (руб.)</w:t>
            </w:r>
          </w:p>
        </w:tc>
      </w:tr>
      <w:tr w:rsidR="00AC592F" w:rsidRPr="00AC592F" w:rsidTr="00AC592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Полотенца бумажные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Мыло жидкое для рук (300 г)/мыло туалетное кусковое (100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./шт.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Бумага туалетная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рулон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штук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Мешки мусорные 30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Мешки мусорные 60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Мешки мусорные 120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Салфетки бумажные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55,00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Салфетки для стола (тряпки)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AC592F">
        <w:rPr>
          <w:rFonts w:eastAsia="Calibri"/>
          <w:lang w:eastAsia="en-US"/>
        </w:rPr>
        <w:t xml:space="preserve">II. </w:t>
      </w:r>
      <w:r w:rsidRPr="00AC592F">
        <w:rPr>
          <w:rFonts w:eastAsia="Calibri"/>
          <w:b/>
          <w:lang w:eastAsia="en-US"/>
        </w:rPr>
        <w:t>ХОЗЯЙСТВЕННЫЕ ТОВАРЫ НА ОДИН САНУЗЕЛ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01"/>
        <w:gridCol w:w="1094"/>
        <w:gridCol w:w="1757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Освежитель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Держатель для туалетной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Держатель для бумажных полотенец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Дозатор для жидкого мыла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Ершик для туалета с подставкой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Зеркало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Сушилка для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2 300,00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AC592F">
        <w:rPr>
          <w:rFonts w:eastAsia="Calibri"/>
          <w:lang w:eastAsia="en-US"/>
        </w:rPr>
        <w:t xml:space="preserve">III. </w:t>
      </w:r>
      <w:r w:rsidRPr="00AC592F">
        <w:rPr>
          <w:rFonts w:eastAsia="Calibri"/>
          <w:b/>
          <w:lang w:eastAsia="en-US"/>
        </w:rPr>
        <w:t>ХОЗЯЙСТВЕННЫЕ ТОВАРЫ НА ОДНОГО УБОРЩИКА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СЛУЖЕБНЫХ ПОМЕЩЕНИЙ 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01"/>
        <w:gridCol w:w="1094"/>
        <w:gridCol w:w="1757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Вантуз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Ведро пластиковое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Порошок стиральный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Порошок чистящий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Универсальное моющее средство жидкое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Жидкое средство для чистки туалетов и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Губки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Мешки для мусора от 30 до 60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Мешки для мусора до 110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Перчатки ПВХ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80,00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Перчатки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х/б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Рукавицы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х/б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Средство для мытья стекол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Средство для мытья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120,00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Тряпка для пола/мебели/стекол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упак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Полотно нетканое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Швабра с черенком (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тряпкодержатель</w:t>
            </w:r>
            <w:proofErr w:type="spellEnd"/>
            <w:r w:rsidRPr="00AC592F">
              <w:rPr>
                <w:rFonts w:ascii="Liberation Serif" w:eastAsia="Calibri" w:hAnsi="Liberation Serif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Полироль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Метла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Лопата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Тележка двухведерная с отжимом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10 000,00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 ВЕРХНЯЯ ПЫШМА, ЕЕ ТЕРРИТОРИАЛЬНЫХ ОРГАНОВ И ПОДВЕДОМСТВЕННЫХ УЧРЕЖДЕНИЙ, ПРИМЕНЯЕМЫЕ ПРИ РАСЧЕТЕ НОРМАТИВНЫХ ЗАТРАТ НА ПРИОБРЕТЕНИЕ ГОРЮЧЕ-СМАЗОЧНЫХ МАТЕРИАЛОВ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Нормативные затраты на приобретение горюче-смазочных материалов (</w:t>
      </w:r>
      <w:proofErr w:type="spellStart"/>
      <w:r w:rsidRPr="00AC592F">
        <w:rPr>
          <w:rFonts w:ascii="Liberation Serif" w:eastAsia="Calibri" w:hAnsi="Liberation Serif"/>
          <w:lang w:eastAsia="en-US"/>
        </w:rPr>
        <w:t>З</w:t>
      </w:r>
      <w:r w:rsidRPr="00AC592F">
        <w:rPr>
          <w:rFonts w:ascii="Liberation Serif" w:eastAsia="Calibri" w:hAnsi="Liberation Serif"/>
          <w:vertAlign w:val="subscript"/>
          <w:lang w:eastAsia="en-US"/>
        </w:rPr>
        <w:t>гсм</w:t>
      </w:r>
      <w:proofErr w:type="spellEnd"/>
      <w:r w:rsidRPr="00AC592F">
        <w:rPr>
          <w:rFonts w:ascii="Liberation Serif" w:eastAsia="Calibri" w:hAnsi="Liberation Serif"/>
          <w:lang w:eastAsia="en-US"/>
        </w:rPr>
        <w:t>) рассчитываются по формуле: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noProof/>
          <w:position w:val="-28"/>
        </w:rPr>
        <w:drawing>
          <wp:inline distT="0" distB="0" distL="0" distR="0" wp14:anchorId="13191015" wp14:editId="438AB0F9">
            <wp:extent cx="1800225" cy="4286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92F">
        <w:rPr>
          <w:rFonts w:ascii="Liberation Serif" w:eastAsia="Calibri" w:hAnsi="Liberation Serif"/>
          <w:lang w:eastAsia="en-US"/>
        </w:rPr>
        <w:t xml:space="preserve"> где:</w:t>
      </w:r>
    </w:p>
    <w:p w:rsidR="00AC592F" w:rsidRPr="00AC592F" w:rsidRDefault="00AC592F" w:rsidP="00AC592F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proofErr w:type="spellStart"/>
      <w:r w:rsidRPr="00AC592F">
        <w:rPr>
          <w:rFonts w:ascii="Liberation Serif" w:eastAsia="Calibri" w:hAnsi="Liberation Serif"/>
          <w:lang w:eastAsia="en-US"/>
        </w:rPr>
        <w:t>Н</w:t>
      </w:r>
      <w:proofErr w:type="gramStart"/>
      <w:r w:rsidRPr="00AC592F">
        <w:rPr>
          <w:rFonts w:ascii="Liberation Serif" w:eastAsia="Calibri" w:hAnsi="Liberation Serif"/>
          <w:vertAlign w:val="subscript"/>
          <w:lang w:eastAsia="en-US"/>
        </w:rPr>
        <w:t>i</w:t>
      </w:r>
      <w:proofErr w:type="spellEnd"/>
      <w:proofErr w:type="gramEnd"/>
      <w:r w:rsidRPr="00AC592F">
        <w:rPr>
          <w:rFonts w:ascii="Liberation Serif" w:eastAsia="Calibri" w:hAnsi="Liberation Serif"/>
          <w:vertAlign w:val="subscript"/>
          <w:lang w:eastAsia="en-US"/>
        </w:rPr>
        <w:t xml:space="preserve"> </w:t>
      </w:r>
      <w:proofErr w:type="spellStart"/>
      <w:r w:rsidRPr="00AC592F">
        <w:rPr>
          <w:rFonts w:ascii="Liberation Serif" w:eastAsia="Calibri" w:hAnsi="Liberation Serif"/>
          <w:vertAlign w:val="subscript"/>
          <w:lang w:eastAsia="en-US"/>
        </w:rPr>
        <w:t>гсм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- норма расхода топлива на 100 километров пробега i-</w:t>
      </w:r>
      <w:proofErr w:type="spellStart"/>
      <w:r w:rsidRPr="00AC592F">
        <w:rPr>
          <w:rFonts w:ascii="Liberation Serif" w:eastAsia="Calibri" w:hAnsi="Liberation Serif"/>
          <w:lang w:eastAsia="en-US"/>
        </w:rPr>
        <w:t>го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транспортного средства, установленная распоряжением администрации города;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proofErr w:type="spellStart"/>
      <w:r w:rsidRPr="00AC592F">
        <w:rPr>
          <w:rFonts w:ascii="Liberation Serif" w:eastAsia="Calibri" w:hAnsi="Liberation Serif"/>
          <w:lang w:eastAsia="en-US"/>
        </w:rPr>
        <w:t>Р</w:t>
      </w:r>
      <w:proofErr w:type="gramStart"/>
      <w:r w:rsidRPr="00AC592F">
        <w:rPr>
          <w:rFonts w:ascii="Liberation Serif" w:eastAsia="Calibri" w:hAnsi="Liberation Serif"/>
          <w:vertAlign w:val="subscript"/>
          <w:lang w:eastAsia="en-US"/>
        </w:rPr>
        <w:t>i</w:t>
      </w:r>
      <w:proofErr w:type="spellEnd"/>
      <w:proofErr w:type="gramEnd"/>
      <w:r w:rsidRPr="00AC592F">
        <w:rPr>
          <w:rFonts w:ascii="Liberation Serif" w:eastAsia="Calibri" w:hAnsi="Liberation Serif"/>
          <w:vertAlign w:val="subscript"/>
          <w:lang w:eastAsia="en-US"/>
        </w:rPr>
        <w:t xml:space="preserve"> </w:t>
      </w:r>
      <w:proofErr w:type="spellStart"/>
      <w:r w:rsidRPr="00AC592F">
        <w:rPr>
          <w:rFonts w:ascii="Liberation Serif" w:eastAsia="Calibri" w:hAnsi="Liberation Serif"/>
          <w:vertAlign w:val="subscript"/>
          <w:lang w:eastAsia="en-US"/>
        </w:rPr>
        <w:t>гсм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- цена 1 литра горюче-смазочного материала по i-</w:t>
      </w:r>
      <w:proofErr w:type="spellStart"/>
      <w:r w:rsidRPr="00AC592F">
        <w:rPr>
          <w:rFonts w:ascii="Liberation Serif" w:eastAsia="Calibri" w:hAnsi="Liberation Serif"/>
          <w:lang w:eastAsia="en-US"/>
        </w:rPr>
        <w:t>му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транспортному средству;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proofErr w:type="spellStart"/>
      <w:r w:rsidRPr="00AC592F">
        <w:rPr>
          <w:rFonts w:ascii="Liberation Serif" w:eastAsia="Calibri" w:hAnsi="Liberation Serif"/>
          <w:lang w:eastAsia="en-US"/>
        </w:rPr>
        <w:t>N</w:t>
      </w:r>
      <w:r w:rsidRPr="00AC592F">
        <w:rPr>
          <w:rFonts w:ascii="Liberation Serif" w:eastAsia="Calibri" w:hAnsi="Liberation Serif"/>
          <w:vertAlign w:val="subscript"/>
          <w:lang w:eastAsia="en-US"/>
        </w:rPr>
        <w:t>i</w:t>
      </w:r>
      <w:proofErr w:type="spellEnd"/>
      <w:r w:rsidRPr="00AC592F">
        <w:rPr>
          <w:rFonts w:ascii="Liberation Serif" w:eastAsia="Calibri" w:hAnsi="Liberation Serif"/>
          <w:vertAlign w:val="subscript"/>
          <w:lang w:eastAsia="en-US"/>
        </w:rPr>
        <w:t xml:space="preserve"> </w:t>
      </w:r>
      <w:proofErr w:type="spellStart"/>
      <w:r w:rsidRPr="00AC592F">
        <w:rPr>
          <w:rFonts w:ascii="Liberation Serif" w:eastAsia="Calibri" w:hAnsi="Liberation Serif"/>
          <w:vertAlign w:val="subscript"/>
          <w:lang w:eastAsia="en-US"/>
        </w:rPr>
        <w:t>гсм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- планируемое количество рабочих дней использования i-</w:t>
      </w:r>
      <w:proofErr w:type="spellStart"/>
      <w:r w:rsidRPr="00AC592F">
        <w:rPr>
          <w:rFonts w:ascii="Liberation Serif" w:eastAsia="Calibri" w:hAnsi="Liberation Serif"/>
          <w:lang w:eastAsia="en-US"/>
        </w:rPr>
        <w:t>го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транспортного средства в очередном финансовом году.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Цена 1 литра горюче-смазочного материала по i-</w:t>
      </w:r>
      <w:proofErr w:type="spellStart"/>
      <w:r w:rsidRPr="00AC592F">
        <w:rPr>
          <w:rFonts w:ascii="Liberation Serif" w:eastAsia="Calibri" w:hAnsi="Liberation Serif"/>
          <w:lang w:eastAsia="en-US"/>
        </w:rPr>
        <w:t>му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транспортному средству берется по средней цене по автозаправочным станциям в городе Верхняя Пышма в текущем периоде.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b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ОБЕСПЕЧЕНИЯ ФУНКЦИЙ АДМИНИСТРАЦИИ ГОРОДСКОГО ОКРУГА ВЕРХНЯЯ ПЫШМА, ЕЕ ТЕРРИТОРИАЛЬНЫХ ОРГАНОВ И ПОДВЕДОМСТВЕННЫХ УЧРЕЖДЕНИЙ, </w:t>
      </w:r>
      <w:r w:rsidRPr="00AC592F">
        <w:rPr>
          <w:rFonts w:eastAsia="Calibri"/>
          <w:b/>
          <w:lang w:eastAsia="en-US"/>
        </w:rPr>
        <w:t>ПРИМЕНЯЕМЫЕ ПРИ РАСЧЕТЕ НОРМАТИВНЫХ ЗАТРАТ ЗАПАСНЫХ ЧАСТЕЙ</w:t>
      </w:r>
      <w:r w:rsidRPr="00AC592F">
        <w:rPr>
          <w:b/>
        </w:rPr>
        <w:t>, АВТОКОСМЕТИКИ И АВТОАКСЕССУАРОВ</w:t>
      </w:r>
    </w:p>
    <w:p w:rsidR="00AC592F" w:rsidRPr="00AC592F" w:rsidRDefault="00AC592F" w:rsidP="00AC59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592F">
        <w:rPr>
          <w:b/>
        </w:rPr>
        <w:t>ДЛЯ ОДНОГО ТРАНСПОРТНОГО СРЕДСТВА</w:t>
      </w:r>
    </w:p>
    <w:p w:rsidR="00AC592F" w:rsidRPr="00AC592F" w:rsidRDefault="00AC592F" w:rsidP="00AC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01"/>
        <w:gridCol w:w="1094"/>
        <w:gridCol w:w="1591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 xml:space="preserve">№ </w:t>
            </w:r>
            <w:proofErr w:type="gramStart"/>
            <w:r w:rsidRPr="00AC592F">
              <w:rPr>
                <w:rFonts w:ascii="Liberation Serif" w:hAnsi="Liberation Serif"/>
              </w:rPr>
              <w:t>п</w:t>
            </w:r>
            <w:proofErr w:type="gramEnd"/>
            <w:r w:rsidRPr="00AC592F">
              <w:rPr>
                <w:rFonts w:ascii="Liberation Serif" w:hAnsi="Liberation Serif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Норма (не более)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Автошины (зимние, летние)</w:t>
            </w: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для легкового автомобиля</w:t>
            </w: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для микроавтобуса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</w:t>
            </w: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7 000,00</w:t>
            </w:r>
          </w:p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Аккумулятор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AC592F">
              <w:rPr>
                <w:rFonts w:ascii="Liberation Serif" w:hAnsi="Liberation Serif"/>
              </w:rPr>
              <w:t>Омыватель</w:t>
            </w:r>
            <w:proofErr w:type="spellEnd"/>
            <w:r w:rsidRPr="00AC592F">
              <w:rPr>
                <w:rFonts w:ascii="Liberation Serif" w:hAnsi="Liberation Serif"/>
              </w:rPr>
              <w:t xml:space="preserve"> для стекол (5 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Очиститель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400,00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Очиститель для салонов из кожи, велюра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300,00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Очиститель стекол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Очиститель битумных пятен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Полироль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Щетки стеклоочистителя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C592F">
              <w:rPr>
                <w:rFonts w:ascii="Liberation Serif" w:hAnsi="Liberation Serif"/>
              </w:rPr>
              <w:t>2 000,00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</w:t>
      </w:r>
      <w:r w:rsidRPr="00AC592F">
        <w:rPr>
          <w:rFonts w:ascii="Liberation Serif" w:eastAsia="Calibri" w:hAnsi="Liberation Serif" w:cs="Calibri"/>
          <w:b/>
          <w:lang w:eastAsia="en-US"/>
        </w:rPr>
        <w:t xml:space="preserve"> </w:t>
      </w:r>
      <w:r w:rsidRPr="00AC592F">
        <w:rPr>
          <w:rFonts w:ascii="Liberation Serif" w:eastAsia="Calibri" w:hAnsi="Liberation Serif"/>
          <w:b/>
          <w:lang w:eastAsia="en-US"/>
        </w:rPr>
        <w:t>ВЕРХНЯЯ ПЫШМА</w:t>
      </w:r>
      <w:r w:rsidRPr="00AC592F">
        <w:rPr>
          <w:rFonts w:ascii="Liberation Serif" w:eastAsia="Calibri" w:hAnsi="Liberation Serif" w:cs="Calibri"/>
          <w:b/>
          <w:lang w:eastAsia="en-US"/>
        </w:rPr>
        <w:t xml:space="preserve">, ЕЕ ТЕРРИТОРИАЛЬНЫХ ОРГАНОВ И ПОДВЕДОМСТВЕННЫХ УЧРЕЖДЕНИЙ, </w:t>
      </w:r>
      <w:r w:rsidRPr="00AC592F">
        <w:rPr>
          <w:rFonts w:ascii="Liberation Serif" w:eastAsia="Calibri" w:hAnsi="Liberation Serif"/>
          <w:b/>
          <w:lang w:eastAsia="en-US"/>
        </w:rPr>
        <w:t>ПРИМЕНЯЕМЫЕ ПРИ РАСЧЕТЕ НОРМАТИВНЫХ ЗАТРАТ НА ОБЕСПЕЧЕНИЕ ИММУНИЗАЦИИ ДЕТЕЙ В ВОЗРАСТЕ ОТ 1,5 ДО 17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6"/>
        <w:gridCol w:w="2210"/>
        <w:gridCol w:w="2610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Вид иммунизации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Норма на ребенка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Вакцинация против клещевого энцефалита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1 доза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Вакцинация против Гепатита 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доза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750,00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НОРМАТИВЫ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ОБЕСПЕЧЕНИЯ ФУНКЦИЙ АДМИНИСТРАЦИИ ГОРОДСКОГО ОКРУГА</w:t>
      </w:r>
      <w:r w:rsidRPr="00AC592F">
        <w:rPr>
          <w:rFonts w:ascii="Liberation Serif" w:eastAsia="Calibri" w:hAnsi="Liberation Serif" w:cs="Calibri"/>
          <w:b/>
          <w:lang w:eastAsia="en-US"/>
        </w:rPr>
        <w:t xml:space="preserve"> </w:t>
      </w:r>
      <w:r w:rsidRPr="00AC592F">
        <w:rPr>
          <w:rFonts w:ascii="Liberation Serif" w:eastAsia="Calibri" w:hAnsi="Liberation Serif"/>
          <w:b/>
          <w:lang w:eastAsia="en-US"/>
        </w:rPr>
        <w:t>ВЕРХНЯЯ ПЫШМА</w:t>
      </w:r>
      <w:r w:rsidRPr="00AC592F">
        <w:rPr>
          <w:rFonts w:ascii="Liberation Serif" w:eastAsia="Calibri" w:hAnsi="Liberation Serif" w:cs="Calibri"/>
          <w:b/>
          <w:lang w:eastAsia="en-US"/>
        </w:rPr>
        <w:t xml:space="preserve">, ЕЕ ТЕРРИТОРИАЛЬНЫХ ОРГАНОВ И ПОДВЕДОМСТВЕННЫХ УЧРЕЖДЕНИЙ, </w:t>
      </w:r>
      <w:r w:rsidRPr="00AC592F">
        <w:rPr>
          <w:rFonts w:ascii="Liberation Serif" w:eastAsia="Calibri" w:hAnsi="Liberation Serif"/>
          <w:b/>
          <w:lang w:eastAsia="en-US"/>
        </w:rPr>
        <w:t>ПРИМЕНЯЕМЫЕ ПРИ РАСЧЕТЕ НОРМАТИВНЫХ ЗАТРАТ НА ПРОВЕДЕНИЕ МАССОВЫХ МЕРОПРИЯТИЙ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8"/>
        <w:gridCol w:w="2211"/>
        <w:gridCol w:w="2611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AC592F">
              <w:rPr>
                <w:rFonts w:ascii="Liberation Serif" w:eastAsia="Calibri" w:hAnsi="Liberation Serif"/>
                <w:color w:val="000000"/>
                <w:lang w:eastAsia="en-US"/>
              </w:rPr>
              <w:t>Ед. изм.</w:t>
            </w:r>
          </w:p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color w:val="FF0000"/>
                <w:lang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максимальная за ед. изм.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Услуги охраны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час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Медицинские 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час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2 200,00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Услуги по организации и проведению банкетов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Набор/чел.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Приобретение праздничной флористики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Букет/чел.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1 200,00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Оказание </w:t>
            </w:r>
            <w:proofErr w:type="spellStart"/>
            <w:r w:rsidRPr="00AC592F">
              <w:rPr>
                <w:rFonts w:ascii="Liberation Serif" w:eastAsia="Calibri" w:hAnsi="Liberation Serif"/>
                <w:lang w:eastAsia="en-US"/>
              </w:rPr>
              <w:t>фотоуслуг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час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30000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lastRenderedPageBreak/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Аренда и обслуживание автономных химических туалетов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proofErr w:type="spellStart"/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highlight w:val="yellow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6 500,00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>НОРМАТИВ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>КОЛИЧЕСТВА И ЦЕНЫ НА ПРИОБРЕТЕНИЕ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C592F">
        <w:rPr>
          <w:rFonts w:eastAsia="Calibri"/>
          <w:b/>
          <w:lang w:eastAsia="en-US"/>
        </w:rPr>
        <w:t>МАТЕРИАЛЬНЫХ ЗАПАСОВ ДЛЯ ГРАЖДАНСКОЙ ОБОРОНЫ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НА ОДНОГО РАБОТНИКА </w:t>
      </w:r>
      <w:r w:rsidRPr="00AC592F">
        <w:rPr>
          <w:rFonts w:ascii="Liberation Serif" w:eastAsia="Calibri" w:hAnsi="Liberation Serif"/>
          <w:b/>
          <w:lang w:eastAsia="en-US"/>
        </w:rPr>
        <w:t>АДМИНИСТРАЦИИ ГОРОДСКОГО ОКРУГА ВЕРХНЯЯ ПЫШМА, ЕЕ ТЕРРИТОРИАЛЬНЫХ ОРГАНОВ И ПОДВЕДОМСТВЕННЫХ УЧРЕЖДЕНИЙ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01"/>
        <w:gridCol w:w="1094"/>
        <w:gridCol w:w="1591"/>
      </w:tblGrid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Норма, шт. (не более)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Срок эксплуатации в годах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Цена максимальная за ед. (руб.)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Комплект медицинской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Не более 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2 500,00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AC592F">
              <w:rPr>
                <w:rFonts w:ascii="Liberation Serif" w:eastAsia="Calibri" w:hAnsi="Liberation Serif"/>
                <w:lang w:eastAsia="en-US"/>
              </w:rPr>
              <w:t>Противогаз</w:t>
            </w:r>
            <w:proofErr w:type="gramEnd"/>
            <w:r w:rsidRPr="00AC592F">
              <w:rPr>
                <w:rFonts w:ascii="Liberation Serif" w:eastAsia="Calibri" w:hAnsi="Liberation Serif"/>
                <w:lang w:eastAsia="en-US"/>
              </w:rPr>
              <w:t xml:space="preserve"> фильтрующий гражданский типа ГП-7 и его модификации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4 500,00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Дополнительный патрон к противогазу фильтрующему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1 000,00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Индивидуальный противохимический пакет типа ИПП-8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Индивидуальный перевязочный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600,00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Респиратор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250,00</w:t>
            </w:r>
          </w:p>
        </w:tc>
      </w:tr>
      <w:tr w:rsidR="00AC592F" w:rsidRPr="00AC592F" w:rsidTr="00AC5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Аптечка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F" w:rsidRPr="00AC592F" w:rsidRDefault="00AC592F" w:rsidP="00AC592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C592F">
              <w:rPr>
                <w:rFonts w:ascii="Liberation Serif" w:eastAsia="Calibri" w:hAnsi="Liberation Serif"/>
                <w:lang w:eastAsia="en-US"/>
              </w:rPr>
              <w:t>500,00</w:t>
            </w:r>
          </w:p>
        </w:tc>
      </w:tr>
    </w:tbl>
    <w:p w:rsidR="00AC592F" w:rsidRPr="00AC592F" w:rsidRDefault="00AC592F" w:rsidP="00AC592F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3. </w:t>
      </w:r>
      <w:r w:rsidRPr="00AC592F">
        <w:rPr>
          <w:rFonts w:ascii="Liberation Serif" w:eastAsia="Calibri" w:hAnsi="Liberation Serif"/>
          <w:b/>
          <w:lang w:eastAsia="en-US"/>
        </w:rPr>
        <w:t>ЗАТРАТЫ НА КАПИТАЛЬНЫЙ РЕМОНТ МУНИЦИПАЛЬНОГО ИМУЩЕСТВА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3.2. </w:t>
      </w:r>
      <w:proofErr w:type="gramStart"/>
      <w:r w:rsidRPr="00AC592F">
        <w:rPr>
          <w:rFonts w:ascii="Liberation Serif" w:eastAsia="Calibri" w:hAnsi="Liberation Serif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lastRenderedPageBreak/>
        <w:t xml:space="preserve">3.3. Затраты на разработку проектной документации определяются в соответствии со </w:t>
      </w:r>
      <w:hyperlink r:id="rId14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 w:rsidRPr="00AC592F">
          <w:rPr>
            <w:rFonts w:ascii="Liberation Serif" w:eastAsia="Calibri" w:hAnsi="Liberation Serif"/>
            <w:color w:val="000000"/>
            <w:lang w:eastAsia="en-US"/>
          </w:rPr>
          <w:t>статьей 22</w:t>
        </w:r>
      </w:hyperlink>
      <w:r w:rsidRPr="00AC592F">
        <w:rPr>
          <w:rFonts w:ascii="Liberation Serif" w:eastAsia="Calibri" w:hAnsi="Liberation Serif"/>
          <w:color w:val="000000"/>
          <w:lang w:eastAsia="en-US"/>
        </w:rPr>
        <w:t xml:space="preserve"> Ф</w:t>
      </w:r>
      <w:r w:rsidRPr="00AC592F">
        <w:rPr>
          <w:rFonts w:ascii="Liberation Serif" w:eastAsia="Calibri" w:hAnsi="Liberation Serif"/>
          <w:lang w:eastAsia="en-US"/>
        </w:rPr>
        <w:t>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от 05 апреля 2013 года № 44-ФЗ) и законодательством Российской Федерации о градостроительной деятельности.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C592F">
        <w:rPr>
          <w:rFonts w:eastAsia="Calibri"/>
          <w:b/>
          <w:lang w:eastAsia="en-US"/>
        </w:rPr>
        <w:t xml:space="preserve">4. </w:t>
      </w:r>
      <w:r w:rsidRPr="00AC592F">
        <w:rPr>
          <w:rFonts w:ascii="Liberation Serif" w:eastAsia="Calibri" w:hAnsi="Liberation Serif"/>
          <w:b/>
          <w:lang w:eastAsia="en-US"/>
        </w:rPr>
        <w:t>ЗАТРАТЫ НА ФИНАНСОВОЕ ОБЕСПЕЧЕНИЕ СТРОИТЕЛЬСТВА,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РЕКОНСТРУКЦИИ (В ТОМ ЧИСЛЕ С ЭЛЕМЕНТАМИ РЕСТАВРАЦИИ),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ТЕХНИЧЕСКОГО ПЕРЕВООРУЖЕНИЯ ОБЪЕКТОВ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КАПИТАЛЬНОГО СТРОИТЕЛЬСТВА ИЛИ ПРИОБРЕТЕНИЕ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ОБЪЕКТОВ НЕДВИЖИМОГО ИМУЩЕСТВА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 w:rsidRPr="00AC592F">
          <w:rPr>
            <w:rFonts w:ascii="Liberation Serif" w:eastAsia="Calibri" w:hAnsi="Liberation Serif"/>
            <w:color w:val="000000"/>
            <w:lang w:eastAsia="en-US"/>
          </w:rPr>
          <w:t>статьей 22</w:t>
        </w:r>
      </w:hyperlink>
      <w:r w:rsidRPr="00AC592F">
        <w:rPr>
          <w:rFonts w:ascii="Liberation Serif" w:eastAsia="Calibri" w:hAnsi="Liberation Serif"/>
          <w:lang w:eastAsia="en-US"/>
        </w:rPr>
        <w:t xml:space="preserve"> Федерального закона от 05 апреля 2013 года № 44-ФЗ и законодательством Российской Федерации о градостроительной деятельности.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 xml:space="preserve">4.2. Затраты на приобретение объектов недвижимого имущества определяются в </w:t>
      </w:r>
      <w:proofErr w:type="gramStart"/>
      <w:r w:rsidRPr="00AC592F">
        <w:rPr>
          <w:rFonts w:ascii="Liberation Serif" w:eastAsia="Calibri" w:hAnsi="Liberation Serif"/>
          <w:lang w:eastAsia="en-US"/>
        </w:rPr>
        <w:t>соответствии</w:t>
      </w:r>
      <w:proofErr w:type="gramEnd"/>
      <w:r w:rsidRPr="00AC592F">
        <w:rPr>
          <w:rFonts w:ascii="Liberation Serif" w:eastAsia="Calibri" w:hAnsi="Liberation Serif"/>
          <w:lang w:eastAsia="en-US"/>
        </w:rPr>
        <w:t xml:space="preserve"> со </w:t>
      </w:r>
      <w:hyperlink r:id="rId16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 w:rsidRPr="00AC592F">
          <w:rPr>
            <w:rFonts w:ascii="Liberation Serif" w:eastAsia="Calibri" w:hAnsi="Liberation Serif"/>
            <w:color w:val="000000"/>
            <w:lang w:eastAsia="en-US"/>
          </w:rPr>
          <w:t>статьей 22</w:t>
        </w:r>
      </w:hyperlink>
      <w:r w:rsidRPr="00AC592F">
        <w:rPr>
          <w:rFonts w:ascii="Liberation Serif" w:eastAsia="Calibri" w:hAnsi="Liberation Serif"/>
          <w:lang w:eastAsia="en-US"/>
        </w:rPr>
        <w:t xml:space="preserve"> Федерального закона от 05 апреля 2013 года № 44-ФЗ и законодательством Российской Федерации, регулирующим оценочную деятельность в Российской Федерации.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 xml:space="preserve">5. ЗАТРАТЫ НА </w:t>
      </w:r>
      <w:proofErr w:type="gramStart"/>
      <w:r w:rsidRPr="00AC592F">
        <w:rPr>
          <w:rFonts w:ascii="Liberation Serif" w:eastAsia="Calibri" w:hAnsi="Liberation Serif"/>
          <w:b/>
          <w:lang w:eastAsia="en-US"/>
        </w:rPr>
        <w:t>ДОПОЛНИТЕЛЬНОЕ</w:t>
      </w:r>
      <w:proofErr w:type="gramEnd"/>
      <w:r w:rsidRPr="00AC592F">
        <w:rPr>
          <w:rFonts w:ascii="Liberation Serif" w:eastAsia="Calibri" w:hAnsi="Liberation Serif"/>
          <w:b/>
          <w:lang w:eastAsia="en-US"/>
        </w:rPr>
        <w:t xml:space="preserve"> ПРОФЕССИОНАЛЬНОЕ</w:t>
      </w: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AC592F">
        <w:rPr>
          <w:rFonts w:ascii="Liberation Serif" w:eastAsia="Calibri" w:hAnsi="Liberation Serif"/>
          <w:b/>
          <w:lang w:eastAsia="en-US"/>
        </w:rPr>
        <w:t>ОБРАЗОВАНИЕ РАБОТНИКОВ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lang w:eastAsia="en-US"/>
        </w:rPr>
        <w:t>5.1.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C592F">
        <w:rPr>
          <w:rFonts w:ascii="Liberation Serif" w:eastAsia="Calibri" w:hAnsi="Liberation Serif"/>
          <w:lang w:eastAsia="en-US"/>
        </w:rPr>
        <w:t>З</w:t>
      </w:r>
      <w:r w:rsidRPr="00AC592F">
        <w:rPr>
          <w:rFonts w:ascii="Liberation Serif" w:eastAsia="Calibri" w:hAnsi="Liberation Serif"/>
          <w:vertAlign w:val="subscript"/>
          <w:lang w:eastAsia="en-US"/>
        </w:rPr>
        <w:t>дпо</w:t>
      </w:r>
      <w:proofErr w:type="spellEnd"/>
      <w:r w:rsidRPr="00AC592F">
        <w:rPr>
          <w:rFonts w:ascii="Liberation Serif" w:eastAsia="Calibri" w:hAnsi="Liberation Serif"/>
          <w:lang w:eastAsia="en-US"/>
        </w:rPr>
        <w:t>) определяются по формуле:</w:t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 w:rsidRPr="00AC592F">
        <w:rPr>
          <w:rFonts w:ascii="Liberation Serif" w:eastAsia="Calibri" w:hAnsi="Liberation Serif"/>
          <w:noProof/>
          <w:position w:val="-28"/>
        </w:rPr>
        <w:drawing>
          <wp:inline distT="0" distB="0" distL="0" distR="0" wp14:anchorId="3AB414E7" wp14:editId="2992B098">
            <wp:extent cx="15144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2F" w:rsidRPr="00AC592F" w:rsidRDefault="00AC592F" w:rsidP="00AC592F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proofErr w:type="spellStart"/>
      <w:r w:rsidRPr="00AC592F">
        <w:rPr>
          <w:rFonts w:ascii="Liberation Serif" w:eastAsia="Calibri" w:hAnsi="Liberation Serif"/>
          <w:lang w:eastAsia="en-US"/>
        </w:rPr>
        <w:t>Q</w:t>
      </w:r>
      <w:r w:rsidRPr="00AC592F">
        <w:rPr>
          <w:rFonts w:ascii="Liberation Serif" w:eastAsia="Calibri" w:hAnsi="Liberation Serif"/>
          <w:vertAlign w:val="subscript"/>
          <w:lang w:eastAsia="en-US"/>
        </w:rPr>
        <w:t>i</w:t>
      </w:r>
      <w:proofErr w:type="spellEnd"/>
      <w:r w:rsidRPr="00AC592F">
        <w:rPr>
          <w:rFonts w:ascii="Liberation Serif" w:eastAsia="Calibri" w:hAnsi="Liberation Serif"/>
          <w:vertAlign w:val="subscript"/>
          <w:lang w:eastAsia="en-US"/>
        </w:rPr>
        <w:t xml:space="preserve"> </w:t>
      </w:r>
      <w:proofErr w:type="spellStart"/>
      <w:r w:rsidRPr="00AC592F">
        <w:rPr>
          <w:rFonts w:ascii="Liberation Serif" w:eastAsia="Calibri" w:hAnsi="Liberation Serif"/>
          <w:vertAlign w:val="subscript"/>
          <w:lang w:eastAsia="en-US"/>
        </w:rPr>
        <w:t>дпо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C592F" w:rsidRPr="00AC592F" w:rsidRDefault="00AC592F" w:rsidP="00AC592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proofErr w:type="spellStart"/>
      <w:r w:rsidRPr="00AC592F">
        <w:rPr>
          <w:rFonts w:ascii="Liberation Serif" w:eastAsia="Calibri" w:hAnsi="Liberation Serif"/>
          <w:lang w:eastAsia="en-US"/>
        </w:rPr>
        <w:t>P</w:t>
      </w:r>
      <w:r w:rsidRPr="00AC592F">
        <w:rPr>
          <w:rFonts w:ascii="Liberation Serif" w:eastAsia="Calibri" w:hAnsi="Liberation Serif"/>
          <w:vertAlign w:val="subscript"/>
          <w:lang w:eastAsia="en-US"/>
        </w:rPr>
        <w:t>i</w:t>
      </w:r>
      <w:proofErr w:type="spellEnd"/>
      <w:r w:rsidRPr="00AC592F">
        <w:rPr>
          <w:rFonts w:ascii="Liberation Serif" w:eastAsia="Calibri" w:hAnsi="Liberation Serif"/>
          <w:vertAlign w:val="subscript"/>
          <w:lang w:eastAsia="en-US"/>
        </w:rPr>
        <w:t xml:space="preserve"> </w:t>
      </w:r>
      <w:proofErr w:type="spellStart"/>
      <w:r w:rsidRPr="00AC592F">
        <w:rPr>
          <w:rFonts w:ascii="Liberation Serif" w:eastAsia="Calibri" w:hAnsi="Liberation Serif"/>
          <w:vertAlign w:val="subscript"/>
          <w:lang w:eastAsia="en-US"/>
        </w:rPr>
        <w:t>дпо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- цена обучения одного работника по i-</w:t>
      </w:r>
      <w:proofErr w:type="spellStart"/>
      <w:r w:rsidRPr="00AC592F">
        <w:rPr>
          <w:rFonts w:ascii="Liberation Serif" w:eastAsia="Calibri" w:hAnsi="Liberation Serif"/>
          <w:lang w:eastAsia="en-US"/>
        </w:rPr>
        <w:t>му</w:t>
      </w:r>
      <w:proofErr w:type="spellEnd"/>
      <w:r w:rsidRPr="00AC592F">
        <w:rPr>
          <w:rFonts w:ascii="Liberation Serif" w:eastAsia="Calibri" w:hAnsi="Liberation Serif"/>
          <w:lang w:eastAsia="en-US"/>
        </w:rPr>
        <w:t xml:space="preserve"> виду дополнительного профессионального образования.</w:t>
      </w:r>
    </w:p>
    <w:p w:rsidR="00AC592F" w:rsidRPr="00AC592F" w:rsidRDefault="00AC592F" w:rsidP="00AC592F">
      <w:pPr>
        <w:jc w:val="both"/>
        <w:rPr>
          <w:rFonts w:ascii="Liberation Serif" w:hAnsi="Liberation Serif"/>
          <w:sz w:val="28"/>
          <w:szCs w:val="28"/>
        </w:rPr>
      </w:pPr>
    </w:p>
    <w:p w:rsidR="00AC592F" w:rsidRDefault="00AC592F"/>
    <w:p w:rsidR="00AC592F" w:rsidRDefault="00AC592F"/>
    <w:sectPr w:rsidR="00AC592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6D" w:rsidRDefault="008D056D" w:rsidP="002E1A50">
      <w:r>
        <w:separator/>
      </w:r>
    </w:p>
  </w:endnote>
  <w:endnote w:type="continuationSeparator" w:id="0">
    <w:p w:rsidR="008D056D" w:rsidRDefault="008D056D" w:rsidP="002E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6D" w:rsidRDefault="008D056D" w:rsidP="002E1A50">
      <w:r>
        <w:separator/>
      </w:r>
    </w:p>
  </w:footnote>
  <w:footnote w:type="continuationSeparator" w:id="0">
    <w:p w:rsidR="008D056D" w:rsidRDefault="008D056D" w:rsidP="002E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50" w:rsidRDefault="002E1A50">
    <w:pPr>
      <w:pStyle w:val="a3"/>
    </w:pPr>
  </w:p>
  <w:p w:rsidR="002E1A50" w:rsidRDefault="002E1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609456AE"/>
    <w:multiLevelType w:val="hybridMultilevel"/>
    <w:tmpl w:val="E30E1AFE"/>
    <w:lvl w:ilvl="0" w:tplc="AC5614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50"/>
    <w:rsid w:val="002C0B68"/>
    <w:rsid w:val="002E1A50"/>
    <w:rsid w:val="00633F6C"/>
    <w:rsid w:val="008D056D"/>
    <w:rsid w:val="00A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A50"/>
  </w:style>
  <w:style w:type="paragraph" w:styleId="a5">
    <w:name w:val="footer"/>
    <w:basedOn w:val="a"/>
    <w:link w:val="a6"/>
    <w:uiPriority w:val="99"/>
    <w:unhideWhenUsed/>
    <w:rsid w:val="002E1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A50"/>
  </w:style>
  <w:style w:type="paragraph" w:styleId="a7">
    <w:name w:val="Balloon Text"/>
    <w:basedOn w:val="a"/>
    <w:link w:val="a8"/>
    <w:uiPriority w:val="99"/>
    <w:semiHidden/>
    <w:unhideWhenUsed/>
    <w:rsid w:val="002E1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A5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1A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2F"/>
  </w:style>
  <w:style w:type="character" w:styleId="a9">
    <w:name w:val="Hyperlink"/>
    <w:uiPriority w:val="99"/>
    <w:semiHidden/>
    <w:unhideWhenUsed/>
    <w:rsid w:val="00AC592F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AC592F"/>
    <w:rPr>
      <w:color w:val="954F72"/>
      <w:u w:val="single"/>
    </w:rPr>
  </w:style>
  <w:style w:type="paragraph" w:styleId="ab">
    <w:name w:val="Normal (Web)"/>
    <w:basedOn w:val="a"/>
    <w:uiPriority w:val="99"/>
    <w:semiHidden/>
    <w:unhideWhenUsed/>
    <w:rsid w:val="00AC592F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uiPriority w:val="99"/>
    <w:semiHidden/>
    <w:unhideWhenUsed/>
    <w:rsid w:val="00AC592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592F"/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59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9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592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C592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C59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uiPriority w:val="99"/>
    <w:rsid w:val="00AC5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5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5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annotation reference"/>
    <w:uiPriority w:val="99"/>
    <w:semiHidden/>
    <w:unhideWhenUsed/>
    <w:rsid w:val="00AC592F"/>
    <w:rPr>
      <w:sz w:val="16"/>
      <w:szCs w:val="16"/>
    </w:rPr>
  </w:style>
  <w:style w:type="character" w:customStyle="1" w:styleId="10">
    <w:name w:val="Текст выноски Знак1"/>
    <w:uiPriority w:val="99"/>
    <w:semiHidden/>
    <w:rsid w:val="00AC592F"/>
    <w:rPr>
      <w:rFonts w:ascii="Segoe UI" w:hAnsi="Segoe UI" w:cs="Segoe UI" w:hint="default"/>
      <w:sz w:val="18"/>
      <w:szCs w:val="18"/>
    </w:rPr>
  </w:style>
  <w:style w:type="table" w:styleId="af2">
    <w:name w:val="Table Grid"/>
    <w:basedOn w:val="a1"/>
    <w:uiPriority w:val="59"/>
    <w:rsid w:val="00AC59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A50"/>
  </w:style>
  <w:style w:type="paragraph" w:styleId="a5">
    <w:name w:val="footer"/>
    <w:basedOn w:val="a"/>
    <w:link w:val="a6"/>
    <w:uiPriority w:val="99"/>
    <w:unhideWhenUsed/>
    <w:rsid w:val="002E1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A50"/>
  </w:style>
  <w:style w:type="paragraph" w:styleId="a7">
    <w:name w:val="Balloon Text"/>
    <w:basedOn w:val="a"/>
    <w:link w:val="a8"/>
    <w:uiPriority w:val="99"/>
    <w:semiHidden/>
    <w:unhideWhenUsed/>
    <w:rsid w:val="002E1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A5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1A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2F"/>
  </w:style>
  <w:style w:type="character" w:styleId="a9">
    <w:name w:val="Hyperlink"/>
    <w:uiPriority w:val="99"/>
    <w:semiHidden/>
    <w:unhideWhenUsed/>
    <w:rsid w:val="00AC592F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AC592F"/>
    <w:rPr>
      <w:color w:val="954F72"/>
      <w:u w:val="single"/>
    </w:rPr>
  </w:style>
  <w:style w:type="paragraph" w:styleId="ab">
    <w:name w:val="Normal (Web)"/>
    <w:basedOn w:val="a"/>
    <w:uiPriority w:val="99"/>
    <w:semiHidden/>
    <w:unhideWhenUsed/>
    <w:rsid w:val="00AC592F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uiPriority w:val="99"/>
    <w:semiHidden/>
    <w:unhideWhenUsed/>
    <w:rsid w:val="00AC592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592F"/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59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9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592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C592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C59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Nonformat">
    <w:name w:val="ConsPlusNonformat"/>
    <w:uiPriority w:val="99"/>
    <w:rsid w:val="00AC5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5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5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annotation reference"/>
    <w:uiPriority w:val="99"/>
    <w:semiHidden/>
    <w:unhideWhenUsed/>
    <w:rsid w:val="00AC592F"/>
    <w:rPr>
      <w:sz w:val="16"/>
      <w:szCs w:val="16"/>
    </w:rPr>
  </w:style>
  <w:style w:type="character" w:customStyle="1" w:styleId="10">
    <w:name w:val="Текст выноски Знак1"/>
    <w:uiPriority w:val="99"/>
    <w:semiHidden/>
    <w:rsid w:val="00AC592F"/>
    <w:rPr>
      <w:rFonts w:ascii="Segoe UI" w:hAnsi="Segoe UI" w:cs="Segoe UI" w:hint="default"/>
      <w:sz w:val="18"/>
      <w:szCs w:val="18"/>
    </w:rPr>
  </w:style>
  <w:style w:type="table" w:styleId="af2">
    <w:name w:val="Table Grid"/>
    <w:basedOn w:val="a1"/>
    <w:uiPriority w:val="59"/>
    <w:rsid w:val="00AC59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AC59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19D53181342A9E789BE7B94Y0J1L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CF059FF90DC5D6642C14B0B5340E785A135B8522750C55F3EB5BF3F15BC93603BDD64A6AE578BJDM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7CF059FF90DC5D6642C14B0B5340E785A135B8522750C55F3EB5BF3F15BC93603BDD64A6AE578BJDMAL" TargetMode="External"/><Relationship Id="rId10" Type="http://schemas.openxmlformats.org/officeDocument/2006/relationships/hyperlink" Target="file:///Y:\&#1052;&#1047;-2\&#1053;&#1086;&#1088;&#1084;&#1072;&#1090;&#1080;&#1074;&#1085;&#1099;&#1077;%20&#1079;&#1072;&#1090;&#1088;&#1072;&#1090;&#1099;\&#1053;&#1086;&#1088;&#1084;&#1072;&#1090;&#1080;&#1074;&#1085;&#1099;&#1077;%20&#1079;&#1072;&#1090;&#1088;&#1072;&#1090;&#1099;%20-%20&#1082;&#1086;&#1087;&#1080;&#1103;%20(002)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Y:\&#1052;&#1047;-2\&#1053;&#1086;&#1088;&#1084;&#1072;&#1090;&#1080;&#1074;&#1085;&#1099;&#1077;%20&#1079;&#1072;&#1090;&#1088;&#1072;&#1090;&#1099;\&#1053;&#1086;&#1088;&#1084;&#1072;&#1090;&#1080;&#1074;&#1085;&#1099;&#1077;%20&#1079;&#1072;&#1090;&#1088;&#1072;&#1090;&#1099;%20-%20&#1082;&#1086;&#1087;&#1080;&#1103;%20(002).docx" TargetMode="External"/><Relationship Id="rId14" Type="http://schemas.openxmlformats.org/officeDocument/2006/relationships/hyperlink" Target="consultantplus://offline/ref=0E7CF059FF90DC5D6642C14B0B5340E785A135B8522750C55F3EB5BF3F15BC93603BDD64A6AE578BJD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BC27-DD71-4726-AF9C-7757FE81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6230</Words>
  <Characters>35517</Characters>
  <Application>Microsoft Office Word</Application>
  <DocSecurity>0</DocSecurity>
  <Lines>295</Lines>
  <Paragraphs>83</Paragraphs>
  <ScaleCrop>false</ScaleCrop>
  <Company/>
  <LinksUpToDate>false</LinksUpToDate>
  <CharactersWithSpaces>41664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2019-12-28T03:17:00Z</dcterms:created>
  <dcterms:modified xsi:type="dcterms:W3CDTF">2019-12-28T03:20:00Z</dcterms:modified>
</cp:coreProperties>
</file>