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4406C2" w:rsidRPr="003B0CBC" w:rsidTr="00083420">
        <w:trPr>
          <w:trHeight w:val="524"/>
        </w:trPr>
        <w:tc>
          <w:tcPr>
            <w:tcW w:w="9460" w:type="dxa"/>
            <w:gridSpan w:val="5"/>
          </w:tcPr>
          <w:p w:rsidR="004406C2" w:rsidRPr="003B0CBC" w:rsidRDefault="004406C2" w:rsidP="00083420">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4406C2" w:rsidRPr="003B0CBC" w:rsidRDefault="004406C2" w:rsidP="00083420">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4406C2" w:rsidRPr="003B0CBC" w:rsidRDefault="004406C2" w:rsidP="00083420">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4406C2" w:rsidRPr="003B0CBC" w:rsidRDefault="004406C2" w:rsidP="00083420">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406C2" w:rsidRPr="003B0CBC" w:rsidTr="00083420">
        <w:trPr>
          <w:trHeight w:val="524"/>
        </w:trPr>
        <w:tc>
          <w:tcPr>
            <w:tcW w:w="284" w:type="dxa"/>
            <w:vAlign w:val="bottom"/>
          </w:tcPr>
          <w:p w:rsidR="004406C2" w:rsidRPr="003B0CBC" w:rsidRDefault="004406C2" w:rsidP="00083420">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4406C2" w:rsidRPr="003B0CBC" w:rsidRDefault="004406C2" w:rsidP="00083420">
            <w:pPr>
              <w:tabs>
                <w:tab w:val="left" w:leader="underscore" w:pos="9639"/>
              </w:tabs>
              <w:jc w:val="center"/>
              <w:rPr>
                <w:rFonts w:ascii="Liberation Serif" w:hAnsi="Liberation Serif"/>
                <w:b/>
                <w:szCs w:val="28"/>
              </w:rPr>
            </w:pPr>
            <w:r>
              <w:rPr>
                <w:rFonts w:ascii="Liberation Serif" w:hAnsi="Liberation Serif"/>
              </w:rPr>
              <w:t>01.10.2019</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4406C2" w:rsidRPr="003B0CBC" w:rsidRDefault="004406C2" w:rsidP="00083420">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4406C2" w:rsidRPr="003B0CBC" w:rsidRDefault="004406C2" w:rsidP="00083420">
            <w:pPr>
              <w:tabs>
                <w:tab w:val="left" w:leader="underscore" w:pos="9639"/>
              </w:tabs>
              <w:jc w:val="center"/>
              <w:rPr>
                <w:rFonts w:ascii="Liberation Serif" w:hAnsi="Liberation Serif"/>
                <w:b/>
                <w:szCs w:val="28"/>
              </w:rPr>
            </w:pPr>
            <w:r>
              <w:rPr>
                <w:rFonts w:ascii="Liberation Serif" w:hAnsi="Liberation Serif"/>
              </w:rPr>
              <w:t>59</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4406C2" w:rsidRPr="003B0CBC" w:rsidRDefault="004406C2" w:rsidP="00083420">
            <w:pPr>
              <w:tabs>
                <w:tab w:val="left" w:leader="underscore" w:pos="9639"/>
              </w:tabs>
              <w:jc w:val="center"/>
              <w:rPr>
                <w:rFonts w:ascii="Liberation Serif" w:hAnsi="Liberation Serif"/>
                <w:b/>
                <w:szCs w:val="28"/>
              </w:rPr>
            </w:pPr>
          </w:p>
        </w:tc>
      </w:tr>
      <w:tr w:rsidR="004406C2" w:rsidRPr="003B0CBC" w:rsidTr="00083420">
        <w:trPr>
          <w:trHeight w:val="130"/>
        </w:trPr>
        <w:tc>
          <w:tcPr>
            <w:tcW w:w="9460" w:type="dxa"/>
            <w:gridSpan w:val="5"/>
          </w:tcPr>
          <w:p w:rsidR="004406C2" w:rsidRPr="003B0CBC" w:rsidRDefault="004406C2" w:rsidP="00083420">
            <w:pPr>
              <w:rPr>
                <w:rFonts w:ascii="Liberation Serif" w:hAnsi="Liberation Serif"/>
                <w:sz w:val="20"/>
                <w:szCs w:val="28"/>
              </w:rPr>
            </w:pPr>
          </w:p>
        </w:tc>
      </w:tr>
      <w:tr w:rsidR="004406C2" w:rsidRPr="003B0CBC" w:rsidTr="00083420">
        <w:tc>
          <w:tcPr>
            <w:tcW w:w="9460" w:type="dxa"/>
            <w:gridSpan w:val="5"/>
          </w:tcPr>
          <w:p w:rsidR="004406C2" w:rsidRPr="004406C2" w:rsidRDefault="004406C2" w:rsidP="00083420">
            <w:pPr>
              <w:rPr>
                <w:rFonts w:ascii="Liberation Serif" w:hAnsi="Liberation Serif"/>
                <w:sz w:val="20"/>
                <w:szCs w:val="28"/>
              </w:rPr>
            </w:pPr>
            <w:r w:rsidRPr="003B0CBC">
              <w:rPr>
                <w:rFonts w:ascii="Liberation Serif" w:hAnsi="Liberation Serif"/>
                <w:sz w:val="20"/>
                <w:szCs w:val="28"/>
              </w:rPr>
              <w:t>г. Верхняя Пышма</w:t>
            </w:r>
          </w:p>
          <w:p w:rsidR="004406C2" w:rsidRPr="004406C2" w:rsidRDefault="004406C2" w:rsidP="00083420">
            <w:pPr>
              <w:rPr>
                <w:rFonts w:ascii="Liberation Serif" w:hAnsi="Liberation Serif"/>
                <w:sz w:val="28"/>
                <w:szCs w:val="28"/>
              </w:rPr>
            </w:pPr>
          </w:p>
          <w:p w:rsidR="004406C2" w:rsidRPr="004406C2" w:rsidRDefault="004406C2" w:rsidP="00083420">
            <w:pPr>
              <w:rPr>
                <w:rFonts w:ascii="Liberation Serif" w:hAnsi="Liberation Serif"/>
                <w:sz w:val="28"/>
                <w:szCs w:val="28"/>
              </w:rPr>
            </w:pPr>
          </w:p>
        </w:tc>
      </w:tr>
      <w:tr w:rsidR="004406C2" w:rsidRPr="003B0CBC" w:rsidTr="00083420">
        <w:tc>
          <w:tcPr>
            <w:tcW w:w="9460" w:type="dxa"/>
            <w:gridSpan w:val="5"/>
          </w:tcPr>
          <w:p w:rsidR="004406C2" w:rsidRPr="003B0CBC" w:rsidRDefault="004406C2" w:rsidP="00083420">
            <w:pPr>
              <w:jc w:val="center"/>
              <w:rPr>
                <w:rFonts w:ascii="Liberation Serif" w:hAnsi="Liberation Serif"/>
                <w:b/>
                <w:i/>
                <w:sz w:val="28"/>
                <w:szCs w:val="28"/>
              </w:rPr>
            </w:pPr>
            <w:r w:rsidRPr="003B0CBC">
              <w:rPr>
                <w:rFonts w:ascii="Liberation Serif" w:hAnsi="Liberation Serif"/>
                <w:b/>
                <w:i/>
                <w:sz w:val="28"/>
                <w:szCs w:val="28"/>
              </w:rPr>
              <w:t>О назначении публичных слушаний по вопросу предоставления разрешения на условно разрешенный вид использования земельного участка,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tc>
      </w:tr>
      <w:tr w:rsidR="004406C2" w:rsidRPr="003B0CBC" w:rsidTr="00083420">
        <w:tc>
          <w:tcPr>
            <w:tcW w:w="9460" w:type="dxa"/>
            <w:gridSpan w:val="5"/>
          </w:tcPr>
          <w:p w:rsidR="004406C2" w:rsidRPr="003B0CBC" w:rsidRDefault="004406C2" w:rsidP="00083420">
            <w:pPr>
              <w:jc w:val="center"/>
              <w:rPr>
                <w:rFonts w:ascii="Liberation Serif" w:hAnsi="Liberation Serif"/>
                <w:sz w:val="28"/>
                <w:szCs w:val="28"/>
              </w:rPr>
            </w:pPr>
          </w:p>
          <w:p w:rsidR="004406C2" w:rsidRPr="003B0CBC" w:rsidRDefault="004406C2" w:rsidP="00083420">
            <w:pPr>
              <w:jc w:val="center"/>
              <w:rPr>
                <w:rFonts w:ascii="Liberation Serif" w:hAnsi="Liberation Serif"/>
                <w:sz w:val="28"/>
                <w:szCs w:val="28"/>
              </w:rPr>
            </w:pPr>
          </w:p>
        </w:tc>
      </w:tr>
    </w:tbl>
    <w:p w:rsidR="004406C2" w:rsidRPr="003D028D" w:rsidRDefault="004406C2" w:rsidP="004406C2">
      <w:pPr>
        <w:widowControl w:val="0"/>
        <w:ind w:firstLine="709"/>
        <w:jc w:val="both"/>
        <w:rPr>
          <w:rFonts w:ascii="Liberation Serif" w:hAnsi="Liberation Serif"/>
          <w:sz w:val="28"/>
          <w:szCs w:val="28"/>
        </w:rPr>
      </w:pPr>
      <w:proofErr w:type="gramStart"/>
      <w:r w:rsidRPr="003D028D">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w:t>
      </w:r>
      <w:proofErr w:type="gramEnd"/>
      <w:r w:rsidRPr="003D028D">
        <w:rPr>
          <w:rFonts w:ascii="Liberation Serif" w:hAnsi="Liberation Serif"/>
          <w:sz w:val="28"/>
          <w:szCs w:val="28"/>
        </w:rPr>
        <w:t xml:space="preserve">» </w:t>
      </w:r>
      <w:proofErr w:type="gramStart"/>
      <w:r w:rsidRPr="003D028D">
        <w:rPr>
          <w:rFonts w:ascii="Liberation Serif" w:hAnsi="Liberation Serif"/>
          <w:sz w:val="28"/>
          <w:szCs w:val="28"/>
        </w:rPr>
        <w:t>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пунктом 3.2 статьи 3 Положения о порядке организации и проведения публичных слушаний в городском округе Верхняя Пышма, утвержденного Решением Думы городского округа Верхняя Пышма от 30.10.2014 № 20/13,</w:t>
      </w:r>
      <w:proofErr w:type="gramEnd"/>
    </w:p>
    <w:p w:rsidR="004406C2" w:rsidRPr="003B0CBC" w:rsidRDefault="004406C2" w:rsidP="004406C2">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1. Назначить на 17 часов 30 минут 16 октября 2019 года публичные слушания по вопросу предоставления разрешения на условно разрешенный вид использования «блокированные (двухквартирные) жилые дома с </w:t>
      </w:r>
      <w:proofErr w:type="spellStart"/>
      <w:r w:rsidRPr="003D028D">
        <w:rPr>
          <w:rFonts w:ascii="Liberation Serif" w:hAnsi="Liberation Serif"/>
          <w:sz w:val="28"/>
          <w:szCs w:val="28"/>
        </w:rPr>
        <w:t>приквартирными</w:t>
      </w:r>
      <w:proofErr w:type="spellEnd"/>
      <w:r w:rsidRPr="003D028D">
        <w:rPr>
          <w:rFonts w:ascii="Liberation Serif" w:hAnsi="Liberation Serif"/>
          <w:sz w:val="28"/>
          <w:szCs w:val="28"/>
        </w:rPr>
        <w:t xml:space="preserve"> участками с возможностью содержания скота и птицы» земельного участка, расположенного по адресу: Свердловская область, </w:t>
      </w:r>
      <w:r>
        <w:rPr>
          <w:rFonts w:ascii="Liberation Serif" w:hAnsi="Liberation Serif"/>
          <w:sz w:val="28"/>
          <w:szCs w:val="28"/>
        </w:rPr>
        <w:t xml:space="preserve">                         </w:t>
      </w:r>
      <w:r w:rsidRPr="003D028D">
        <w:rPr>
          <w:rFonts w:ascii="Liberation Serif" w:hAnsi="Liberation Serif"/>
          <w:sz w:val="28"/>
          <w:szCs w:val="28"/>
        </w:rPr>
        <w:t xml:space="preserve">г. Верхняя Пышма, с. Балтым, ул. </w:t>
      </w:r>
      <w:proofErr w:type="gramStart"/>
      <w:r w:rsidRPr="003D028D">
        <w:rPr>
          <w:rFonts w:ascii="Liberation Serif" w:hAnsi="Liberation Serif"/>
          <w:sz w:val="28"/>
          <w:szCs w:val="28"/>
        </w:rPr>
        <w:t>Яблоневая</w:t>
      </w:r>
      <w:proofErr w:type="gramEnd"/>
      <w:r w:rsidRPr="003D028D">
        <w:rPr>
          <w:rFonts w:ascii="Liberation Serif" w:hAnsi="Liberation Serif"/>
          <w:sz w:val="28"/>
          <w:szCs w:val="28"/>
        </w:rPr>
        <w:t xml:space="preserve">, с кадастровым номером 66:36:2001019:157, земельного участка, расположенного по адресу: Свердловская область, г. Верхняя Пышма, с. Балтым, ул. </w:t>
      </w:r>
      <w:proofErr w:type="gramStart"/>
      <w:r w:rsidRPr="003D028D">
        <w:rPr>
          <w:rFonts w:ascii="Liberation Serif" w:hAnsi="Liberation Serif"/>
          <w:sz w:val="28"/>
          <w:szCs w:val="28"/>
        </w:rPr>
        <w:t>Яблоневая</w:t>
      </w:r>
      <w:proofErr w:type="gramEnd"/>
      <w:r w:rsidRPr="003D028D">
        <w:rPr>
          <w:rFonts w:ascii="Liberation Serif" w:hAnsi="Liberation Serif"/>
          <w:sz w:val="28"/>
          <w:szCs w:val="28"/>
        </w:rPr>
        <w:t>, с кадастровым номером 66:36:2001019:158;</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 кадастровым </w:t>
      </w:r>
      <w:r w:rsidRPr="003D028D">
        <w:rPr>
          <w:rFonts w:ascii="Liberation Serif" w:hAnsi="Liberation Serif"/>
          <w:sz w:val="28"/>
          <w:szCs w:val="28"/>
        </w:rPr>
        <w:lastRenderedPageBreak/>
        <w:t>номером 66:36:0901002:65 по адресу: Свердловская обл, г Верхняя Пышма, п</w:t>
      </w:r>
      <w:r>
        <w:rPr>
          <w:rFonts w:ascii="Liberation Serif" w:hAnsi="Liberation Serif"/>
          <w:sz w:val="28"/>
          <w:szCs w:val="28"/>
        </w:rPr>
        <w:t>.</w:t>
      </w:r>
      <w:r w:rsidRPr="003D028D">
        <w:rPr>
          <w:rFonts w:ascii="Liberation Serif" w:hAnsi="Liberation Serif"/>
          <w:sz w:val="28"/>
          <w:szCs w:val="28"/>
        </w:rPr>
        <w:t xml:space="preserve"> Красный </w:t>
      </w:r>
      <w:proofErr w:type="spellStart"/>
      <w:r w:rsidRPr="003D028D">
        <w:rPr>
          <w:rFonts w:ascii="Liberation Serif" w:hAnsi="Liberation Serif"/>
          <w:sz w:val="28"/>
          <w:szCs w:val="28"/>
        </w:rPr>
        <w:t>Адуй</w:t>
      </w:r>
      <w:proofErr w:type="spellEnd"/>
      <w:r w:rsidRPr="003D028D">
        <w:rPr>
          <w:rFonts w:ascii="Liberation Serif" w:hAnsi="Liberation Serif"/>
          <w:sz w:val="28"/>
          <w:szCs w:val="28"/>
        </w:rPr>
        <w:t>, ул</w:t>
      </w:r>
      <w:r>
        <w:rPr>
          <w:rFonts w:ascii="Liberation Serif" w:hAnsi="Liberation Serif"/>
          <w:sz w:val="28"/>
          <w:szCs w:val="28"/>
        </w:rPr>
        <w:t>.</w:t>
      </w:r>
      <w:r w:rsidRPr="003D028D">
        <w:rPr>
          <w:rFonts w:ascii="Liberation Serif" w:hAnsi="Liberation Serif"/>
          <w:sz w:val="28"/>
          <w:szCs w:val="28"/>
        </w:rPr>
        <w:t xml:space="preserve"> Проезжая, дом 37 в части уменьшения отступа от границы земельного участк</w:t>
      </w:r>
      <w:r>
        <w:rPr>
          <w:rFonts w:ascii="Liberation Serif" w:hAnsi="Liberation Serif"/>
          <w:sz w:val="28"/>
          <w:szCs w:val="28"/>
        </w:rPr>
        <w:t>а, совпадающей с красной линией,</w:t>
      </w:r>
      <w:r w:rsidRPr="003D028D">
        <w:rPr>
          <w:rFonts w:ascii="Liberation Serif" w:hAnsi="Liberation Serif"/>
          <w:sz w:val="28"/>
          <w:szCs w:val="28"/>
        </w:rPr>
        <w:t xml:space="preserve"> до жилого дома до 0,5 м.</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2. Местом проведения публичных слушаний определить клуб-библиотеку в здании </w:t>
      </w:r>
      <w:proofErr w:type="spellStart"/>
      <w:r w:rsidRPr="003D028D">
        <w:rPr>
          <w:rFonts w:ascii="Liberation Serif" w:hAnsi="Liberation Serif"/>
          <w:sz w:val="28"/>
          <w:szCs w:val="28"/>
        </w:rPr>
        <w:t>Балтымской</w:t>
      </w:r>
      <w:proofErr w:type="spellEnd"/>
      <w:r w:rsidRPr="003D028D">
        <w:rPr>
          <w:rFonts w:ascii="Liberation Serif" w:hAnsi="Liberation Serif"/>
          <w:sz w:val="28"/>
          <w:szCs w:val="28"/>
        </w:rPr>
        <w:t xml:space="preserve"> </w:t>
      </w:r>
      <w:proofErr w:type="gramStart"/>
      <w:r w:rsidRPr="003D028D">
        <w:rPr>
          <w:rFonts w:ascii="Liberation Serif" w:hAnsi="Liberation Serif"/>
          <w:sz w:val="28"/>
          <w:szCs w:val="28"/>
        </w:rPr>
        <w:t>сельской</w:t>
      </w:r>
      <w:proofErr w:type="gramEnd"/>
      <w:r w:rsidRPr="003D028D">
        <w:rPr>
          <w:rFonts w:ascii="Liberation Serif" w:hAnsi="Liberation Serif"/>
          <w:sz w:val="28"/>
          <w:szCs w:val="28"/>
        </w:rPr>
        <w:t xml:space="preserve"> администрации, расположенном по адресу: Свердловская область, г. Верхняя Пышма, с. Балтым, ул. Набережная, д. 4а.</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3. </w:t>
      </w:r>
      <w:proofErr w:type="gramStart"/>
      <w:r w:rsidRPr="003D028D">
        <w:rPr>
          <w:rFonts w:ascii="Liberation Serif" w:hAnsi="Liberation Serif"/>
          <w:sz w:val="28"/>
          <w:szCs w:val="28"/>
        </w:rPr>
        <w:t>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w:t>
      </w:r>
      <w:proofErr w:type="gramEnd"/>
      <w:r w:rsidRPr="003D028D">
        <w:rPr>
          <w:rFonts w:ascii="Liberation Serif" w:hAnsi="Liberation Serif"/>
          <w:sz w:val="28"/>
          <w:szCs w:val="28"/>
        </w:rPr>
        <w:t xml:space="preserve"> за пять минут до их начала.</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4. Установить, что для участия в публичных </w:t>
      </w:r>
      <w:proofErr w:type="gramStart"/>
      <w:r w:rsidRPr="003D028D">
        <w:rPr>
          <w:rFonts w:ascii="Liberation Serif" w:hAnsi="Liberation Serif"/>
          <w:sz w:val="28"/>
          <w:szCs w:val="28"/>
        </w:rPr>
        <w:t>слушаниях</w:t>
      </w:r>
      <w:proofErr w:type="gramEnd"/>
      <w:r w:rsidRPr="003D028D">
        <w:rPr>
          <w:rFonts w:ascii="Liberation Serif" w:hAnsi="Liberation Serif"/>
          <w:sz w:val="28"/>
          <w:szCs w:val="28"/>
        </w:rPr>
        <w:t>, внесения предложений и замечаний необходимо иметь документ, удостоверяющий личность.</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5. Установить, что ознакомиться с вопросом, указанным в </w:t>
      </w:r>
      <w:proofErr w:type="gramStart"/>
      <w:r w:rsidRPr="003D028D">
        <w:rPr>
          <w:rFonts w:ascii="Liberation Serif" w:hAnsi="Liberation Serif"/>
          <w:sz w:val="28"/>
          <w:szCs w:val="28"/>
        </w:rPr>
        <w:t>пункте</w:t>
      </w:r>
      <w:proofErr w:type="gramEnd"/>
      <w:r w:rsidRPr="003D028D">
        <w:rPr>
          <w:rFonts w:ascii="Liberation Serif" w:hAnsi="Liberation Serif"/>
          <w:sz w:val="28"/>
          <w:szCs w:val="28"/>
        </w:rPr>
        <w:t>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sidRPr="003D028D">
        <w:rPr>
          <w:rFonts w:ascii="Liberation Serif" w:hAnsi="Liberation Serif"/>
          <w:sz w:val="28"/>
          <w:szCs w:val="28"/>
        </w:rPr>
        <w:t>Красноармейская</w:t>
      </w:r>
      <w:proofErr w:type="gramEnd"/>
      <w:r w:rsidRPr="003D028D">
        <w:rPr>
          <w:rFonts w:ascii="Liberation Serif" w:hAnsi="Liberation Serif"/>
          <w:sz w:val="28"/>
          <w:szCs w:val="28"/>
        </w:rPr>
        <w:t xml:space="preserve">, д. 13, первый этаж, </w:t>
      </w:r>
      <w:proofErr w:type="spellStart"/>
      <w:r w:rsidRPr="003D028D">
        <w:rPr>
          <w:rFonts w:ascii="Liberation Serif" w:hAnsi="Liberation Serif"/>
          <w:sz w:val="28"/>
          <w:szCs w:val="28"/>
        </w:rPr>
        <w:t>каб</w:t>
      </w:r>
      <w:proofErr w:type="spellEnd"/>
      <w:r w:rsidRPr="003D028D">
        <w:rPr>
          <w:rFonts w:ascii="Liberation Serif" w:hAnsi="Liberation Serif"/>
          <w:sz w:val="28"/>
          <w:szCs w:val="28"/>
        </w:rPr>
        <w:t>. 43, в рабочие дни с 9 до 16 часов.</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6. Установить, что предложения и замечания по вопросу, указанному в </w:t>
      </w:r>
      <w:proofErr w:type="gramStart"/>
      <w:r w:rsidRPr="003D028D">
        <w:rPr>
          <w:rFonts w:ascii="Liberation Serif" w:hAnsi="Liberation Serif"/>
          <w:sz w:val="28"/>
          <w:szCs w:val="28"/>
        </w:rPr>
        <w:t>пункте</w:t>
      </w:r>
      <w:proofErr w:type="gramEnd"/>
      <w:r w:rsidRPr="003D028D">
        <w:rPr>
          <w:rFonts w:ascii="Liberation Serif" w:hAnsi="Liberation Serif"/>
          <w:sz w:val="28"/>
          <w:szCs w:val="28"/>
        </w:rPr>
        <w:t xml:space="preserve"> 1 настоящего постановления, принимаются до 16 часов 15 октября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sidRPr="003D028D">
        <w:rPr>
          <w:rFonts w:ascii="Liberation Serif" w:hAnsi="Liberation Serif"/>
          <w:sz w:val="28"/>
          <w:szCs w:val="28"/>
        </w:rPr>
        <w:t>Красноармейская</w:t>
      </w:r>
      <w:proofErr w:type="gramEnd"/>
      <w:r w:rsidRPr="003D028D">
        <w:rPr>
          <w:rFonts w:ascii="Liberation Serif" w:hAnsi="Liberation Serif"/>
          <w:sz w:val="28"/>
          <w:szCs w:val="28"/>
        </w:rPr>
        <w:t xml:space="preserve">, д. 13, первый этаж, </w:t>
      </w:r>
      <w:proofErr w:type="spellStart"/>
      <w:r w:rsidRPr="003D028D">
        <w:rPr>
          <w:rFonts w:ascii="Liberation Serif" w:hAnsi="Liberation Serif"/>
          <w:sz w:val="28"/>
          <w:szCs w:val="28"/>
        </w:rPr>
        <w:t>каб</w:t>
      </w:r>
      <w:proofErr w:type="spellEnd"/>
      <w:r w:rsidRPr="003D028D">
        <w:rPr>
          <w:rFonts w:ascii="Liberation Serif" w:hAnsi="Liberation Serif"/>
          <w:sz w:val="28"/>
          <w:szCs w:val="28"/>
        </w:rPr>
        <w:t>. 43.</w:t>
      </w:r>
    </w:p>
    <w:p w:rsidR="004406C2" w:rsidRPr="003D028D" w:rsidRDefault="004406C2" w:rsidP="004406C2">
      <w:pPr>
        <w:autoSpaceDE w:val="0"/>
        <w:autoSpaceDN w:val="0"/>
        <w:adjustRightInd w:val="0"/>
        <w:ind w:firstLine="709"/>
        <w:jc w:val="both"/>
        <w:rPr>
          <w:rFonts w:ascii="Liberation Serif" w:hAnsi="Liberation Serif"/>
          <w:sz w:val="28"/>
          <w:szCs w:val="28"/>
        </w:rPr>
      </w:pPr>
      <w:r w:rsidRPr="003D028D">
        <w:rPr>
          <w:rFonts w:ascii="Liberation Serif" w:hAnsi="Liberation Serif"/>
          <w:sz w:val="28"/>
          <w:szCs w:val="28"/>
        </w:rPr>
        <w:t xml:space="preserve">7. Создать комиссию по проведению публичных слушаний в </w:t>
      </w:r>
      <w:proofErr w:type="gramStart"/>
      <w:r w:rsidRPr="003D028D">
        <w:rPr>
          <w:rFonts w:ascii="Liberation Serif" w:hAnsi="Liberation Serif"/>
          <w:sz w:val="28"/>
          <w:szCs w:val="28"/>
        </w:rPr>
        <w:t>следующем</w:t>
      </w:r>
      <w:proofErr w:type="gramEnd"/>
      <w:r w:rsidRPr="003D028D">
        <w:rPr>
          <w:rFonts w:ascii="Liberation Serif" w:hAnsi="Liberation Serif"/>
          <w:sz w:val="28"/>
          <w:szCs w:val="28"/>
        </w:rPr>
        <w:t xml:space="preserve"> составе:</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4406C2" w:rsidRPr="003D028D" w:rsidRDefault="004406C2" w:rsidP="004406C2">
      <w:pPr>
        <w:ind w:firstLine="709"/>
        <w:jc w:val="both"/>
        <w:rPr>
          <w:rFonts w:ascii="Liberation Serif" w:hAnsi="Liberation Serif"/>
          <w:sz w:val="28"/>
          <w:szCs w:val="28"/>
        </w:rPr>
      </w:pPr>
      <w:proofErr w:type="spellStart"/>
      <w:r w:rsidRPr="003D028D">
        <w:rPr>
          <w:rFonts w:ascii="Liberation Serif" w:hAnsi="Liberation Serif"/>
          <w:sz w:val="28"/>
          <w:szCs w:val="28"/>
        </w:rPr>
        <w:t>Кучмаева</w:t>
      </w:r>
      <w:proofErr w:type="spellEnd"/>
      <w:r w:rsidRPr="003D028D">
        <w:rPr>
          <w:rFonts w:ascii="Liberation Serif" w:hAnsi="Liberation Serif"/>
          <w:sz w:val="28"/>
          <w:szCs w:val="28"/>
        </w:rPr>
        <w:t>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Члены комиссии:</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Абдуллин Р.С. – начальник юридического отдела администрации городского округа Верхняя Пышма;</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lastRenderedPageBreak/>
        <w:t>Горских О.В. – председатель комитета по управлению имуществом администрации городского округа Верхняя Пышма;</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4406C2" w:rsidRPr="003D028D" w:rsidRDefault="004406C2" w:rsidP="004406C2">
      <w:pPr>
        <w:ind w:firstLine="709"/>
        <w:jc w:val="both"/>
        <w:rPr>
          <w:rFonts w:ascii="Liberation Serif" w:hAnsi="Liberation Serif"/>
          <w:sz w:val="28"/>
          <w:szCs w:val="28"/>
        </w:rPr>
      </w:pPr>
      <w:proofErr w:type="spellStart"/>
      <w:r w:rsidRPr="003D028D">
        <w:rPr>
          <w:rFonts w:ascii="Liberation Serif" w:hAnsi="Liberation Serif"/>
          <w:sz w:val="28"/>
          <w:szCs w:val="28"/>
        </w:rPr>
        <w:t>Рознатовский</w:t>
      </w:r>
      <w:proofErr w:type="spellEnd"/>
      <w:r w:rsidRPr="003D028D">
        <w:rPr>
          <w:rFonts w:ascii="Liberation Serif" w:hAnsi="Liberation Serif"/>
          <w:sz w:val="28"/>
          <w:szCs w:val="28"/>
        </w:rPr>
        <w:t xml:space="preserve"> К.В. – глава </w:t>
      </w:r>
      <w:proofErr w:type="spellStart"/>
      <w:r w:rsidRPr="003D028D">
        <w:rPr>
          <w:rFonts w:ascii="Liberation Serif" w:hAnsi="Liberation Serif"/>
          <w:sz w:val="28"/>
          <w:szCs w:val="28"/>
        </w:rPr>
        <w:t>Балтымской</w:t>
      </w:r>
      <w:proofErr w:type="spellEnd"/>
      <w:r w:rsidRPr="003D028D">
        <w:rPr>
          <w:rFonts w:ascii="Liberation Serif" w:hAnsi="Liberation Serif"/>
          <w:sz w:val="28"/>
          <w:szCs w:val="28"/>
        </w:rPr>
        <w:t xml:space="preserve"> </w:t>
      </w:r>
      <w:proofErr w:type="gramStart"/>
      <w:r w:rsidRPr="003D028D">
        <w:rPr>
          <w:rFonts w:ascii="Liberation Serif" w:hAnsi="Liberation Serif"/>
          <w:sz w:val="28"/>
          <w:szCs w:val="28"/>
        </w:rPr>
        <w:t>сельской</w:t>
      </w:r>
      <w:proofErr w:type="gramEnd"/>
      <w:r w:rsidRPr="003D028D">
        <w:rPr>
          <w:rFonts w:ascii="Liberation Serif" w:hAnsi="Liberation Serif"/>
          <w:sz w:val="28"/>
          <w:szCs w:val="28"/>
        </w:rPr>
        <w:t xml:space="preserve"> администрации городского округа Верхняя Пышма;</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Челпанов А.Б. – депутат по избирательному округу №</w:t>
      </w:r>
      <w:r>
        <w:rPr>
          <w:rFonts w:ascii="Liberation Serif" w:hAnsi="Liberation Serif"/>
          <w:sz w:val="28"/>
          <w:szCs w:val="28"/>
        </w:rPr>
        <w:t xml:space="preserve"> </w:t>
      </w:r>
      <w:r w:rsidRPr="003D028D">
        <w:rPr>
          <w:rFonts w:ascii="Liberation Serif" w:hAnsi="Liberation Serif"/>
          <w:sz w:val="28"/>
          <w:szCs w:val="28"/>
        </w:rPr>
        <w:t>2, председатель постоянной комиссии Думы городского округа Верхняя Пышма по муниципальной собственности и градостроительной деятельности.</w:t>
      </w:r>
    </w:p>
    <w:p w:rsidR="004406C2" w:rsidRPr="003D028D" w:rsidRDefault="004406C2" w:rsidP="004406C2">
      <w:pPr>
        <w:ind w:firstLine="709"/>
        <w:jc w:val="both"/>
        <w:rPr>
          <w:rFonts w:ascii="Liberation Serif" w:hAnsi="Liberation Serif"/>
          <w:sz w:val="28"/>
          <w:szCs w:val="28"/>
        </w:rPr>
      </w:pPr>
      <w:r w:rsidRPr="003D028D">
        <w:rPr>
          <w:rFonts w:ascii="Liberation Serif" w:hAnsi="Liberation Serif"/>
          <w:sz w:val="28"/>
          <w:szCs w:val="28"/>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3D028D">
        <w:rPr>
          <w:rFonts w:ascii="Liberation Serif" w:hAnsi="Liberation Serif"/>
          <w:sz w:val="28"/>
          <w:szCs w:val="28"/>
        </w:rPr>
        <w:t>.р</w:t>
      </w:r>
      <w:proofErr w:type="gramEnd"/>
      <w:r w:rsidRPr="003D028D">
        <w:rPr>
          <w:rFonts w:ascii="Liberation Serif" w:hAnsi="Liberation Serif"/>
          <w:sz w:val="28"/>
          <w:szCs w:val="28"/>
        </w:rPr>
        <w:t>ф) и разместить на официальном сайте городского округа Верхняя Пышма.</w:t>
      </w:r>
    </w:p>
    <w:p w:rsidR="004406C2" w:rsidRPr="003D028D" w:rsidRDefault="004406C2" w:rsidP="004406C2">
      <w:pPr>
        <w:widowControl w:val="0"/>
        <w:ind w:firstLine="709"/>
        <w:jc w:val="both"/>
        <w:rPr>
          <w:rFonts w:ascii="Liberation Serif" w:hAnsi="Liberation Serif"/>
          <w:sz w:val="28"/>
          <w:szCs w:val="28"/>
        </w:rPr>
      </w:pPr>
      <w:r w:rsidRPr="003D028D">
        <w:rPr>
          <w:rFonts w:ascii="Liberation Serif" w:hAnsi="Liberation Serif"/>
          <w:sz w:val="28"/>
          <w:szCs w:val="28"/>
        </w:rPr>
        <w:t>9. </w:t>
      </w:r>
      <w:proofErr w:type="gramStart"/>
      <w:r w:rsidRPr="003D028D">
        <w:rPr>
          <w:rFonts w:ascii="Liberation Serif" w:hAnsi="Liberation Serif"/>
          <w:sz w:val="28"/>
          <w:szCs w:val="28"/>
        </w:rPr>
        <w:t>Контроль за</w:t>
      </w:r>
      <w:proofErr w:type="gramEnd"/>
      <w:r w:rsidRPr="003D028D">
        <w:rPr>
          <w:rFonts w:ascii="Liberation Serif" w:hAnsi="Liberation Serif"/>
          <w:sz w:val="28"/>
          <w:szCs w:val="28"/>
        </w:rPr>
        <w:t xml:space="preserve"> исполнением настоящего постановления оставляю за собой</w:t>
      </w:r>
    </w:p>
    <w:p w:rsidR="004406C2" w:rsidRDefault="004406C2" w:rsidP="004406C2">
      <w:pPr>
        <w:widowControl w:val="0"/>
        <w:ind w:firstLine="709"/>
        <w:jc w:val="both"/>
        <w:rPr>
          <w:sz w:val="28"/>
          <w:szCs w:val="28"/>
        </w:rPr>
      </w:pPr>
    </w:p>
    <w:p w:rsidR="004406C2" w:rsidRPr="003B0CBC" w:rsidRDefault="004406C2" w:rsidP="004406C2">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4406C2" w:rsidRPr="003B0CBC" w:rsidTr="00083420">
        <w:tc>
          <w:tcPr>
            <w:tcW w:w="6237" w:type="dxa"/>
            <w:vAlign w:val="bottom"/>
          </w:tcPr>
          <w:p w:rsidR="004406C2" w:rsidRPr="003B0CBC" w:rsidRDefault="004406C2" w:rsidP="00083420">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4406C2" w:rsidRPr="003B0CBC" w:rsidRDefault="004406C2" w:rsidP="00083420">
            <w:pPr>
              <w:jc w:val="right"/>
              <w:rPr>
                <w:rFonts w:ascii="Liberation Serif" w:hAnsi="Liberation Serif"/>
                <w:sz w:val="28"/>
                <w:szCs w:val="28"/>
              </w:rPr>
            </w:pPr>
            <w:r w:rsidRPr="003B0CBC">
              <w:rPr>
                <w:rFonts w:ascii="Liberation Serif" w:hAnsi="Liberation Serif"/>
                <w:sz w:val="28"/>
                <w:szCs w:val="28"/>
              </w:rPr>
              <w:t>И.В. Соломин</w:t>
            </w:r>
          </w:p>
        </w:tc>
      </w:tr>
    </w:tbl>
    <w:p w:rsidR="004406C2" w:rsidRPr="003B0CBC" w:rsidRDefault="004406C2" w:rsidP="004406C2">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6A" w:rsidRDefault="00CD576A" w:rsidP="004406C2">
      <w:r>
        <w:separator/>
      </w:r>
    </w:p>
  </w:endnote>
  <w:endnote w:type="continuationSeparator" w:id="0">
    <w:p w:rsidR="00CD576A" w:rsidRDefault="00CD576A" w:rsidP="0044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6A" w:rsidRDefault="00CD576A" w:rsidP="004406C2">
      <w:r>
        <w:separator/>
      </w:r>
    </w:p>
  </w:footnote>
  <w:footnote w:type="continuationSeparator" w:id="0">
    <w:p w:rsidR="00CD576A" w:rsidRDefault="00CD576A" w:rsidP="0044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C2" w:rsidRDefault="004406C2">
    <w:pPr>
      <w:pStyle w:val="a3"/>
    </w:pPr>
  </w:p>
  <w:p w:rsidR="004406C2" w:rsidRDefault="004406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C2"/>
    <w:rsid w:val="004406C2"/>
    <w:rsid w:val="006E1190"/>
    <w:rsid w:val="00CD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C2"/>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6C2"/>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4406C2"/>
    <w:rPr>
      <w:rFonts w:ascii="Calibri" w:hAnsi="Calibri"/>
      <w:b/>
      <w:sz w:val="22"/>
      <w:szCs w:val="22"/>
      <w:lang w:eastAsia="ru-RU"/>
    </w:rPr>
  </w:style>
  <w:style w:type="paragraph" w:styleId="a5">
    <w:name w:val="footer"/>
    <w:basedOn w:val="a"/>
    <w:link w:val="a6"/>
    <w:uiPriority w:val="99"/>
    <w:unhideWhenUsed/>
    <w:rsid w:val="004406C2"/>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4406C2"/>
    <w:rPr>
      <w:rFonts w:ascii="Calibri" w:hAnsi="Calibri"/>
      <w:b/>
      <w:sz w:val="22"/>
      <w:szCs w:val="22"/>
      <w:lang w:eastAsia="ru-RU"/>
    </w:rPr>
  </w:style>
  <w:style w:type="paragraph" w:styleId="a7">
    <w:name w:val="Balloon Text"/>
    <w:basedOn w:val="a"/>
    <w:link w:val="a8"/>
    <w:uiPriority w:val="99"/>
    <w:semiHidden/>
    <w:unhideWhenUsed/>
    <w:rsid w:val="004406C2"/>
    <w:rPr>
      <w:rFonts w:ascii="Tahoma" w:eastAsia="Calibri" w:hAnsi="Tahoma" w:cs="Tahoma"/>
      <w:b/>
      <w:sz w:val="16"/>
      <w:szCs w:val="16"/>
    </w:rPr>
  </w:style>
  <w:style w:type="character" w:customStyle="1" w:styleId="a8">
    <w:name w:val="Текст выноски Знак"/>
    <w:basedOn w:val="a0"/>
    <w:link w:val="a7"/>
    <w:uiPriority w:val="99"/>
    <w:semiHidden/>
    <w:rsid w:val="004406C2"/>
    <w:rPr>
      <w:rFonts w:ascii="Tahoma" w:hAnsi="Tahoma" w:cs="Tahoma"/>
      <w:b/>
      <w:sz w:val="16"/>
      <w:szCs w:val="16"/>
      <w:lang w:eastAsia="ru-RU"/>
    </w:rPr>
  </w:style>
  <w:style w:type="paragraph" w:customStyle="1" w:styleId="ConsNormal">
    <w:name w:val="ConsNormal"/>
    <w:rsid w:val="004406C2"/>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C2"/>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6C2"/>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4406C2"/>
    <w:rPr>
      <w:rFonts w:ascii="Calibri" w:hAnsi="Calibri"/>
      <w:b/>
      <w:sz w:val="22"/>
      <w:szCs w:val="22"/>
      <w:lang w:eastAsia="ru-RU"/>
    </w:rPr>
  </w:style>
  <w:style w:type="paragraph" w:styleId="a5">
    <w:name w:val="footer"/>
    <w:basedOn w:val="a"/>
    <w:link w:val="a6"/>
    <w:uiPriority w:val="99"/>
    <w:unhideWhenUsed/>
    <w:rsid w:val="004406C2"/>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4406C2"/>
    <w:rPr>
      <w:rFonts w:ascii="Calibri" w:hAnsi="Calibri"/>
      <w:b/>
      <w:sz w:val="22"/>
      <w:szCs w:val="22"/>
      <w:lang w:eastAsia="ru-RU"/>
    </w:rPr>
  </w:style>
  <w:style w:type="paragraph" w:styleId="a7">
    <w:name w:val="Balloon Text"/>
    <w:basedOn w:val="a"/>
    <w:link w:val="a8"/>
    <w:uiPriority w:val="99"/>
    <w:semiHidden/>
    <w:unhideWhenUsed/>
    <w:rsid w:val="004406C2"/>
    <w:rPr>
      <w:rFonts w:ascii="Tahoma" w:eastAsia="Calibri" w:hAnsi="Tahoma" w:cs="Tahoma"/>
      <w:b/>
      <w:sz w:val="16"/>
      <w:szCs w:val="16"/>
    </w:rPr>
  </w:style>
  <w:style w:type="character" w:customStyle="1" w:styleId="a8">
    <w:name w:val="Текст выноски Знак"/>
    <w:basedOn w:val="a0"/>
    <w:link w:val="a7"/>
    <w:uiPriority w:val="99"/>
    <w:semiHidden/>
    <w:rsid w:val="004406C2"/>
    <w:rPr>
      <w:rFonts w:ascii="Tahoma" w:hAnsi="Tahoma" w:cs="Tahoma"/>
      <w:b/>
      <w:sz w:val="16"/>
      <w:szCs w:val="16"/>
      <w:lang w:eastAsia="ru-RU"/>
    </w:rPr>
  </w:style>
  <w:style w:type="paragraph" w:customStyle="1" w:styleId="ConsNormal">
    <w:name w:val="ConsNormal"/>
    <w:rsid w:val="004406C2"/>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2019-10-02T04:57:00Z</dcterms:created>
  <dcterms:modified xsi:type="dcterms:W3CDTF">2019-10-02T04:57:00Z</dcterms:modified>
</cp:coreProperties>
</file>