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D6" w:rsidRPr="009835D6" w:rsidRDefault="00C460D3" w:rsidP="009835D6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9835D6" w:rsidRPr="009835D6" w:rsidTr="006C00B9">
        <w:tc>
          <w:tcPr>
            <w:tcW w:w="9639" w:type="dxa"/>
            <w:gridSpan w:val="5"/>
          </w:tcPr>
          <w:p w:rsidR="009835D6" w:rsidRPr="009835D6" w:rsidRDefault="009835D6" w:rsidP="009835D6">
            <w:pPr>
              <w:jc w:val="center"/>
              <w:rPr>
                <w:b/>
                <w:sz w:val="22"/>
                <w:szCs w:val="22"/>
              </w:rPr>
            </w:pPr>
          </w:p>
          <w:p w:rsidR="009835D6" w:rsidRPr="009835D6" w:rsidRDefault="009835D6" w:rsidP="009835D6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9835D6" w:rsidRPr="009835D6" w:rsidRDefault="009835D6" w:rsidP="009835D6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9835D6" w:rsidRPr="009835D6" w:rsidTr="006C00B9">
        <w:trPr>
          <w:trHeight w:val="524"/>
        </w:trPr>
        <w:tc>
          <w:tcPr>
            <w:tcW w:w="9639" w:type="dxa"/>
            <w:gridSpan w:val="5"/>
          </w:tcPr>
          <w:p w:rsidR="009835D6" w:rsidRPr="009835D6" w:rsidRDefault="009835D6" w:rsidP="009835D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9835D6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835D6" w:rsidRPr="009835D6" w:rsidRDefault="009835D6" w:rsidP="009835D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9835D6">
              <w:rPr>
                <w:b/>
                <w:sz w:val="28"/>
                <w:szCs w:val="28"/>
              </w:rPr>
              <w:t>Верхняя Пышма</w:t>
            </w:r>
          </w:p>
          <w:p w:rsidR="009835D6" w:rsidRPr="009835D6" w:rsidRDefault="009835D6" w:rsidP="009835D6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9835D6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9835D6" w:rsidRPr="009835D6" w:rsidRDefault="009835D6" w:rsidP="009835D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835D6" w:rsidRPr="009835D6" w:rsidTr="006C00B9">
        <w:trPr>
          <w:trHeight w:val="524"/>
        </w:trPr>
        <w:tc>
          <w:tcPr>
            <w:tcW w:w="285" w:type="dxa"/>
            <w:vAlign w:val="bottom"/>
          </w:tcPr>
          <w:p w:rsidR="009835D6" w:rsidRPr="009835D6" w:rsidRDefault="009835D6" w:rsidP="009835D6">
            <w:pPr>
              <w:tabs>
                <w:tab w:val="left" w:leader="underscore" w:pos="9639"/>
              </w:tabs>
              <w:rPr>
                <w:szCs w:val="28"/>
              </w:rPr>
            </w:pPr>
            <w:r w:rsidRPr="009835D6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9835D6" w:rsidRPr="009835D6" w:rsidRDefault="009835D6" w:rsidP="009835D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11.11.2016</w:t>
            </w:r>
            <w:r w:rsidRPr="009835D6">
              <w:fldChar w:fldCharType="begin"/>
            </w:r>
            <w:r w:rsidRPr="009835D6">
              <w:instrText xml:space="preserve"> DOCPROPERTY  Рег.дата  \* MERGEFORMAT </w:instrText>
            </w:r>
            <w:r w:rsidRPr="009835D6">
              <w:fldChar w:fldCharType="separate"/>
            </w:r>
            <w:r w:rsidRPr="009835D6">
              <w:t xml:space="preserve"> </w:t>
            </w:r>
            <w:r w:rsidRPr="009835D6">
              <w:fldChar w:fldCharType="end"/>
            </w:r>
          </w:p>
        </w:tc>
        <w:tc>
          <w:tcPr>
            <w:tcW w:w="428" w:type="dxa"/>
            <w:vAlign w:val="bottom"/>
          </w:tcPr>
          <w:p w:rsidR="009835D6" w:rsidRPr="009835D6" w:rsidRDefault="009835D6" w:rsidP="009835D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9835D6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9835D6" w:rsidRPr="009835D6" w:rsidRDefault="009835D6" w:rsidP="009835D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1474</w:t>
            </w:r>
            <w:bookmarkStart w:id="0" w:name="_GoBack"/>
            <w:bookmarkEnd w:id="0"/>
            <w:r w:rsidRPr="009835D6">
              <w:fldChar w:fldCharType="begin"/>
            </w:r>
            <w:r w:rsidRPr="009835D6">
              <w:instrText xml:space="preserve"> DOCPROPERTY  Рег.№  \* MERGEFORMAT </w:instrText>
            </w:r>
            <w:r w:rsidRPr="009835D6">
              <w:fldChar w:fldCharType="separate"/>
            </w:r>
            <w:r w:rsidRPr="009835D6">
              <w:t xml:space="preserve"> </w:t>
            </w:r>
            <w:r w:rsidRPr="009835D6">
              <w:fldChar w:fldCharType="end"/>
            </w:r>
          </w:p>
        </w:tc>
        <w:tc>
          <w:tcPr>
            <w:tcW w:w="6502" w:type="dxa"/>
            <w:vAlign w:val="bottom"/>
          </w:tcPr>
          <w:p w:rsidR="009835D6" w:rsidRPr="009835D6" w:rsidRDefault="009835D6" w:rsidP="009835D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9835D6" w:rsidRPr="009835D6" w:rsidTr="006C00B9">
        <w:trPr>
          <w:trHeight w:val="130"/>
        </w:trPr>
        <w:tc>
          <w:tcPr>
            <w:tcW w:w="9639" w:type="dxa"/>
            <w:gridSpan w:val="5"/>
          </w:tcPr>
          <w:p w:rsidR="009835D6" w:rsidRPr="009835D6" w:rsidRDefault="009835D6" w:rsidP="009835D6">
            <w:pPr>
              <w:rPr>
                <w:sz w:val="20"/>
                <w:szCs w:val="28"/>
              </w:rPr>
            </w:pPr>
          </w:p>
        </w:tc>
      </w:tr>
      <w:tr w:rsidR="009835D6" w:rsidRPr="009835D6" w:rsidTr="006C00B9">
        <w:tc>
          <w:tcPr>
            <w:tcW w:w="9639" w:type="dxa"/>
            <w:gridSpan w:val="5"/>
          </w:tcPr>
          <w:p w:rsidR="009835D6" w:rsidRPr="009835D6" w:rsidRDefault="009835D6" w:rsidP="009835D6">
            <w:pPr>
              <w:rPr>
                <w:sz w:val="20"/>
                <w:szCs w:val="28"/>
              </w:rPr>
            </w:pPr>
            <w:r w:rsidRPr="009835D6">
              <w:rPr>
                <w:sz w:val="20"/>
                <w:szCs w:val="28"/>
              </w:rPr>
              <w:t>г. Верхняя Пышма</w:t>
            </w:r>
          </w:p>
          <w:p w:rsidR="009835D6" w:rsidRPr="009835D6" w:rsidRDefault="009835D6" w:rsidP="009835D6">
            <w:pPr>
              <w:rPr>
                <w:sz w:val="28"/>
                <w:szCs w:val="28"/>
              </w:rPr>
            </w:pPr>
          </w:p>
          <w:p w:rsidR="009835D6" w:rsidRPr="009835D6" w:rsidRDefault="009835D6" w:rsidP="009835D6">
            <w:pPr>
              <w:rPr>
                <w:sz w:val="28"/>
                <w:szCs w:val="28"/>
              </w:rPr>
            </w:pPr>
          </w:p>
        </w:tc>
      </w:tr>
      <w:tr w:rsidR="009835D6" w:rsidRPr="009835D6" w:rsidTr="006C00B9">
        <w:tc>
          <w:tcPr>
            <w:tcW w:w="9639" w:type="dxa"/>
            <w:gridSpan w:val="5"/>
          </w:tcPr>
          <w:p w:rsidR="009835D6" w:rsidRPr="009835D6" w:rsidRDefault="009835D6" w:rsidP="009835D6">
            <w:pPr>
              <w:jc w:val="center"/>
              <w:rPr>
                <w:b/>
                <w:i/>
                <w:sz w:val="28"/>
                <w:szCs w:val="28"/>
              </w:rPr>
            </w:pPr>
            <w:r w:rsidRPr="009835D6">
              <w:rPr>
                <w:b/>
                <w:i/>
                <w:sz w:val="28"/>
                <w:szCs w:val="28"/>
              </w:rPr>
              <w:t xml:space="preserve">О внесении изменений в проект планировки территории, проект межевания территории по адресу: район улиц  Калинина – Свердлова – </w:t>
            </w:r>
            <w:proofErr w:type="spellStart"/>
            <w:r w:rsidRPr="009835D6">
              <w:rPr>
                <w:b/>
                <w:i/>
                <w:sz w:val="28"/>
                <w:szCs w:val="28"/>
              </w:rPr>
              <w:t>Кривоусова</w:t>
            </w:r>
            <w:proofErr w:type="spellEnd"/>
            <w:r w:rsidRPr="009835D6">
              <w:rPr>
                <w:b/>
                <w:i/>
                <w:sz w:val="28"/>
                <w:szCs w:val="28"/>
              </w:rPr>
              <w:t>, Орджоникидзе – проспект Успенский (ул. Ленина) г. Верхняя Пышма</w:t>
            </w:r>
          </w:p>
        </w:tc>
      </w:tr>
      <w:tr w:rsidR="009835D6" w:rsidRPr="009835D6" w:rsidTr="006C00B9">
        <w:tc>
          <w:tcPr>
            <w:tcW w:w="9639" w:type="dxa"/>
            <w:gridSpan w:val="5"/>
          </w:tcPr>
          <w:p w:rsidR="009835D6" w:rsidRPr="009835D6" w:rsidRDefault="009835D6" w:rsidP="009835D6">
            <w:pPr>
              <w:jc w:val="both"/>
              <w:rPr>
                <w:sz w:val="28"/>
                <w:szCs w:val="28"/>
              </w:rPr>
            </w:pPr>
          </w:p>
          <w:p w:rsidR="009835D6" w:rsidRPr="009835D6" w:rsidRDefault="009835D6" w:rsidP="009835D6">
            <w:pPr>
              <w:jc w:val="both"/>
              <w:rPr>
                <w:sz w:val="28"/>
                <w:szCs w:val="28"/>
              </w:rPr>
            </w:pP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9835D6">
              <w:rPr>
                <w:sz w:val="28"/>
                <w:szCs w:val="28"/>
              </w:rPr>
              <w:t xml:space="preserve">Рассмотрев представленную документацию о внесении изменений в проект планировки территории, проект межевания территории по адресу: район улиц  Калинина – Свердлова – </w:t>
            </w:r>
            <w:proofErr w:type="spellStart"/>
            <w:r w:rsidRPr="009835D6">
              <w:rPr>
                <w:sz w:val="28"/>
                <w:szCs w:val="28"/>
              </w:rPr>
              <w:t>Кривоусова</w:t>
            </w:r>
            <w:proofErr w:type="spellEnd"/>
            <w:r w:rsidRPr="009835D6">
              <w:rPr>
                <w:sz w:val="28"/>
                <w:szCs w:val="28"/>
              </w:rPr>
              <w:t>, Орджоникидзе – проспект Успенский (ул. Ленина) г. Верхняя Пышма, разработанную обществом с ограниченной ответственностью «</w:t>
            </w:r>
            <w:proofErr w:type="spellStart"/>
            <w:r w:rsidRPr="009835D6">
              <w:rPr>
                <w:sz w:val="28"/>
                <w:szCs w:val="28"/>
              </w:rPr>
              <w:t>КонцептАРХ</w:t>
            </w:r>
            <w:proofErr w:type="spellEnd"/>
            <w:r w:rsidRPr="009835D6">
              <w:rPr>
                <w:sz w:val="28"/>
                <w:szCs w:val="28"/>
              </w:rPr>
              <w:t xml:space="preserve"> СМ», заключение о результатах публичных слушаний, проведенных 18 октября 2016 года, руководствуясь статьями 45, 46 Градостроительного кодекса Российской Федерации, администрация городского округа Верхняя Пышма</w:t>
            </w:r>
            <w:proofErr w:type="gramEnd"/>
          </w:p>
        </w:tc>
      </w:tr>
    </w:tbl>
    <w:p w:rsidR="009835D6" w:rsidRPr="009835D6" w:rsidRDefault="009835D6" w:rsidP="009835D6">
      <w:pPr>
        <w:widowControl w:val="0"/>
        <w:jc w:val="both"/>
        <w:rPr>
          <w:sz w:val="28"/>
          <w:szCs w:val="28"/>
        </w:rPr>
      </w:pPr>
      <w:r w:rsidRPr="009835D6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9835D6" w:rsidRPr="009835D6" w:rsidTr="006C00B9">
        <w:trPr>
          <w:trHeight w:val="975"/>
        </w:trPr>
        <w:tc>
          <w:tcPr>
            <w:tcW w:w="9637" w:type="dxa"/>
            <w:gridSpan w:val="2"/>
            <w:vAlign w:val="bottom"/>
          </w:tcPr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 xml:space="preserve">1. </w:t>
            </w:r>
            <w:proofErr w:type="gramStart"/>
            <w:r w:rsidRPr="009835D6">
              <w:rPr>
                <w:sz w:val="28"/>
                <w:szCs w:val="28"/>
              </w:rPr>
              <w:t xml:space="preserve">Внести изменения в «Проект планировки территории, проект межевания территории по адресу: район улиц  Калинина – Свердлова – </w:t>
            </w:r>
            <w:proofErr w:type="spellStart"/>
            <w:r w:rsidRPr="009835D6">
              <w:rPr>
                <w:sz w:val="28"/>
                <w:szCs w:val="28"/>
              </w:rPr>
              <w:t>Кривоусова</w:t>
            </w:r>
            <w:proofErr w:type="spellEnd"/>
            <w:r w:rsidRPr="009835D6">
              <w:rPr>
                <w:sz w:val="28"/>
                <w:szCs w:val="28"/>
              </w:rPr>
              <w:t>, Орджоникидзе – проспект Успенский (ул. Ленина) г. Верхняя Пышма», утвержденный постановлением администрации городского округа Верхняя Пышма от 30.07.2013 № 1768 (в редакции постановления администрации городского округа Верхняя Пышма от 25.11.2015 № 1859),                                 утвердив в новой редакции  следующую документацию, прилагаемую к настоящему постановлению:</w:t>
            </w:r>
            <w:proofErr w:type="gramEnd"/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1) положение о характеристиках планируемого развития территории;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2) чертеж проекта планировки территории;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3) схема организации улично-дорожной сети;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4) схема инженерных сетей и сооружений;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5) пояснительная записка;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6) чертеж межевания территории на период строительства;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7) чертеж межевания территории на расчетный срок.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2. 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постановления: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lastRenderedPageBreak/>
              <w:t xml:space="preserve">1) обеспечить беспрепятственный доступ (подход и проезд) служб по надзору, эксплуатации, ремонту и обслуживанию сетей инженерного обеспечения к подземным и воздушным инженерным коммуникациям, 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</w:t>
            </w:r>
            <w:proofErr w:type="spellStart"/>
            <w:r w:rsidRPr="009835D6">
              <w:rPr>
                <w:sz w:val="28"/>
                <w:szCs w:val="28"/>
              </w:rPr>
              <w:t>теплопунктам</w:t>
            </w:r>
            <w:proofErr w:type="spellEnd"/>
            <w:r w:rsidRPr="009835D6">
              <w:rPr>
                <w:sz w:val="28"/>
                <w:szCs w:val="28"/>
              </w:rPr>
              <w:t>);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2) руководствоваться проектом межевания территории, утвержденным настоящим постановлением, при осуществлении работ по образованию и подстановке на государственный кадастровый учет земельных участков, при внесении изменений в сведения государственного кадастра недвижимости.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3. 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9835D6" w:rsidRPr="009835D6" w:rsidRDefault="009835D6" w:rsidP="009835D6">
            <w:pPr>
              <w:ind w:firstLine="709"/>
              <w:jc w:val="both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 xml:space="preserve">4. </w:t>
            </w:r>
            <w:proofErr w:type="gramStart"/>
            <w:r w:rsidRPr="009835D6">
              <w:rPr>
                <w:sz w:val="28"/>
                <w:szCs w:val="28"/>
              </w:rPr>
              <w:t>Контроль за</w:t>
            </w:r>
            <w:proofErr w:type="gramEnd"/>
            <w:r w:rsidRPr="009835D6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9835D6" w:rsidRPr="009835D6" w:rsidRDefault="009835D6" w:rsidP="009835D6">
            <w:pPr>
              <w:jc w:val="right"/>
              <w:rPr>
                <w:sz w:val="28"/>
                <w:szCs w:val="28"/>
              </w:rPr>
            </w:pPr>
          </w:p>
        </w:tc>
      </w:tr>
      <w:tr w:rsidR="009835D6" w:rsidRPr="009835D6" w:rsidTr="006C00B9">
        <w:trPr>
          <w:trHeight w:val="630"/>
        </w:trPr>
        <w:tc>
          <w:tcPr>
            <w:tcW w:w="6273" w:type="dxa"/>
            <w:vAlign w:val="bottom"/>
          </w:tcPr>
          <w:p w:rsidR="009835D6" w:rsidRPr="009835D6" w:rsidRDefault="009835D6" w:rsidP="009835D6">
            <w:pPr>
              <w:ind w:firstLine="709"/>
              <w:rPr>
                <w:sz w:val="28"/>
                <w:szCs w:val="28"/>
              </w:rPr>
            </w:pPr>
          </w:p>
          <w:p w:rsidR="009835D6" w:rsidRPr="009835D6" w:rsidRDefault="009835D6" w:rsidP="009835D6">
            <w:pPr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9835D6" w:rsidRPr="009835D6" w:rsidRDefault="009835D6" w:rsidP="009835D6">
            <w:pPr>
              <w:jc w:val="right"/>
              <w:rPr>
                <w:sz w:val="28"/>
                <w:szCs w:val="28"/>
              </w:rPr>
            </w:pPr>
            <w:r w:rsidRPr="009835D6">
              <w:rPr>
                <w:sz w:val="28"/>
                <w:szCs w:val="28"/>
              </w:rPr>
              <w:t>В.С. Чирков</w:t>
            </w:r>
          </w:p>
        </w:tc>
      </w:tr>
    </w:tbl>
    <w:p w:rsidR="009835D6" w:rsidRPr="009835D6" w:rsidRDefault="009835D6" w:rsidP="009835D6">
      <w:pPr>
        <w:snapToGrid w:val="0"/>
        <w:rPr>
          <w:rFonts w:ascii="Arial" w:hAnsi="Arial"/>
          <w:sz w:val="20"/>
          <w:szCs w:val="20"/>
        </w:rPr>
      </w:pPr>
    </w:p>
    <w:p w:rsidR="00CD7DDB" w:rsidRPr="00CD7DDB" w:rsidRDefault="00CD7DDB" w:rsidP="00CD7D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DDB" w:rsidRPr="007F100B" w:rsidRDefault="00CD7DDB" w:rsidP="007F100B"/>
    <w:sectPr w:rsidR="00CD7DDB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E7" w:rsidRDefault="004B5BE7">
      <w:r>
        <w:separator/>
      </w:r>
    </w:p>
  </w:endnote>
  <w:endnote w:type="continuationSeparator" w:id="0">
    <w:p w:rsidR="004B5BE7" w:rsidRDefault="004B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E7" w:rsidRDefault="004B5BE7">
      <w:r>
        <w:separator/>
      </w:r>
    </w:p>
  </w:footnote>
  <w:footnote w:type="continuationSeparator" w:id="0">
    <w:p w:rsidR="004B5BE7" w:rsidRDefault="004B5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96188737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35D6">
      <w:rPr>
        <w:noProof/>
      </w:rPr>
      <w:t>2</w:t>
    </w:r>
    <w:r>
      <w:fldChar w:fldCharType="end"/>
    </w:r>
  </w:p>
  <w:permEnd w:id="1961887379"/>
  <w:p w:rsidR="00810AAA" w:rsidRPr="00810AAA" w:rsidRDefault="004B5BE7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4B5BE7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A4209"/>
    <w:rsid w:val="00283C0B"/>
    <w:rsid w:val="002F5415"/>
    <w:rsid w:val="00335547"/>
    <w:rsid w:val="00363720"/>
    <w:rsid w:val="00377321"/>
    <w:rsid w:val="004B5BE7"/>
    <w:rsid w:val="004C16AF"/>
    <w:rsid w:val="005753FF"/>
    <w:rsid w:val="005A5CD6"/>
    <w:rsid w:val="005E551B"/>
    <w:rsid w:val="00613EB3"/>
    <w:rsid w:val="006350D7"/>
    <w:rsid w:val="006906C9"/>
    <w:rsid w:val="00703B96"/>
    <w:rsid w:val="00756876"/>
    <w:rsid w:val="007B0E71"/>
    <w:rsid w:val="007F100B"/>
    <w:rsid w:val="008234EF"/>
    <w:rsid w:val="008315AD"/>
    <w:rsid w:val="00925EB3"/>
    <w:rsid w:val="009835D6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2016-11-11T09:39:00Z</dcterms:created>
  <dcterms:modified xsi:type="dcterms:W3CDTF">2016-11-11T09:39:00Z</dcterms:modified>
</cp:coreProperties>
</file>