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57"/>
        <w:gridCol w:w="6231"/>
      </w:tblGrid>
      <w:tr w:rsidR="00B144A3" w:rsidTr="00B144A3">
        <w:trPr>
          <w:trHeight w:val="524"/>
        </w:trPr>
        <w:tc>
          <w:tcPr>
            <w:tcW w:w="9639" w:type="dxa"/>
            <w:gridSpan w:val="5"/>
            <w:hideMark/>
          </w:tcPr>
          <w:p w:rsidR="00B144A3" w:rsidRDefault="00B144A3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144A3" w:rsidRDefault="00B144A3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Верхняя Пышма</w:t>
            </w:r>
          </w:p>
          <w:p w:rsidR="00B144A3" w:rsidRDefault="00B144A3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B144A3" w:rsidRDefault="00B144A3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6916F4" wp14:editId="424D7B95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144A3" w:rsidTr="00B144A3">
        <w:trPr>
          <w:trHeight w:val="524"/>
        </w:trPr>
        <w:tc>
          <w:tcPr>
            <w:tcW w:w="285" w:type="dxa"/>
            <w:vAlign w:val="bottom"/>
            <w:hideMark/>
          </w:tcPr>
          <w:p w:rsidR="00B144A3" w:rsidRDefault="00B144A3">
            <w:pPr>
              <w:tabs>
                <w:tab w:val="lef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44A3" w:rsidRDefault="00B144A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08.12.2017887</w:t>
            </w:r>
            <w:bookmarkStart w:id="0" w:name="_GoBack"/>
            <w:bookmarkEnd w:id="0"/>
            <w:r>
              <w:fldChar w:fldCharType="begin"/>
            </w:r>
            <w:r>
              <w:instrText xml:space="preserve"> DOCPROPERTY  Рег.дата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  <w:tc>
          <w:tcPr>
            <w:tcW w:w="428" w:type="dxa"/>
            <w:vAlign w:val="bottom"/>
            <w:hideMark/>
          </w:tcPr>
          <w:p w:rsidR="00B144A3" w:rsidRDefault="00B144A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44A3" w:rsidRDefault="00B144A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B144A3" w:rsidRDefault="00B144A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B144A3" w:rsidTr="00B144A3">
        <w:trPr>
          <w:trHeight w:val="130"/>
        </w:trPr>
        <w:tc>
          <w:tcPr>
            <w:tcW w:w="9639" w:type="dxa"/>
            <w:gridSpan w:val="5"/>
          </w:tcPr>
          <w:p w:rsidR="00B144A3" w:rsidRDefault="00B144A3">
            <w:pPr>
              <w:rPr>
                <w:sz w:val="20"/>
                <w:szCs w:val="28"/>
              </w:rPr>
            </w:pPr>
          </w:p>
        </w:tc>
      </w:tr>
      <w:tr w:rsidR="00B144A3" w:rsidTr="00B144A3">
        <w:tc>
          <w:tcPr>
            <w:tcW w:w="9639" w:type="dxa"/>
            <w:gridSpan w:val="5"/>
          </w:tcPr>
          <w:p w:rsidR="00B144A3" w:rsidRDefault="00B144A3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г. Верхняя Пышма</w:t>
            </w:r>
          </w:p>
          <w:p w:rsidR="00B144A3" w:rsidRDefault="00B144A3">
            <w:pPr>
              <w:rPr>
                <w:sz w:val="28"/>
                <w:szCs w:val="28"/>
              </w:rPr>
            </w:pPr>
          </w:p>
          <w:p w:rsidR="00B144A3" w:rsidRDefault="00B144A3">
            <w:pPr>
              <w:rPr>
                <w:sz w:val="28"/>
                <w:szCs w:val="28"/>
              </w:rPr>
            </w:pPr>
          </w:p>
        </w:tc>
      </w:tr>
      <w:tr w:rsidR="00B144A3" w:rsidTr="00B144A3">
        <w:tc>
          <w:tcPr>
            <w:tcW w:w="9639" w:type="dxa"/>
            <w:gridSpan w:val="5"/>
            <w:hideMark/>
          </w:tcPr>
          <w:p w:rsidR="00B144A3" w:rsidRDefault="00B144A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 Верхняя Пышма от 10.03.2017 № 130 «О резервировании земель для муниципальных нужд городского округа Верхняя Пышма»</w:t>
            </w:r>
          </w:p>
        </w:tc>
      </w:tr>
      <w:tr w:rsidR="00B144A3" w:rsidTr="00B144A3">
        <w:tc>
          <w:tcPr>
            <w:tcW w:w="9639" w:type="dxa"/>
            <w:gridSpan w:val="5"/>
          </w:tcPr>
          <w:p w:rsidR="00B144A3" w:rsidRDefault="00B144A3">
            <w:pPr>
              <w:jc w:val="both"/>
              <w:rPr>
                <w:sz w:val="28"/>
                <w:szCs w:val="28"/>
              </w:rPr>
            </w:pPr>
          </w:p>
          <w:p w:rsidR="00B144A3" w:rsidRDefault="00B144A3">
            <w:pPr>
              <w:jc w:val="both"/>
              <w:rPr>
                <w:sz w:val="28"/>
                <w:szCs w:val="28"/>
              </w:rPr>
            </w:pPr>
          </w:p>
          <w:p w:rsidR="00B144A3" w:rsidRDefault="00B144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апелляционным определением Свердловского областного суда от 24.08.2017, Федеральным законом от 06.10.2013 № 131-ФЗ «Об общих принципах организации местного самоуправления в Российской Федерации»,  подпунктом 1 статьи 56.1 Земельного кодекса Российской Федерации, администрация городского округа Верхняя Пышма</w:t>
            </w:r>
          </w:p>
        </w:tc>
      </w:tr>
    </w:tbl>
    <w:p w:rsidR="00B144A3" w:rsidRDefault="00B144A3" w:rsidP="00B144A3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08"/>
      </w:tblGrid>
      <w:tr w:rsidR="00B144A3" w:rsidTr="00B144A3">
        <w:trPr>
          <w:trHeight w:val="975"/>
        </w:trPr>
        <w:tc>
          <w:tcPr>
            <w:tcW w:w="9637" w:type="dxa"/>
            <w:gridSpan w:val="2"/>
            <w:vAlign w:val="bottom"/>
            <w:hideMark/>
          </w:tcPr>
          <w:p w:rsidR="00B144A3" w:rsidRDefault="00B144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изменение в постановление администрации городского округа  Верхняя Пышма от 10.03.2017 № 130 «О резервировании земель для муниципальных нужд городского округа Верхняя Пышма», исключив из перечня кадастровых номеров земельных участков, которые полностью или частично расположены в границах резервируемых земель, земельный участок с кадастровым номером 66:36:0111074:76.</w:t>
            </w:r>
          </w:p>
          <w:p w:rsidR="00B144A3" w:rsidRDefault="00B144A3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Комитету по управлению имуществом администрации городского округа Верхняя Пышма в установленном порядке обеспечить внесение изменений в Единый государственный реестр недвижимости.</w:t>
            </w:r>
          </w:p>
          <w:p w:rsidR="00B144A3" w:rsidRDefault="00B144A3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ф), на официальном сайте городского округа Верхняя Пышма (</w:t>
            </w:r>
            <w:r>
              <w:rPr>
                <w:sz w:val="28"/>
                <w:szCs w:val="28"/>
                <w:lang w:val="en-US"/>
              </w:rPr>
              <w:t>movp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).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144A3" w:rsidRDefault="00B144A3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Настоящее постановление вступает в силу со дня его официального опубликования.</w:t>
            </w:r>
          </w:p>
          <w:p w:rsidR="00B144A3" w:rsidRDefault="00B144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В. Н. Николишина.</w:t>
            </w:r>
          </w:p>
        </w:tc>
      </w:tr>
      <w:tr w:rsidR="00B144A3" w:rsidTr="00B144A3">
        <w:trPr>
          <w:trHeight w:val="630"/>
        </w:trPr>
        <w:tc>
          <w:tcPr>
            <w:tcW w:w="6273" w:type="dxa"/>
            <w:vAlign w:val="bottom"/>
            <w:hideMark/>
          </w:tcPr>
          <w:p w:rsidR="00B144A3" w:rsidRDefault="00B144A3">
            <w:pPr>
              <w:ind w:right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  <w:hideMark/>
          </w:tcPr>
          <w:p w:rsidR="00B144A3" w:rsidRDefault="00B144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Соломин</w:t>
            </w:r>
          </w:p>
        </w:tc>
      </w:tr>
    </w:tbl>
    <w:p w:rsidR="00B144A3" w:rsidRDefault="00B144A3" w:rsidP="00B144A3">
      <w:pPr>
        <w:pStyle w:val="ConsNormal"/>
        <w:widowControl/>
        <w:ind w:firstLine="0"/>
      </w:pPr>
    </w:p>
    <w:p w:rsidR="002A6668" w:rsidRDefault="002A6668"/>
    <w:sectPr w:rsidR="002A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A3"/>
    <w:rsid w:val="002A6668"/>
    <w:rsid w:val="00B1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144A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144A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2017-12-08T09:42:00Z</dcterms:created>
  <dcterms:modified xsi:type="dcterms:W3CDTF">2017-12-08T09:42:00Z</dcterms:modified>
</cp:coreProperties>
</file>