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FE50ED" w:rsidRPr="0013051B" w:rsidTr="00775D12">
        <w:trPr>
          <w:trHeight w:val="524"/>
        </w:trPr>
        <w:tc>
          <w:tcPr>
            <w:tcW w:w="9460" w:type="dxa"/>
            <w:gridSpan w:val="5"/>
          </w:tcPr>
          <w:p w:rsidR="00FE50ED" w:rsidRPr="0013051B" w:rsidRDefault="00FE50ED" w:rsidP="00775D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FE50ED" w:rsidRPr="0013051B" w:rsidRDefault="00FE50ED" w:rsidP="00775D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FE50ED" w:rsidRPr="0013051B" w:rsidRDefault="00FE50ED" w:rsidP="00775D1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FE50ED" w:rsidRPr="0013051B" w:rsidRDefault="00FE50ED" w:rsidP="00775D1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E50ED" w:rsidRPr="0013051B" w:rsidTr="00775D12">
        <w:trPr>
          <w:trHeight w:val="524"/>
        </w:trPr>
        <w:tc>
          <w:tcPr>
            <w:tcW w:w="284" w:type="dxa"/>
            <w:vAlign w:val="bottom"/>
          </w:tcPr>
          <w:p w:rsidR="00FE50ED" w:rsidRPr="0013051B" w:rsidRDefault="00FE50ED" w:rsidP="00775D12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E50ED" w:rsidRPr="0013051B" w:rsidRDefault="00FE50ED" w:rsidP="00775D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10.04.2019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FE50ED" w:rsidRPr="0013051B" w:rsidRDefault="00FE50ED" w:rsidP="00775D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E50ED" w:rsidRPr="0013051B" w:rsidRDefault="00FE50ED" w:rsidP="00775D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438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FE50ED" w:rsidRPr="0013051B" w:rsidRDefault="00FE50ED" w:rsidP="00775D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FE50ED" w:rsidRPr="0013051B" w:rsidTr="00775D12">
        <w:trPr>
          <w:trHeight w:val="130"/>
        </w:trPr>
        <w:tc>
          <w:tcPr>
            <w:tcW w:w="9460" w:type="dxa"/>
            <w:gridSpan w:val="5"/>
          </w:tcPr>
          <w:p w:rsidR="00FE50ED" w:rsidRPr="0013051B" w:rsidRDefault="00FE50ED" w:rsidP="00775D12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FE50ED" w:rsidRPr="0013051B" w:rsidTr="00775D12">
        <w:tc>
          <w:tcPr>
            <w:tcW w:w="9460" w:type="dxa"/>
            <w:gridSpan w:val="5"/>
          </w:tcPr>
          <w:p w:rsidR="00FE50ED" w:rsidRPr="0013051B" w:rsidRDefault="00FE50ED" w:rsidP="00775D12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FE50ED" w:rsidRPr="0013051B" w:rsidRDefault="00FE50ED" w:rsidP="00775D12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FE50ED" w:rsidRPr="0013051B" w:rsidRDefault="00FE50ED" w:rsidP="00775D12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FE50ED" w:rsidRPr="0013051B" w:rsidTr="00775D12">
        <w:tc>
          <w:tcPr>
            <w:tcW w:w="9460" w:type="dxa"/>
            <w:gridSpan w:val="5"/>
          </w:tcPr>
          <w:p w:rsidR="00FE50ED" w:rsidRPr="0013051B" w:rsidRDefault="00FE50ED" w:rsidP="00775D12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разработке проекта планировки и проекта межевания территории</w:t>
            </w:r>
          </w:p>
        </w:tc>
      </w:tr>
      <w:tr w:rsidR="00FE50ED" w:rsidRPr="0013051B" w:rsidTr="00775D12">
        <w:tc>
          <w:tcPr>
            <w:tcW w:w="9460" w:type="dxa"/>
            <w:gridSpan w:val="5"/>
          </w:tcPr>
          <w:p w:rsidR="00FE50ED" w:rsidRPr="0013051B" w:rsidRDefault="00FE50ED" w:rsidP="00775D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FE50ED" w:rsidRPr="0013051B" w:rsidRDefault="00FE50ED" w:rsidP="00775D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E50ED" w:rsidRPr="00CC275C" w:rsidRDefault="00FE50ED" w:rsidP="00FE50ED">
      <w:pPr>
        <w:ind w:firstLine="709"/>
        <w:jc w:val="both"/>
        <w:rPr>
          <w:rFonts w:ascii="Liberation Serif" w:hAnsi="Liberation Serif"/>
          <w:sz w:val="28"/>
          <w:szCs w:val="28"/>
          <w:u w:val="double"/>
        </w:rPr>
      </w:pPr>
      <w:proofErr w:type="gramStart"/>
      <w:r w:rsidRPr="00CC275C">
        <w:rPr>
          <w:rFonts w:ascii="Liberation Serif" w:hAnsi="Liberation Serif"/>
          <w:sz w:val="28"/>
          <w:szCs w:val="28"/>
        </w:rPr>
        <w:t>Рассмотрев заявление муниципального бюджетного учреждения «Центр пространственного развития городского округа Верхняя Пышма», руководствуясь статьями 45, 46 Градостроительного коде</w:t>
      </w:r>
      <w:r>
        <w:rPr>
          <w:rFonts w:ascii="Liberation Serif" w:hAnsi="Liberation Serif"/>
          <w:sz w:val="28"/>
          <w:szCs w:val="28"/>
        </w:rPr>
        <w:t>кса Российской Федерации, статье</w:t>
      </w:r>
      <w:r w:rsidRPr="00CC275C">
        <w:rPr>
          <w:rFonts w:ascii="Liberation Serif" w:hAnsi="Liberation Serif"/>
          <w:sz w:val="28"/>
          <w:szCs w:val="28"/>
        </w:rPr>
        <w:t>й 19 Правил землепользования и застройки на территории городског</w:t>
      </w:r>
      <w:r>
        <w:rPr>
          <w:rFonts w:ascii="Liberation Serif" w:hAnsi="Liberation Serif"/>
          <w:sz w:val="28"/>
          <w:szCs w:val="28"/>
        </w:rPr>
        <w:t>о округа Верхняя Пышма, утвержде</w:t>
      </w:r>
      <w:r w:rsidRPr="00CC275C">
        <w:rPr>
          <w:rFonts w:ascii="Liberation Serif" w:hAnsi="Liberation Serif"/>
          <w:sz w:val="28"/>
          <w:szCs w:val="28"/>
        </w:rPr>
        <w:t>нных Решением Думы городского округа Верхняя Пышма от 30 апреля 2009 года № 5/14, пунктом 19 части 7 статьи 25 Устава городского округа Верхняя Пышма, в целях обеспечения</w:t>
      </w:r>
      <w:proofErr w:type="gramEnd"/>
      <w:r w:rsidRPr="00CC275C">
        <w:rPr>
          <w:rFonts w:ascii="Liberation Serif" w:hAnsi="Liberation Serif"/>
          <w:sz w:val="28"/>
          <w:szCs w:val="28"/>
        </w:rPr>
        <w:t xml:space="preserve">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администрация городского округа Верхняя Пышма</w:t>
      </w:r>
    </w:p>
    <w:p w:rsidR="00FE50ED" w:rsidRPr="0013051B" w:rsidRDefault="00FE50ED" w:rsidP="00FE50ED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FE50ED" w:rsidRPr="00CC275C" w:rsidRDefault="00FE50ED" w:rsidP="00FE50ED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C275C">
        <w:rPr>
          <w:rFonts w:ascii="Liberation Serif" w:hAnsi="Liberation Serif"/>
          <w:sz w:val="28"/>
          <w:szCs w:val="28"/>
        </w:rPr>
        <w:t>Разрешить муниципальному бюджетному учреждению «Центр пространственного развития городского округа Верхняя Пышма» осуществить подготовку проекта планировки территории и проекта межевания территории земельного участка в кадастровом квартале 66:36:0102031 под размещение блочного газорегуляторного пункта (далее – проект).</w:t>
      </w:r>
    </w:p>
    <w:p w:rsidR="00FE50ED" w:rsidRPr="00CC275C" w:rsidRDefault="00FE50ED" w:rsidP="00FE50ED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C275C">
        <w:rPr>
          <w:rFonts w:ascii="Liberation Serif" w:hAnsi="Liberation Serif"/>
          <w:sz w:val="28"/>
          <w:szCs w:val="28"/>
        </w:rPr>
        <w:t xml:space="preserve">Муниципальному бюджетному учреждению «Центр </w:t>
      </w:r>
      <w:proofErr w:type="gramStart"/>
      <w:r w:rsidRPr="00CC275C">
        <w:rPr>
          <w:rFonts w:ascii="Liberation Serif" w:hAnsi="Liberation Serif"/>
          <w:sz w:val="28"/>
          <w:szCs w:val="28"/>
        </w:rPr>
        <w:t>пространственного</w:t>
      </w:r>
      <w:proofErr w:type="gramEnd"/>
      <w:r w:rsidRPr="00CC275C">
        <w:rPr>
          <w:rFonts w:ascii="Liberation Serif" w:hAnsi="Liberation Serif"/>
          <w:sz w:val="28"/>
          <w:szCs w:val="28"/>
        </w:rPr>
        <w:t xml:space="preserve"> развития городского округа Верхняя Пышма»:</w:t>
      </w:r>
    </w:p>
    <w:p w:rsidR="00FE50ED" w:rsidRPr="00CC275C" w:rsidRDefault="00FE50ED" w:rsidP="00FE50ED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C275C">
        <w:rPr>
          <w:rFonts w:ascii="Liberation Serif" w:hAnsi="Liberation Serif"/>
          <w:sz w:val="28"/>
          <w:szCs w:val="28"/>
        </w:rPr>
        <w:t>обеспечить подготовку исходной ин</w:t>
      </w:r>
      <w:r>
        <w:rPr>
          <w:rFonts w:ascii="Liberation Serif" w:hAnsi="Liberation Serif"/>
          <w:sz w:val="28"/>
          <w:szCs w:val="28"/>
        </w:rPr>
        <w:t>формации на разработку проектов</w:t>
      </w:r>
      <w:r w:rsidRPr="00CC275C">
        <w:rPr>
          <w:rFonts w:ascii="Liberation Serif" w:hAnsi="Liberation Serif"/>
          <w:sz w:val="28"/>
          <w:szCs w:val="28"/>
        </w:rPr>
        <w:t xml:space="preserve"> в</w:t>
      </w:r>
      <w:r>
        <w:rPr>
          <w:rFonts w:ascii="Liberation Serif" w:hAnsi="Liberation Serif"/>
          <w:sz w:val="28"/>
          <w:szCs w:val="28"/>
        </w:rPr>
        <w:t xml:space="preserve"> соответствии с требованиями главы</w:t>
      </w:r>
      <w:r w:rsidRPr="00CC275C">
        <w:rPr>
          <w:rFonts w:ascii="Liberation Serif" w:hAnsi="Liberation Serif"/>
          <w:sz w:val="28"/>
          <w:szCs w:val="28"/>
        </w:rPr>
        <w:t xml:space="preserve"> 5 Градостроительного кодекса Российской Федерации;</w:t>
      </w:r>
    </w:p>
    <w:p w:rsidR="00FE50ED" w:rsidRPr="00CC275C" w:rsidRDefault="00FE50ED" w:rsidP="00FE50ED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C275C">
        <w:rPr>
          <w:rFonts w:ascii="Liberation Serif" w:hAnsi="Liberation Serif"/>
          <w:sz w:val="28"/>
          <w:szCs w:val="28"/>
        </w:rPr>
        <w:t xml:space="preserve">представить в Управление архитектуры и градостроительства администрации городского округа Верхняя Пышма </w:t>
      </w:r>
      <w:proofErr w:type="gramStart"/>
      <w:r w:rsidRPr="00CC275C">
        <w:rPr>
          <w:rFonts w:ascii="Liberation Serif" w:hAnsi="Liberation Serif"/>
          <w:sz w:val="28"/>
          <w:szCs w:val="28"/>
        </w:rPr>
        <w:t>подготовленный</w:t>
      </w:r>
      <w:proofErr w:type="gramEnd"/>
      <w:r w:rsidRPr="00CC275C">
        <w:rPr>
          <w:rFonts w:ascii="Liberation Serif" w:hAnsi="Liberation Serif"/>
          <w:sz w:val="28"/>
          <w:szCs w:val="28"/>
        </w:rPr>
        <w:t xml:space="preserve"> в</w:t>
      </w:r>
      <w:r>
        <w:rPr>
          <w:rFonts w:ascii="Liberation Serif" w:hAnsi="Liberation Serif"/>
          <w:sz w:val="28"/>
          <w:szCs w:val="28"/>
        </w:rPr>
        <w:t xml:space="preserve"> соответствии с требованиями главы</w:t>
      </w:r>
      <w:r w:rsidRPr="00CC275C">
        <w:rPr>
          <w:rFonts w:ascii="Liberation Serif" w:hAnsi="Liberation Serif"/>
          <w:sz w:val="28"/>
          <w:szCs w:val="28"/>
        </w:rPr>
        <w:t xml:space="preserve"> 5 Градостроительного кодекса Российской Федерации проект.</w:t>
      </w:r>
    </w:p>
    <w:p w:rsidR="00FE50ED" w:rsidRPr="00CC275C" w:rsidRDefault="00FE50ED" w:rsidP="00FE50ED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C275C">
        <w:rPr>
          <w:rFonts w:ascii="Liberation Serif" w:hAnsi="Liberation Serif"/>
          <w:sz w:val="28"/>
          <w:szCs w:val="28"/>
        </w:rPr>
        <w:t xml:space="preserve">Опубликовать настоящее постановление на официальном интернет-портале правовой информации городского округа Верхняя Пышма </w:t>
      </w:r>
      <w:r w:rsidRPr="00CC275C">
        <w:rPr>
          <w:rFonts w:ascii="Liberation Serif" w:hAnsi="Liberation Serif"/>
          <w:sz w:val="28"/>
          <w:szCs w:val="28"/>
        </w:rPr>
        <w:lastRenderedPageBreak/>
        <w:t>(</w:t>
      </w:r>
      <w:r w:rsidRPr="00CC275C">
        <w:rPr>
          <w:rFonts w:ascii="Liberation Serif" w:hAnsi="Liberation Serif"/>
          <w:sz w:val="28"/>
          <w:szCs w:val="28"/>
          <w:lang w:val="en-US"/>
        </w:rPr>
        <w:t>www</w:t>
      </w:r>
      <w:r w:rsidRPr="00CC275C">
        <w:rPr>
          <w:rFonts w:ascii="Liberation Serif" w:hAnsi="Liberation Serif"/>
          <w:sz w:val="28"/>
          <w:szCs w:val="28"/>
        </w:rPr>
        <w:t>.</w:t>
      </w:r>
      <w:proofErr w:type="spellStart"/>
      <w:r w:rsidRPr="00CC275C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CC275C">
        <w:rPr>
          <w:rFonts w:ascii="Liberation Serif" w:hAnsi="Liberation Serif"/>
          <w:sz w:val="28"/>
          <w:szCs w:val="28"/>
        </w:rPr>
        <w:t>.р</w:t>
      </w:r>
      <w:proofErr w:type="gramEnd"/>
      <w:r w:rsidRPr="00CC275C">
        <w:rPr>
          <w:rFonts w:ascii="Liberation Serif" w:hAnsi="Liberation Serif"/>
          <w:sz w:val="28"/>
          <w:szCs w:val="28"/>
        </w:rPr>
        <w:t>ф</w:t>
      </w:r>
      <w:proofErr w:type="spellEnd"/>
      <w:r w:rsidRPr="00CC275C">
        <w:rPr>
          <w:rFonts w:ascii="Liberation Serif" w:hAnsi="Liberation Serif"/>
          <w:sz w:val="28"/>
          <w:szCs w:val="28"/>
        </w:rPr>
        <w:t>) и разместить на официальном сайте городского округа Верхняя Пышма.</w:t>
      </w:r>
    </w:p>
    <w:p w:rsidR="00FE50ED" w:rsidRPr="00CC275C" w:rsidRDefault="00FE50ED" w:rsidP="00FE50ED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C275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CC275C">
        <w:rPr>
          <w:rFonts w:ascii="Liberation Serif" w:hAnsi="Liberation Serif"/>
          <w:sz w:val="28"/>
          <w:szCs w:val="28"/>
        </w:rPr>
        <w:t xml:space="preserve"> выполнением настоящего постановления оставляю за собой.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FE50ED" w:rsidRPr="0013051B" w:rsidTr="00775D12">
        <w:tc>
          <w:tcPr>
            <w:tcW w:w="6237" w:type="dxa"/>
            <w:vAlign w:val="bottom"/>
          </w:tcPr>
          <w:p w:rsidR="00FE50ED" w:rsidRDefault="00FE50ED" w:rsidP="00775D1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FE50ED" w:rsidRDefault="00FE50ED" w:rsidP="00775D1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FE50ED" w:rsidRPr="0013051B" w:rsidRDefault="00FE50ED" w:rsidP="00775D12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FE50ED" w:rsidRPr="0013051B" w:rsidRDefault="00FE50ED" w:rsidP="00775D1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FE50ED" w:rsidRPr="0013051B" w:rsidRDefault="00FE50ED" w:rsidP="00FE50ED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C0" w:rsidRDefault="007856C0" w:rsidP="00FE50ED">
      <w:r>
        <w:separator/>
      </w:r>
    </w:p>
  </w:endnote>
  <w:endnote w:type="continuationSeparator" w:id="0">
    <w:p w:rsidR="007856C0" w:rsidRDefault="007856C0" w:rsidP="00FE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C0" w:rsidRDefault="007856C0" w:rsidP="00FE50ED">
      <w:r>
        <w:separator/>
      </w:r>
    </w:p>
  </w:footnote>
  <w:footnote w:type="continuationSeparator" w:id="0">
    <w:p w:rsidR="007856C0" w:rsidRDefault="007856C0" w:rsidP="00FE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ED" w:rsidRDefault="00FE50ED">
    <w:pPr>
      <w:pStyle w:val="a3"/>
    </w:pPr>
  </w:p>
  <w:p w:rsidR="00FE50ED" w:rsidRDefault="00FE50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A10"/>
    <w:multiLevelType w:val="hybridMultilevel"/>
    <w:tmpl w:val="5606A6D6"/>
    <w:lvl w:ilvl="0" w:tplc="E60E5CA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103E5"/>
    <w:multiLevelType w:val="hybridMultilevel"/>
    <w:tmpl w:val="CD1EB69C"/>
    <w:lvl w:ilvl="0" w:tplc="3FF62B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ED"/>
    <w:rsid w:val="006E1190"/>
    <w:rsid w:val="007856C0"/>
    <w:rsid w:val="00F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ED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0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50ED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FE50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50ED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50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0ED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FE50ED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E50ED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ED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0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50ED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FE50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50ED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50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0ED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FE50ED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E50ED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2019-04-11T12:17:00Z</dcterms:created>
  <dcterms:modified xsi:type="dcterms:W3CDTF">2019-04-11T12:17:00Z</dcterms:modified>
</cp:coreProperties>
</file>