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1C0A7B" w:rsidRPr="003B0CBC" w:rsidTr="00953B97">
        <w:trPr>
          <w:trHeight w:val="524"/>
        </w:trPr>
        <w:tc>
          <w:tcPr>
            <w:tcW w:w="9460" w:type="dxa"/>
            <w:gridSpan w:val="5"/>
          </w:tcPr>
          <w:p w:rsidR="001C0A7B" w:rsidRPr="003B0CBC" w:rsidRDefault="001C0A7B" w:rsidP="00953B97">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1C0A7B" w:rsidRPr="003B0CBC" w:rsidRDefault="001C0A7B" w:rsidP="00953B97">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1C0A7B" w:rsidRPr="003B0CBC" w:rsidRDefault="001C0A7B" w:rsidP="00953B97">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1C0A7B" w:rsidRPr="003B0CBC" w:rsidRDefault="001C0A7B" w:rsidP="00953B97">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C0A7B" w:rsidRPr="003B0CBC" w:rsidTr="00953B97">
        <w:trPr>
          <w:trHeight w:val="524"/>
        </w:trPr>
        <w:tc>
          <w:tcPr>
            <w:tcW w:w="284" w:type="dxa"/>
            <w:vAlign w:val="bottom"/>
          </w:tcPr>
          <w:p w:rsidR="001C0A7B" w:rsidRPr="003B0CBC" w:rsidRDefault="001C0A7B" w:rsidP="00953B97">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1C0A7B" w:rsidRPr="003B0CBC" w:rsidRDefault="001C0A7B" w:rsidP="00953B97">
            <w:pPr>
              <w:tabs>
                <w:tab w:val="left" w:leader="underscore" w:pos="9639"/>
              </w:tabs>
              <w:jc w:val="center"/>
              <w:rPr>
                <w:rFonts w:ascii="Liberation Serif" w:hAnsi="Liberation Serif"/>
                <w:b/>
                <w:szCs w:val="28"/>
              </w:rPr>
            </w:pPr>
            <w:r>
              <w:rPr>
                <w:rFonts w:ascii="Liberation Serif" w:hAnsi="Liberation Serif"/>
              </w:rPr>
              <w:t>27.06.2019</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1C0A7B" w:rsidRPr="003B0CBC" w:rsidRDefault="001C0A7B" w:rsidP="00953B97">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1C0A7B" w:rsidRPr="003B0CBC" w:rsidRDefault="001C0A7B" w:rsidP="00953B97">
            <w:pPr>
              <w:tabs>
                <w:tab w:val="left" w:leader="underscore" w:pos="9639"/>
              </w:tabs>
              <w:jc w:val="center"/>
              <w:rPr>
                <w:rFonts w:ascii="Liberation Serif" w:hAnsi="Liberation Serif"/>
                <w:b/>
                <w:szCs w:val="28"/>
              </w:rPr>
            </w:pPr>
            <w:r>
              <w:rPr>
                <w:rFonts w:ascii="Liberation Serif" w:hAnsi="Liberation Serif"/>
              </w:rPr>
              <w:t>40</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1C0A7B" w:rsidRPr="003B0CBC" w:rsidRDefault="001C0A7B" w:rsidP="00953B97">
            <w:pPr>
              <w:tabs>
                <w:tab w:val="left" w:leader="underscore" w:pos="9639"/>
              </w:tabs>
              <w:jc w:val="center"/>
              <w:rPr>
                <w:rFonts w:ascii="Liberation Serif" w:hAnsi="Liberation Serif"/>
                <w:b/>
                <w:szCs w:val="28"/>
              </w:rPr>
            </w:pPr>
          </w:p>
        </w:tc>
      </w:tr>
      <w:tr w:rsidR="001C0A7B" w:rsidRPr="003B0CBC" w:rsidTr="00953B97">
        <w:trPr>
          <w:trHeight w:val="130"/>
        </w:trPr>
        <w:tc>
          <w:tcPr>
            <w:tcW w:w="9460" w:type="dxa"/>
            <w:gridSpan w:val="5"/>
          </w:tcPr>
          <w:p w:rsidR="001C0A7B" w:rsidRPr="003B0CBC" w:rsidRDefault="001C0A7B" w:rsidP="00953B97">
            <w:pPr>
              <w:rPr>
                <w:rFonts w:ascii="Liberation Serif" w:hAnsi="Liberation Serif"/>
                <w:sz w:val="20"/>
                <w:szCs w:val="28"/>
              </w:rPr>
            </w:pPr>
          </w:p>
        </w:tc>
      </w:tr>
      <w:tr w:rsidR="001C0A7B" w:rsidRPr="003B0CBC" w:rsidTr="00953B97">
        <w:tc>
          <w:tcPr>
            <w:tcW w:w="9460" w:type="dxa"/>
            <w:gridSpan w:val="5"/>
          </w:tcPr>
          <w:p w:rsidR="001C0A7B" w:rsidRPr="001C0A7B" w:rsidRDefault="001C0A7B" w:rsidP="00953B97">
            <w:pPr>
              <w:rPr>
                <w:rFonts w:ascii="Liberation Serif" w:hAnsi="Liberation Serif"/>
                <w:sz w:val="20"/>
                <w:szCs w:val="28"/>
              </w:rPr>
            </w:pPr>
            <w:r w:rsidRPr="003B0CBC">
              <w:rPr>
                <w:rFonts w:ascii="Liberation Serif" w:hAnsi="Liberation Serif"/>
                <w:sz w:val="20"/>
                <w:szCs w:val="28"/>
              </w:rPr>
              <w:t>г. Верхняя Пышма</w:t>
            </w:r>
          </w:p>
          <w:p w:rsidR="001C0A7B" w:rsidRPr="001C0A7B" w:rsidRDefault="001C0A7B" w:rsidP="00953B97">
            <w:pPr>
              <w:rPr>
                <w:rFonts w:ascii="Liberation Serif" w:hAnsi="Liberation Serif"/>
                <w:sz w:val="28"/>
                <w:szCs w:val="28"/>
              </w:rPr>
            </w:pPr>
          </w:p>
          <w:p w:rsidR="001C0A7B" w:rsidRPr="001C0A7B" w:rsidRDefault="001C0A7B" w:rsidP="00953B97">
            <w:pPr>
              <w:rPr>
                <w:rFonts w:ascii="Liberation Serif" w:hAnsi="Liberation Serif"/>
                <w:sz w:val="28"/>
                <w:szCs w:val="28"/>
              </w:rPr>
            </w:pPr>
          </w:p>
        </w:tc>
      </w:tr>
      <w:tr w:rsidR="001C0A7B" w:rsidRPr="003B0CBC" w:rsidTr="00953B97">
        <w:tc>
          <w:tcPr>
            <w:tcW w:w="9460" w:type="dxa"/>
            <w:gridSpan w:val="5"/>
          </w:tcPr>
          <w:p w:rsidR="001C0A7B" w:rsidRPr="003B0CBC" w:rsidRDefault="001C0A7B" w:rsidP="00953B97">
            <w:pPr>
              <w:jc w:val="center"/>
              <w:rPr>
                <w:rFonts w:ascii="Liberation Serif" w:hAnsi="Liberation Serif"/>
                <w:b/>
                <w:i/>
                <w:sz w:val="28"/>
                <w:szCs w:val="28"/>
              </w:rPr>
            </w:pPr>
            <w:proofErr w:type="gramStart"/>
            <w:r w:rsidRPr="003B0CBC">
              <w:rPr>
                <w:rFonts w:ascii="Liberation Serif" w:hAnsi="Liberation Serif"/>
                <w:b/>
                <w:i/>
                <w:sz w:val="28"/>
                <w:szCs w:val="28"/>
              </w:rPr>
              <w:t>О назначении публичных слушаний по проекту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Залесье, по проекту планировки территории и проекту межевания территории, расположенной в районе земельных участков с кадастровыми номерами: 66:36:3203001:221, 66:36:3203001:222, 66:36:3203001:223</w:t>
            </w:r>
            <w:proofErr w:type="gramEnd"/>
            <w:r w:rsidRPr="003B0CBC">
              <w:rPr>
                <w:rFonts w:ascii="Liberation Serif" w:hAnsi="Liberation Serif"/>
                <w:b/>
                <w:i/>
                <w:sz w:val="28"/>
                <w:szCs w:val="28"/>
              </w:rPr>
              <w:t>, 66:36:3203001:743, 66:36:3203001:215, 66:36:3203001:1351, 66:36:3203001:1350, 66:36:3203001:1352, 66:36:3203001:1371, 66:36:3203001:1046, 66:36:3203001:1047, 66:36:3203001:1045, 66:36:3203001:1370, 66:36:0000000:1417</w:t>
            </w:r>
          </w:p>
        </w:tc>
      </w:tr>
      <w:tr w:rsidR="001C0A7B" w:rsidRPr="003B0CBC" w:rsidTr="00953B97">
        <w:tc>
          <w:tcPr>
            <w:tcW w:w="9460" w:type="dxa"/>
            <w:gridSpan w:val="5"/>
          </w:tcPr>
          <w:p w:rsidR="001C0A7B" w:rsidRPr="003B0CBC" w:rsidRDefault="001C0A7B" w:rsidP="00953B97">
            <w:pPr>
              <w:jc w:val="center"/>
              <w:rPr>
                <w:rFonts w:ascii="Liberation Serif" w:hAnsi="Liberation Serif"/>
                <w:sz w:val="28"/>
                <w:szCs w:val="28"/>
              </w:rPr>
            </w:pPr>
          </w:p>
          <w:p w:rsidR="001C0A7B" w:rsidRPr="003B0CBC" w:rsidRDefault="001C0A7B" w:rsidP="00953B97">
            <w:pPr>
              <w:jc w:val="center"/>
              <w:rPr>
                <w:rFonts w:ascii="Liberation Serif" w:hAnsi="Liberation Serif"/>
                <w:sz w:val="28"/>
                <w:szCs w:val="28"/>
              </w:rPr>
            </w:pPr>
          </w:p>
        </w:tc>
      </w:tr>
    </w:tbl>
    <w:p w:rsidR="001C0A7B" w:rsidRPr="002757D0" w:rsidRDefault="001C0A7B" w:rsidP="001C0A7B">
      <w:pPr>
        <w:widowControl w:val="0"/>
        <w:ind w:firstLine="709"/>
        <w:jc w:val="both"/>
        <w:rPr>
          <w:rFonts w:ascii="Liberation Serif" w:hAnsi="Liberation Serif"/>
          <w:sz w:val="28"/>
          <w:szCs w:val="28"/>
        </w:rPr>
      </w:pPr>
      <w:proofErr w:type="gramStart"/>
      <w:r w:rsidRPr="002757D0">
        <w:rPr>
          <w:rFonts w:ascii="Liberation Serif" w:hAnsi="Liberation Serif"/>
          <w:sz w:val="28"/>
          <w:szCs w:val="28"/>
        </w:rPr>
        <w:t>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выявления и учета мнения и интересов жителей городского округа Верхняя Пышма, в соответствии с</w:t>
      </w:r>
      <w:r>
        <w:rPr>
          <w:rFonts w:ascii="Liberation Serif" w:hAnsi="Liberation Serif"/>
          <w:sz w:val="28"/>
          <w:szCs w:val="28"/>
        </w:rPr>
        <w:t xml:space="preserve"> </w:t>
      </w:r>
      <w:r w:rsidRPr="002757D0">
        <w:rPr>
          <w:rFonts w:ascii="Liberation Serif" w:hAnsi="Liberation Serif"/>
          <w:sz w:val="28"/>
          <w:szCs w:val="28"/>
        </w:rPr>
        <w:t xml:space="preserve">частью 1 статьи 5.1 Градостроительного кодекса Российской Федерации, пункта 20 части 1 статьи 14 Федерального закона от </w:t>
      </w:r>
      <w:r>
        <w:rPr>
          <w:rFonts w:ascii="Liberation Serif" w:hAnsi="Liberation Serif"/>
          <w:sz w:val="28"/>
          <w:szCs w:val="28"/>
        </w:rPr>
        <w:t xml:space="preserve">                 </w:t>
      </w:r>
      <w:r w:rsidRPr="002757D0">
        <w:rPr>
          <w:rFonts w:ascii="Liberation Serif" w:hAnsi="Liberation Serif"/>
          <w:sz w:val="28"/>
          <w:szCs w:val="28"/>
        </w:rPr>
        <w:t>6 октября 2003 года №</w:t>
      </w:r>
      <w:r>
        <w:rPr>
          <w:rFonts w:ascii="Liberation Serif" w:hAnsi="Liberation Serif"/>
          <w:sz w:val="28"/>
          <w:szCs w:val="28"/>
        </w:rPr>
        <w:t xml:space="preserve"> </w:t>
      </w:r>
      <w:r w:rsidRPr="002757D0">
        <w:rPr>
          <w:rFonts w:ascii="Liberation Serif" w:hAnsi="Liberation Serif"/>
          <w:sz w:val="28"/>
          <w:szCs w:val="28"/>
        </w:rPr>
        <w:t>131-ФЗ «Об общих принципах организации</w:t>
      </w:r>
      <w:proofErr w:type="gramEnd"/>
      <w:r w:rsidRPr="002757D0">
        <w:rPr>
          <w:rFonts w:ascii="Liberation Serif" w:hAnsi="Liberation Serif"/>
          <w:sz w:val="28"/>
          <w:szCs w:val="28"/>
        </w:rPr>
        <w:t xml:space="preserve"> </w:t>
      </w:r>
      <w:proofErr w:type="gramStart"/>
      <w:r w:rsidRPr="002757D0">
        <w:rPr>
          <w:rFonts w:ascii="Liberation Serif" w:hAnsi="Liberation Serif"/>
          <w:sz w:val="28"/>
          <w:szCs w:val="28"/>
        </w:rPr>
        <w:t>местного самоуправления в Российской Федерации», частью 1 статьи 15, пунктом 19 части 7 статьи 25 Устава городского округа Верхняя Пышма, пунктом «з» статьи 19 Правил землепользования и застройки на территории городского округа Верхняя Пышма, утвержденных Решением Думы городского округа Верхняя Пышма от 30 апреля 2009 года № 5/14, частью 5.2 статьи 5 Положения о порядке организации и проведения публичных слушаний</w:t>
      </w:r>
      <w:proofErr w:type="gramEnd"/>
      <w:r w:rsidRPr="002757D0">
        <w:rPr>
          <w:rFonts w:ascii="Liberation Serif" w:hAnsi="Liberation Serif"/>
          <w:sz w:val="28"/>
          <w:szCs w:val="28"/>
        </w:rPr>
        <w:t xml:space="preserve"> в городском округе Верхняя Пышма, </w:t>
      </w:r>
      <w:proofErr w:type="gramStart"/>
      <w:r w:rsidRPr="002757D0">
        <w:rPr>
          <w:rFonts w:ascii="Liberation Serif" w:hAnsi="Liberation Serif"/>
          <w:sz w:val="28"/>
          <w:szCs w:val="28"/>
        </w:rPr>
        <w:t>утвержденных</w:t>
      </w:r>
      <w:proofErr w:type="gramEnd"/>
      <w:r w:rsidRPr="002757D0">
        <w:rPr>
          <w:rFonts w:ascii="Liberation Serif" w:hAnsi="Liberation Serif"/>
          <w:sz w:val="28"/>
          <w:szCs w:val="28"/>
        </w:rPr>
        <w:t xml:space="preserve"> Решением Думы городского округа Верхняя Пышма от 30 октября 2014 года № 20/13</w:t>
      </w:r>
    </w:p>
    <w:p w:rsidR="001C0A7B" w:rsidRPr="003B0CBC" w:rsidRDefault="001C0A7B" w:rsidP="001C0A7B">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1C0A7B" w:rsidRPr="002757D0" w:rsidRDefault="001C0A7B" w:rsidP="001C0A7B">
      <w:pPr>
        <w:widowControl w:val="0"/>
        <w:ind w:firstLine="709"/>
        <w:jc w:val="both"/>
        <w:rPr>
          <w:rFonts w:ascii="Liberation Serif" w:hAnsi="Liberation Serif"/>
          <w:sz w:val="28"/>
          <w:szCs w:val="28"/>
        </w:rPr>
      </w:pPr>
      <w:r>
        <w:rPr>
          <w:rFonts w:ascii="Liberation Serif" w:hAnsi="Liberation Serif"/>
          <w:sz w:val="28"/>
          <w:szCs w:val="28"/>
        </w:rPr>
        <w:t xml:space="preserve">1. </w:t>
      </w:r>
      <w:proofErr w:type="gramStart"/>
      <w:r w:rsidRPr="002757D0">
        <w:rPr>
          <w:rFonts w:ascii="Liberation Serif" w:hAnsi="Liberation Serif"/>
          <w:sz w:val="28"/>
          <w:szCs w:val="28"/>
        </w:rPr>
        <w:t xml:space="preserve">Назначить на </w:t>
      </w:r>
      <w:r w:rsidRPr="002757D0">
        <w:rPr>
          <w:rFonts w:ascii="Liberation Serif" w:hAnsi="Liberation Serif"/>
          <w:b/>
          <w:sz w:val="28"/>
          <w:szCs w:val="28"/>
        </w:rPr>
        <w:t>17 часов 30 минут 22 августа 2019 года</w:t>
      </w:r>
      <w:r w:rsidRPr="002757D0">
        <w:rPr>
          <w:rFonts w:ascii="Liberation Serif" w:hAnsi="Liberation Serif"/>
          <w:sz w:val="28"/>
          <w:szCs w:val="28"/>
        </w:rPr>
        <w:t xml:space="preserve"> публичные слушания по проекту решения Думы городского округа Верхняя Пышма 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Залесье (прилагается), по проекту планировки территории и проекту межевания территории, </w:t>
      </w:r>
      <w:r w:rsidRPr="002757D0">
        <w:rPr>
          <w:rFonts w:ascii="Liberation Serif" w:hAnsi="Liberation Serif"/>
          <w:sz w:val="28"/>
          <w:szCs w:val="28"/>
        </w:rPr>
        <w:lastRenderedPageBreak/>
        <w:t>расположенной в районе земельных</w:t>
      </w:r>
      <w:proofErr w:type="gramEnd"/>
      <w:r w:rsidRPr="002757D0">
        <w:rPr>
          <w:rFonts w:ascii="Liberation Serif" w:hAnsi="Liberation Serif"/>
          <w:sz w:val="28"/>
          <w:szCs w:val="28"/>
        </w:rPr>
        <w:t xml:space="preserve"> </w:t>
      </w:r>
      <w:proofErr w:type="gramStart"/>
      <w:r w:rsidRPr="002757D0">
        <w:rPr>
          <w:rFonts w:ascii="Liberation Serif" w:hAnsi="Liberation Serif"/>
          <w:sz w:val="28"/>
          <w:szCs w:val="28"/>
        </w:rPr>
        <w:t>участков с кадастровыми номерами: 66:36:3203001:221, 66:36:3203001:222, 66:36:3203001:223, 66:36:3203001:743, 66:36:3203001:215, 66:36:3203001:1351, 66:36:3203001:1350, 66:36:3203001:1352, 66:36:3203001:1371, 66:36:3203001:1046, 66:36:3203001:1047, 66:36:3203001:1045, 66:36:3203001:1370, 66:36:0000000:1417.</w:t>
      </w:r>
      <w:proofErr w:type="gramEnd"/>
    </w:p>
    <w:p w:rsidR="001C0A7B" w:rsidRPr="002757D0" w:rsidRDefault="001C0A7B" w:rsidP="001C0A7B">
      <w:pPr>
        <w:ind w:firstLine="709"/>
        <w:jc w:val="both"/>
        <w:rPr>
          <w:rFonts w:ascii="Liberation Serif" w:hAnsi="Liberation Serif"/>
          <w:color w:val="000000"/>
          <w:sz w:val="28"/>
          <w:szCs w:val="28"/>
          <w:shd w:val="clear" w:color="auto" w:fill="FFFFFF"/>
        </w:rPr>
      </w:pPr>
      <w:r w:rsidRPr="002757D0">
        <w:rPr>
          <w:rFonts w:ascii="Liberation Serif" w:hAnsi="Liberation Serif"/>
          <w:color w:val="000000"/>
          <w:sz w:val="28"/>
          <w:szCs w:val="28"/>
          <w:shd w:val="clear" w:color="auto" w:fill="FFFFFF"/>
        </w:rPr>
        <w:t xml:space="preserve">2. Местом проведения публичных слушаний определить клуб-библиотеку в здании </w:t>
      </w:r>
      <w:proofErr w:type="spellStart"/>
      <w:r w:rsidRPr="002757D0">
        <w:rPr>
          <w:rFonts w:ascii="Liberation Serif" w:hAnsi="Liberation Serif"/>
          <w:color w:val="000000"/>
          <w:sz w:val="28"/>
          <w:szCs w:val="28"/>
          <w:shd w:val="clear" w:color="auto" w:fill="FFFFFF"/>
        </w:rPr>
        <w:t>Балтымской</w:t>
      </w:r>
      <w:proofErr w:type="spellEnd"/>
      <w:r w:rsidRPr="002757D0">
        <w:rPr>
          <w:rFonts w:ascii="Liberation Serif" w:hAnsi="Liberation Serif"/>
          <w:color w:val="000000"/>
          <w:sz w:val="28"/>
          <w:szCs w:val="28"/>
          <w:shd w:val="clear" w:color="auto" w:fill="FFFFFF"/>
        </w:rPr>
        <w:t xml:space="preserve"> </w:t>
      </w:r>
      <w:proofErr w:type="gramStart"/>
      <w:r w:rsidRPr="002757D0">
        <w:rPr>
          <w:rFonts w:ascii="Liberation Serif" w:hAnsi="Liberation Serif"/>
          <w:color w:val="000000"/>
          <w:sz w:val="28"/>
          <w:szCs w:val="28"/>
          <w:shd w:val="clear" w:color="auto" w:fill="FFFFFF"/>
        </w:rPr>
        <w:t>сельской</w:t>
      </w:r>
      <w:proofErr w:type="gramEnd"/>
      <w:r w:rsidRPr="002757D0">
        <w:rPr>
          <w:rFonts w:ascii="Liberation Serif" w:hAnsi="Liberation Serif"/>
          <w:color w:val="000000"/>
          <w:sz w:val="28"/>
          <w:szCs w:val="28"/>
          <w:shd w:val="clear" w:color="auto" w:fill="FFFFFF"/>
        </w:rPr>
        <w:t xml:space="preserve"> администрации, расположенном по адресу: Свердловская область, г. Верхняя Пышма, с. Балтым, ул. Набережная, д. 4а.</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 xml:space="preserve">3. </w:t>
      </w:r>
      <w:proofErr w:type="gramStart"/>
      <w:r w:rsidRPr="002757D0">
        <w:rPr>
          <w:rFonts w:ascii="Liberation Serif" w:hAnsi="Liberation Serif"/>
          <w:sz w:val="28"/>
          <w:szCs w:val="28"/>
        </w:rPr>
        <w:t>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w:t>
      </w:r>
      <w:proofErr w:type="gramEnd"/>
      <w:r w:rsidRPr="002757D0">
        <w:rPr>
          <w:rFonts w:ascii="Liberation Serif" w:hAnsi="Liberation Serif"/>
          <w:sz w:val="28"/>
          <w:szCs w:val="28"/>
        </w:rPr>
        <w:t xml:space="preserve"> и заканчивается за пять минут до их начала.</w:t>
      </w:r>
    </w:p>
    <w:p w:rsidR="001C0A7B" w:rsidRPr="002757D0" w:rsidRDefault="001C0A7B" w:rsidP="001C0A7B">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4</w:t>
      </w:r>
      <w:r w:rsidRPr="002757D0">
        <w:rPr>
          <w:rFonts w:ascii="Liberation Serif" w:hAnsi="Liberation Serif"/>
          <w:sz w:val="28"/>
          <w:szCs w:val="28"/>
        </w:rPr>
        <w:t xml:space="preserve">. Установить, что ознакомиться с материалами публичных слушаний, по вопросу, указанному в </w:t>
      </w:r>
      <w:proofErr w:type="gramStart"/>
      <w:r w:rsidRPr="002757D0">
        <w:rPr>
          <w:rFonts w:ascii="Liberation Serif" w:hAnsi="Liberation Serif"/>
          <w:sz w:val="28"/>
          <w:szCs w:val="28"/>
        </w:rPr>
        <w:t>пункте</w:t>
      </w:r>
      <w:proofErr w:type="gramEnd"/>
      <w:r w:rsidRPr="002757D0">
        <w:rPr>
          <w:rFonts w:ascii="Liberation Serif" w:hAnsi="Liberation Serif"/>
          <w:sz w:val="28"/>
          <w:szCs w:val="28"/>
        </w:rPr>
        <w:t xml:space="preserve"> 1 настоящего постановления,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w:t>
      </w:r>
      <w:proofErr w:type="spellStart"/>
      <w:r w:rsidRPr="002757D0">
        <w:rPr>
          <w:rFonts w:ascii="Liberation Serif" w:hAnsi="Liberation Serif"/>
          <w:sz w:val="28"/>
          <w:szCs w:val="28"/>
        </w:rPr>
        <w:t>каб</w:t>
      </w:r>
      <w:proofErr w:type="spellEnd"/>
      <w:r w:rsidRPr="002757D0">
        <w:rPr>
          <w:rFonts w:ascii="Liberation Serif" w:hAnsi="Liberation Serif"/>
          <w:sz w:val="28"/>
          <w:szCs w:val="28"/>
        </w:rPr>
        <w:t>. 47, в рабочие дни с 9 до 16 часов, а также на официальном интернет-портале правовой информации городского округа Верхняя Пышма (</w:t>
      </w:r>
      <w:r w:rsidRPr="005F79DA">
        <w:rPr>
          <w:rFonts w:ascii="Liberation Serif" w:hAnsi="Liberation Serif"/>
          <w:sz w:val="28"/>
          <w:szCs w:val="28"/>
        </w:rPr>
        <w:t>www.верхняяпышма-право</w:t>
      </w:r>
      <w:proofErr w:type="gramStart"/>
      <w:r w:rsidRPr="005F79DA">
        <w:rPr>
          <w:rFonts w:ascii="Liberation Serif" w:hAnsi="Liberation Serif"/>
          <w:sz w:val="28"/>
          <w:szCs w:val="28"/>
        </w:rPr>
        <w:t>.р</w:t>
      </w:r>
      <w:proofErr w:type="gramEnd"/>
      <w:r w:rsidRPr="005F79DA">
        <w:rPr>
          <w:rFonts w:ascii="Liberation Serif" w:hAnsi="Liberation Serif"/>
          <w:sz w:val="28"/>
          <w:szCs w:val="28"/>
        </w:rPr>
        <w:t>ф</w:t>
      </w:r>
      <w:r w:rsidRPr="002757D0">
        <w:rPr>
          <w:rFonts w:ascii="Liberation Serif" w:hAnsi="Liberation Serif"/>
          <w:sz w:val="28"/>
          <w:szCs w:val="28"/>
        </w:rPr>
        <w:t>) и на официальном сайте городского округа Верхняя Пышма (</w:t>
      </w:r>
      <w:r w:rsidRPr="005F79DA">
        <w:rPr>
          <w:rFonts w:ascii="Liberation Serif" w:hAnsi="Liberation Serif"/>
          <w:sz w:val="28"/>
          <w:szCs w:val="28"/>
          <w:lang w:val="en-US"/>
        </w:rPr>
        <w:t>www</w:t>
      </w:r>
      <w:r w:rsidRPr="005F79DA">
        <w:rPr>
          <w:rFonts w:ascii="Liberation Serif" w:hAnsi="Liberation Serif"/>
          <w:sz w:val="28"/>
          <w:szCs w:val="28"/>
        </w:rPr>
        <w:t>.</w:t>
      </w:r>
      <w:proofErr w:type="spellStart"/>
      <w:r w:rsidRPr="005F79DA">
        <w:rPr>
          <w:rFonts w:ascii="Liberation Serif" w:hAnsi="Liberation Serif"/>
          <w:sz w:val="28"/>
          <w:szCs w:val="28"/>
          <w:lang w:val="en-US"/>
        </w:rPr>
        <w:t>movp</w:t>
      </w:r>
      <w:proofErr w:type="spellEnd"/>
      <w:r w:rsidRPr="005F79DA">
        <w:rPr>
          <w:rFonts w:ascii="Liberation Serif" w:hAnsi="Liberation Serif"/>
          <w:sz w:val="28"/>
          <w:szCs w:val="28"/>
        </w:rPr>
        <w:t>.</w:t>
      </w:r>
      <w:proofErr w:type="spellStart"/>
      <w:r w:rsidRPr="005F79DA">
        <w:rPr>
          <w:rFonts w:ascii="Liberation Serif" w:hAnsi="Liberation Serif"/>
          <w:sz w:val="28"/>
          <w:szCs w:val="28"/>
          <w:lang w:val="en-US"/>
        </w:rPr>
        <w:t>ru</w:t>
      </w:r>
      <w:proofErr w:type="spellEnd"/>
      <w:r w:rsidRPr="002757D0">
        <w:rPr>
          <w:rFonts w:ascii="Liberation Serif" w:hAnsi="Liberation Serif"/>
          <w:sz w:val="28"/>
          <w:szCs w:val="28"/>
        </w:rPr>
        <w:t>).</w:t>
      </w:r>
    </w:p>
    <w:p w:rsidR="001C0A7B" w:rsidRPr="002757D0" w:rsidRDefault="001C0A7B" w:rsidP="001C0A7B">
      <w:pPr>
        <w:autoSpaceDE w:val="0"/>
        <w:autoSpaceDN w:val="0"/>
        <w:adjustRightInd w:val="0"/>
        <w:ind w:firstLine="709"/>
        <w:jc w:val="both"/>
        <w:rPr>
          <w:rFonts w:ascii="Liberation Serif" w:hAnsi="Liberation Serif"/>
          <w:sz w:val="28"/>
          <w:szCs w:val="28"/>
        </w:rPr>
      </w:pPr>
      <w:r w:rsidRPr="002757D0">
        <w:rPr>
          <w:rFonts w:ascii="Liberation Serif" w:hAnsi="Liberation Serif"/>
          <w:sz w:val="28"/>
          <w:szCs w:val="28"/>
        </w:rPr>
        <w:t xml:space="preserve">5. Установить, что предложения и замечания к материалам публичных слушаний по вопросу, указанному в </w:t>
      </w:r>
      <w:proofErr w:type="gramStart"/>
      <w:r w:rsidRPr="002757D0">
        <w:rPr>
          <w:rFonts w:ascii="Liberation Serif" w:hAnsi="Liberation Serif"/>
          <w:sz w:val="28"/>
          <w:szCs w:val="28"/>
        </w:rPr>
        <w:t>пункте</w:t>
      </w:r>
      <w:proofErr w:type="gramEnd"/>
      <w:r w:rsidRPr="002757D0">
        <w:rPr>
          <w:rFonts w:ascii="Liberation Serif" w:hAnsi="Liberation Serif"/>
          <w:sz w:val="28"/>
          <w:szCs w:val="28"/>
        </w:rPr>
        <w:t> 1 настоящего постановления, принимаются до 16 часов 21 августа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2757D0">
        <w:rPr>
          <w:rFonts w:ascii="Liberation Serif" w:hAnsi="Liberation Serif"/>
          <w:sz w:val="28"/>
          <w:szCs w:val="28"/>
        </w:rPr>
        <w:t>Красноармейская</w:t>
      </w:r>
      <w:proofErr w:type="gramEnd"/>
      <w:r w:rsidRPr="002757D0">
        <w:rPr>
          <w:rFonts w:ascii="Liberation Serif" w:hAnsi="Liberation Serif"/>
          <w:sz w:val="28"/>
          <w:szCs w:val="28"/>
        </w:rPr>
        <w:t xml:space="preserve">, д. 13, первый этаж, </w:t>
      </w:r>
      <w:proofErr w:type="spellStart"/>
      <w:r w:rsidRPr="002757D0">
        <w:rPr>
          <w:rFonts w:ascii="Liberation Serif" w:hAnsi="Liberation Serif"/>
          <w:sz w:val="28"/>
          <w:szCs w:val="28"/>
        </w:rPr>
        <w:t>каб</w:t>
      </w:r>
      <w:proofErr w:type="spellEnd"/>
      <w:r w:rsidRPr="002757D0">
        <w:rPr>
          <w:rFonts w:ascii="Liberation Serif" w:hAnsi="Liberation Serif"/>
          <w:sz w:val="28"/>
          <w:szCs w:val="28"/>
        </w:rPr>
        <w:t>. 43.</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 xml:space="preserve">6. Создать комиссию, ответственную за проведение публичных слушаний, в </w:t>
      </w:r>
      <w:proofErr w:type="gramStart"/>
      <w:r w:rsidRPr="002757D0">
        <w:rPr>
          <w:rFonts w:ascii="Liberation Serif" w:hAnsi="Liberation Serif"/>
          <w:sz w:val="28"/>
          <w:szCs w:val="28"/>
        </w:rPr>
        <w:t>следующем</w:t>
      </w:r>
      <w:proofErr w:type="gramEnd"/>
      <w:r w:rsidRPr="002757D0">
        <w:rPr>
          <w:rFonts w:ascii="Liberation Serif" w:hAnsi="Liberation Serif"/>
          <w:sz w:val="28"/>
          <w:szCs w:val="28"/>
        </w:rPr>
        <w:t xml:space="preserve"> составе:</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 председатель комиссии;</w:t>
      </w:r>
    </w:p>
    <w:p w:rsidR="001C0A7B" w:rsidRPr="002757D0" w:rsidRDefault="001C0A7B" w:rsidP="001C0A7B">
      <w:pPr>
        <w:ind w:firstLine="709"/>
        <w:jc w:val="both"/>
        <w:rPr>
          <w:rFonts w:ascii="Liberation Serif" w:hAnsi="Liberation Serif"/>
          <w:sz w:val="28"/>
          <w:szCs w:val="28"/>
        </w:rPr>
      </w:pPr>
      <w:proofErr w:type="spellStart"/>
      <w:r w:rsidRPr="002757D0">
        <w:rPr>
          <w:rFonts w:ascii="Liberation Serif" w:hAnsi="Liberation Serif"/>
          <w:sz w:val="28"/>
          <w:szCs w:val="28"/>
        </w:rPr>
        <w:t>Кучмаева</w:t>
      </w:r>
      <w:proofErr w:type="spellEnd"/>
      <w:r w:rsidRPr="002757D0">
        <w:rPr>
          <w:rFonts w:ascii="Liberation Serif" w:hAnsi="Liberation Serif"/>
          <w:sz w:val="28"/>
          <w:szCs w:val="28"/>
        </w:rPr>
        <w:t xml:space="preserve">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1C0A7B" w:rsidRPr="002757D0" w:rsidRDefault="001C0A7B" w:rsidP="001C0A7B">
      <w:pPr>
        <w:autoSpaceDE w:val="0"/>
        <w:autoSpaceDN w:val="0"/>
        <w:adjustRightInd w:val="0"/>
        <w:ind w:firstLine="709"/>
        <w:jc w:val="both"/>
        <w:rPr>
          <w:rFonts w:ascii="Liberation Serif" w:hAnsi="Liberation Serif"/>
          <w:sz w:val="28"/>
          <w:szCs w:val="28"/>
        </w:rPr>
      </w:pPr>
      <w:r w:rsidRPr="002757D0">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секретарь комиссии;</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lastRenderedPageBreak/>
        <w:t>Абдуллин Р.С. – начальник юридического отдела администрации городского округа Верхняя Пышма;</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Горских</w:t>
      </w:r>
      <w:r w:rsidRPr="002757D0">
        <w:rPr>
          <w:rFonts w:ascii="Liberation Serif" w:hAnsi="Liberation Serif"/>
        </w:rPr>
        <w:t xml:space="preserve"> </w:t>
      </w:r>
      <w:r>
        <w:rPr>
          <w:rFonts w:ascii="Liberation Serif" w:hAnsi="Liberation Serif"/>
          <w:sz w:val="28"/>
          <w:szCs w:val="28"/>
        </w:rPr>
        <w:t xml:space="preserve">О.В. </w:t>
      </w:r>
      <w:r w:rsidRPr="002757D0">
        <w:rPr>
          <w:rFonts w:ascii="Liberation Serif" w:hAnsi="Liberation Serif"/>
          <w:sz w:val="28"/>
          <w:szCs w:val="28"/>
        </w:rPr>
        <w:t>– председатель комитета по управлению имуществом администрации городского округа Верхняя Пышма;</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1C0A7B" w:rsidRPr="002757D0" w:rsidRDefault="001C0A7B" w:rsidP="001C0A7B">
      <w:pPr>
        <w:ind w:firstLine="709"/>
        <w:jc w:val="both"/>
        <w:rPr>
          <w:rFonts w:ascii="Liberation Serif" w:hAnsi="Liberation Serif"/>
          <w:sz w:val="28"/>
          <w:szCs w:val="28"/>
        </w:rPr>
      </w:pPr>
      <w:r w:rsidRPr="002757D0">
        <w:rPr>
          <w:rFonts w:ascii="Liberation Serif" w:hAnsi="Liberation Serif"/>
          <w:sz w:val="28"/>
          <w:szCs w:val="28"/>
        </w:rPr>
        <w:t>Челпанов А.Б. – депутат по избирательному округу №2,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1C0A7B" w:rsidRPr="002757D0" w:rsidRDefault="001C0A7B" w:rsidP="001C0A7B">
      <w:pPr>
        <w:ind w:firstLine="709"/>
        <w:jc w:val="both"/>
        <w:rPr>
          <w:rFonts w:ascii="Liberation Serif" w:hAnsi="Liberation Serif"/>
          <w:sz w:val="28"/>
          <w:szCs w:val="28"/>
        </w:rPr>
      </w:pPr>
      <w:proofErr w:type="spellStart"/>
      <w:r w:rsidRPr="002757D0">
        <w:rPr>
          <w:rFonts w:ascii="Liberation Serif" w:hAnsi="Liberation Serif"/>
          <w:color w:val="000000"/>
          <w:sz w:val="28"/>
          <w:szCs w:val="28"/>
          <w:shd w:val="clear" w:color="auto" w:fill="FFFFFF"/>
        </w:rPr>
        <w:t>Рознатовский</w:t>
      </w:r>
      <w:proofErr w:type="spellEnd"/>
      <w:r w:rsidRPr="002757D0">
        <w:rPr>
          <w:rFonts w:ascii="Liberation Serif" w:hAnsi="Liberation Serif"/>
          <w:color w:val="000000"/>
          <w:sz w:val="28"/>
          <w:szCs w:val="28"/>
          <w:shd w:val="clear" w:color="auto" w:fill="FFFFFF"/>
        </w:rPr>
        <w:t xml:space="preserve"> К.В. – глава </w:t>
      </w:r>
      <w:proofErr w:type="spellStart"/>
      <w:r w:rsidRPr="002757D0">
        <w:rPr>
          <w:rFonts w:ascii="Liberation Serif" w:hAnsi="Liberation Serif"/>
          <w:color w:val="000000"/>
          <w:sz w:val="28"/>
          <w:szCs w:val="28"/>
          <w:shd w:val="clear" w:color="auto" w:fill="FFFFFF"/>
        </w:rPr>
        <w:t>Балтымской</w:t>
      </w:r>
      <w:proofErr w:type="spellEnd"/>
      <w:r w:rsidRPr="002757D0">
        <w:rPr>
          <w:rFonts w:ascii="Liberation Serif" w:hAnsi="Liberation Serif"/>
          <w:color w:val="000000"/>
          <w:sz w:val="28"/>
          <w:szCs w:val="28"/>
          <w:shd w:val="clear" w:color="auto" w:fill="FFFFFF"/>
        </w:rPr>
        <w:t xml:space="preserve"> </w:t>
      </w:r>
      <w:proofErr w:type="gramStart"/>
      <w:r w:rsidRPr="002757D0">
        <w:rPr>
          <w:rFonts w:ascii="Liberation Serif" w:hAnsi="Liberation Serif"/>
          <w:color w:val="000000"/>
          <w:sz w:val="28"/>
          <w:szCs w:val="28"/>
          <w:shd w:val="clear" w:color="auto" w:fill="FFFFFF"/>
        </w:rPr>
        <w:t>сельской</w:t>
      </w:r>
      <w:proofErr w:type="gramEnd"/>
      <w:r w:rsidRPr="002757D0">
        <w:rPr>
          <w:rFonts w:ascii="Liberation Serif" w:hAnsi="Liberation Serif"/>
          <w:color w:val="000000"/>
          <w:sz w:val="28"/>
          <w:szCs w:val="28"/>
          <w:shd w:val="clear" w:color="auto" w:fill="FFFFFF"/>
        </w:rPr>
        <w:t xml:space="preserve"> администрации городского округа Верхняя Пышма</w:t>
      </w:r>
      <w:r w:rsidRPr="002757D0">
        <w:rPr>
          <w:rFonts w:ascii="Liberation Serif" w:hAnsi="Liberation Serif"/>
          <w:sz w:val="28"/>
          <w:szCs w:val="28"/>
        </w:rPr>
        <w:t>.</w:t>
      </w:r>
    </w:p>
    <w:p w:rsidR="001C0A7B" w:rsidRPr="002757D0" w:rsidRDefault="001C0A7B" w:rsidP="001C0A7B">
      <w:pPr>
        <w:ind w:firstLine="709"/>
        <w:jc w:val="both"/>
        <w:rPr>
          <w:rFonts w:ascii="Liberation Serif" w:hAnsi="Liberation Serif"/>
          <w:sz w:val="28"/>
          <w:szCs w:val="28"/>
        </w:rPr>
      </w:pPr>
      <w:r>
        <w:rPr>
          <w:rFonts w:ascii="Liberation Serif" w:hAnsi="Liberation Serif"/>
          <w:sz w:val="28"/>
          <w:szCs w:val="28"/>
        </w:rPr>
        <w:t>7</w:t>
      </w:r>
      <w:r w:rsidRPr="002757D0">
        <w:rPr>
          <w:rFonts w:ascii="Liberation Serif" w:hAnsi="Liberation Serif"/>
          <w:sz w:val="28"/>
          <w:szCs w:val="28"/>
        </w:rPr>
        <w:t>.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5F79DA">
        <w:rPr>
          <w:rFonts w:ascii="Liberation Serif" w:hAnsi="Liberation Serif"/>
          <w:sz w:val="28"/>
          <w:szCs w:val="28"/>
        </w:rPr>
        <w:t>www.верхняяпышма-право</w:t>
      </w:r>
      <w:proofErr w:type="gramStart"/>
      <w:r w:rsidRPr="005F79DA">
        <w:rPr>
          <w:rFonts w:ascii="Liberation Serif" w:hAnsi="Liberation Serif"/>
          <w:sz w:val="28"/>
          <w:szCs w:val="28"/>
        </w:rPr>
        <w:t>.р</w:t>
      </w:r>
      <w:proofErr w:type="gramEnd"/>
      <w:r w:rsidRPr="005F79DA">
        <w:rPr>
          <w:rFonts w:ascii="Liberation Serif" w:hAnsi="Liberation Serif"/>
          <w:sz w:val="28"/>
          <w:szCs w:val="28"/>
        </w:rPr>
        <w:t>ф</w:t>
      </w:r>
      <w:r w:rsidRPr="002757D0">
        <w:rPr>
          <w:rFonts w:ascii="Liberation Serif" w:hAnsi="Liberation Serif"/>
          <w:sz w:val="28"/>
          <w:szCs w:val="28"/>
        </w:rPr>
        <w:t>) и на официальном сайте городского округа Верхняя Пышма (</w:t>
      </w:r>
      <w:r w:rsidRPr="005F79DA">
        <w:rPr>
          <w:rFonts w:ascii="Liberation Serif" w:hAnsi="Liberation Serif"/>
          <w:sz w:val="28"/>
          <w:szCs w:val="28"/>
          <w:lang w:val="en-US"/>
        </w:rPr>
        <w:t>www</w:t>
      </w:r>
      <w:r w:rsidRPr="005F79DA">
        <w:rPr>
          <w:rFonts w:ascii="Liberation Serif" w:hAnsi="Liberation Serif"/>
          <w:sz w:val="28"/>
          <w:szCs w:val="28"/>
        </w:rPr>
        <w:t>.</w:t>
      </w:r>
      <w:proofErr w:type="spellStart"/>
      <w:r w:rsidRPr="005F79DA">
        <w:rPr>
          <w:rFonts w:ascii="Liberation Serif" w:hAnsi="Liberation Serif"/>
          <w:sz w:val="28"/>
          <w:szCs w:val="28"/>
          <w:lang w:val="en-US"/>
        </w:rPr>
        <w:t>movp</w:t>
      </w:r>
      <w:proofErr w:type="spellEnd"/>
      <w:r w:rsidRPr="005F79DA">
        <w:rPr>
          <w:rFonts w:ascii="Liberation Serif" w:hAnsi="Liberation Serif"/>
          <w:sz w:val="28"/>
          <w:szCs w:val="28"/>
        </w:rPr>
        <w:t>.</w:t>
      </w:r>
      <w:proofErr w:type="spellStart"/>
      <w:r w:rsidRPr="005F79DA">
        <w:rPr>
          <w:rFonts w:ascii="Liberation Serif" w:hAnsi="Liberation Serif"/>
          <w:sz w:val="28"/>
          <w:szCs w:val="28"/>
          <w:lang w:val="en-US"/>
        </w:rPr>
        <w:t>ru</w:t>
      </w:r>
      <w:proofErr w:type="spellEnd"/>
      <w:r w:rsidRPr="002757D0">
        <w:rPr>
          <w:rFonts w:ascii="Liberation Serif" w:hAnsi="Liberation Serif"/>
          <w:sz w:val="28"/>
          <w:szCs w:val="28"/>
        </w:rPr>
        <w:t>).</w:t>
      </w:r>
    </w:p>
    <w:p w:rsidR="001C0A7B" w:rsidRPr="002757D0" w:rsidRDefault="001C0A7B" w:rsidP="001C0A7B">
      <w:pPr>
        <w:ind w:firstLine="709"/>
        <w:jc w:val="both"/>
        <w:rPr>
          <w:rFonts w:ascii="Liberation Serif" w:hAnsi="Liberation Serif"/>
          <w:sz w:val="28"/>
          <w:szCs w:val="28"/>
        </w:rPr>
      </w:pPr>
      <w:r>
        <w:rPr>
          <w:rFonts w:ascii="Liberation Serif" w:hAnsi="Liberation Serif"/>
          <w:sz w:val="28"/>
          <w:szCs w:val="28"/>
        </w:rPr>
        <w:t>8</w:t>
      </w:r>
      <w:r w:rsidRPr="002757D0">
        <w:rPr>
          <w:rFonts w:ascii="Liberation Serif" w:hAnsi="Liberation Serif"/>
          <w:sz w:val="28"/>
          <w:szCs w:val="28"/>
        </w:rPr>
        <w:t xml:space="preserve">. </w:t>
      </w:r>
      <w:proofErr w:type="gramStart"/>
      <w:r w:rsidRPr="002757D0">
        <w:rPr>
          <w:rFonts w:ascii="Liberation Serif" w:hAnsi="Liberation Serif"/>
          <w:sz w:val="28"/>
          <w:szCs w:val="28"/>
        </w:rPr>
        <w:t>Контроль за</w:t>
      </w:r>
      <w:proofErr w:type="gramEnd"/>
      <w:r w:rsidRPr="002757D0">
        <w:rPr>
          <w:rFonts w:ascii="Liberation Serif" w:hAnsi="Liberation Serif"/>
          <w:sz w:val="28"/>
          <w:szCs w:val="28"/>
        </w:rPr>
        <w:t xml:space="preserve"> исполнением настоящего постановления оставляю за собой. </w:t>
      </w:r>
    </w:p>
    <w:p w:rsidR="001C0A7B" w:rsidRDefault="001C0A7B" w:rsidP="001C0A7B">
      <w:pPr>
        <w:widowControl w:val="0"/>
        <w:jc w:val="both"/>
        <w:rPr>
          <w:rFonts w:ascii="Liberation Serif" w:hAnsi="Liberation Serif"/>
          <w:sz w:val="28"/>
          <w:szCs w:val="28"/>
        </w:rPr>
      </w:pPr>
    </w:p>
    <w:p w:rsidR="001C0A7B" w:rsidRPr="003B0CBC" w:rsidRDefault="001C0A7B" w:rsidP="001C0A7B">
      <w:pPr>
        <w:widowControl w:val="0"/>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1C0A7B" w:rsidRPr="003B0CBC" w:rsidTr="00953B97">
        <w:tc>
          <w:tcPr>
            <w:tcW w:w="6237" w:type="dxa"/>
            <w:vAlign w:val="bottom"/>
          </w:tcPr>
          <w:p w:rsidR="001C0A7B" w:rsidRPr="003B0CBC" w:rsidRDefault="001C0A7B" w:rsidP="00953B97">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1C0A7B" w:rsidRPr="003B0CBC" w:rsidRDefault="001C0A7B" w:rsidP="00953B97">
            <w:pPr>
              <w:jc w:val="right"/>
              <w:rPr>
                <w:rFonts w:ascii="Liberation Serif" w:hAnsi="Liberation Serif"/>
                <w:sz w:val="28"/>
                <w:szCs w:val="28"/>
              </w:rPr>
            </w:pPr>
            <w:r w:rsidRPr="003B0CBC">
              <w:rPr>
                <w:rFonts w:ascii="Liberation Serif" w:hAnsi="Liberation Serif"/>
                <w:sz w:val="28"/>
                <w:szCs w:val="28"/>
              </w:rPr>
              <w:t>И.В. Соломин</w:t>
            </w:r>
          </w:p>
        </w:tc>
      </w:tr>
    </w:tbl>
    <w:p w:rsidR="001C0A7B" w:rsidRPr="003B0CBC" w:rsidRDefault="001C0A7B" w:rsidP="001C0A7B">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32" w:rsidRDefault="009A5632" w:rsidP="001C0A7B">
      <w:r>
        <w:separator/>
      </w:r>
    </w:p>
  </w:endnote>
  <w:endnote w:type="continuationSeparator" w:id="0">
    <w:p w:rsidR="009A5632" w:rsidRDefault="009A5632" w:rsidP="001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32" w:rsidRDefault="009A5632" w:rsidP="001C0A7B">
      <w:r>
        <w:separator/>
      </w:r>
    </w:p>
  </w:footnote>
  <w:footnote w:type="continuationSeparator" w:id="0">
    <w:p w:rsidR="009A5632" w:rsidRDefault="009A5632" w:rsidP="001C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7B" w:rsidRDefault="001C0A7B">
    <w:pPr>
      <w:pStyle w:val="a3"/>
    </w:pPr>
  </w:p>
  <w:p w:rsidR="001C0A7B" w:rsidRDefault="001C0A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7B"/>
    <w:rsid w:val="001C0A7B"/>
    <w:rsid w:val="006E1190"/>
    <w:rsid w:val="009A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B"/>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A7B"/>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1C0A7B"/>
    <w:rPr>
      <w:rFonts w:ascii="Calibri" w:hAnsi="Calibri"/>
      <w:b/>
      <w:sz w:val="22"/>
      <w:szCs w:val="22"/>
      <w:lang w:eastAsia="ru-RU"/>
    </w:rPr>
  </w:style>
  <w:style w:type="paragraph" w:styleId="a5">
    <w:name w:val="footer"/>
    <w:basedOn w:val="a"/>
    <w:link w:val="a6"/>
    <w:uiPriority w:val="99"/>
    <w:unhideWhenUsed/>
    <w:rsid w:val="001C0A7B"/>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1C0A7B"/>
    <w:rPr>
      <w:rFonts w:ascii="Calibri" w:hAnsi="Calibri"/>
      <w:b/>
      <w:sz w:val="22"/>
      <w:szCs w:val="22"/>
      <w:lang w:eastAsia="ru-RU"/>
    </w:rPr>
  </w:style>
  <w:style w:type="paragraph" w:styleId="a7">
    <w:name w:val="Balloon Text"/>
    <w:basedOn w:val="a"/>
    <w:link w:val="a8"/>
    <w:uiPriority w:val="99"/>
    <w:semiHidden/>
    <w:unhideWhenUsed/>
    <w:rsid w:val="001C0A7B"/>
    <w:rPr>
      <w:rFonts w:ascii="Tahoma" w:eastAsia="Calibri" w:hAnsi="Tahoma" w:cs="Tahoma"/>
      <w:b/>
      <w:sz w:val="16"/>
      <w:szCs w:val="16"/>
    </w:rPr>
  </w:style>
  <w:style w:type="character" w:customStyle="1" w:styleId="a8">
    <w:name w:val="Текст выноски Знак"/>
    <w:basedOn w:val="a0"/>
    <w:link w:val="a7"/>
    <w:uiPriority w:val="99"/>
    <w:semiHidden/>
    <w:rsid w:val="001C0A7B"/>
    <w:rPr>
      <w:rFonts w:ascii="Tahoma" w:hAnsi="Tahoma" w:cs="Tahoma"/>
      <w:b/>
      <w:sz w:val="16"/>
      <w:szCs w:val="16"/>
      <w:lang w:eastAsia="ru-RU"/>
    </w:rPr>
  </w:style>
  <w:style w:type="paragraph" w:customStyle="1" w:styleId="ConsNormal">
    <w:name w:val="ConsNormal"/>
    <w:rsid w:val="001C0A7B"/>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7B"/>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A7B"/>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1C0A7B"/>
    <w:rPr>
      <w:rFonts w:ascii="Calibri" w:hAnsi="Calibri"/>
      <w:b/>
      <w:sz w:val="22"/>
      <w:szCs w:val="22"/>
      <w:lang w:eastAsia="ru-RU"/>
    </w:rPr>
  </w:style>
  <w:style w:type="paragraph" w:styleId="a5">
    <w:name w:val="footer"/>
    <w:basedOn w:val="a"/>
    <w:link w:val="a6"/>
    <w:uiPriority w:val="99"/>
    <w:unhideWhenUsed/>
    <w:rsid w:val="001C0A7B"/>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1C0A7B"/>
    <w:rPr>
      <w:rFonts w:ascii="Calibri" w:hAnsi="Calibri"/>
      <w:b/>
      <w:sz w:val="22"/>
      <w:szCs w:val="22"/>
      <w:lang w:eastAsia="ru-RU"/>
    </w:rPr>
  </w:style>
  <w:style w:type="paragraph" w:styleId="a7">
    <w:name w:val="Balloon Text"/>
    <w:basedOn w:val="a"/>
    <w:link w:val="a8"/>
    <w:uiPriority w:val="99"/>
    <w:semiHidden/>
    <w:unhideWhenUsed/>
    <w:rsid w:val="001C0A7B"/>
    <w:rPr>
      <w:rFonts w:ascii="Tahoma" w:eastAsia="Calibri" w:hAnsi="Tahoma" w:cs="Tahoma"/>
      <w:b/>
      <w:sz w:val="16"/>
      <w:szCs w:val="16"/>
    </w:rPr>
  </w:style>
  <w:style w:type="character" w:customStyle="1" w:styleId="a8">
    <w:name w:val="Текст выноски Знак"/>
    <w:basedOn w:val="a0"/>
    <w:link w:val="a7"/>
    <w:uiPriority w:val="99"/>
    <w:semiHidden/>
    <w:rsid w:val="001C0A7B"/>
    <w:rPr>
      <w:rFonts w:ascii="Tahoma" w:hAnsi="Tahoma" w:cs="Tahoma"/>
      <w:b/>
      <w:sz w:val="16"/>
      <w:szCs w:val="16"/>
      <w:lang w:eastAsia="ru-RU"/>
    </w:rPr>
  </w:style>
  <w:style w:type="paragraph" w:customStyle="1" w:styleId="ConsNormal">
    <w:name w:val="ConsNormal"/>
    <w:rsid w:val="001C0A7B"/>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2019-06-27T12:23:00Z</dcterms:created>
  <dcterms:modified xsi:type="dcterms:W3CDTF">2019-06-27T12:24:00Z</dcterms:modified>
</cp:coreProperties>
</file>