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13" w:rsidRPr="00EC0D08" w:rsidRDefault="00276E13" w:rsidP="00276E13">
      <w:pPr>
        <w:spacing w:before="960"/>
        <w:jc w:val="center"/>
        <w:rPr>
          <w:rFonts w:ascii="Liberation Serif" w:hAnsi="Liberation Serif"/>
          <w:sz w:val="28"/>
          <w:szCs w:val="28"/>
        </w:rPr>
      </w:pPr>
    </w:p>
    <w:p w:rsidR="00CC76A1" w:rsidRPr="00EC0D08" w:rsidRDefault="00B2310E" w:rsidP="00AC162A">
      <w:pPr>
        <w:jc w:val="center"/>
        <w:rPr>
          <w:rFonts w:ascii="Liberation Serif" w:hAnsi="Liberation Serif"/>
          <w:sz w:val="28"/>
          <w:szCs w:val="28"/>
        </w:rPr>
      </w:pPr>
      <w:r w:rsidRPr="00EC0D08">
        <w:rPr>
          <w:rFonts w:ascii="Liberation Serif" w:hAnsi="Liberation Serif"/>
          <w:sz w:val="28"/>
          <w:szCs w:val="28"/>
        </w:rPr>
        <w:tab/>
      </w:r>
      <w:r w:rsidR="00AC162A" w:rsidRPr="00EC0D08">
        <w:rPr>
          <w:rFonts w:ascii="Liberation Serif" w:hAnsi="Liberation Serif"/>
          <w:b/>
          <w:spacing w:val="80"/>
          <w:sz w:val="28"/>
          <w:szCs w:val="28"/>
        </w:rPr>
        <w:t xml:space="preserve">           </w:t>
      </w:r>
      <w:r w:rsidR="00CC76A1" w:rsidRPr="00EC0D08">
        <w:rPr>
          <w:rFonts w:ascii="Liberation Serif" w:hAnsi="Liberation Serif"/>
          <w:sz w:val="28"/>
          <w:szCs w:val="28"/>
        </w:rPr>
        <w:t xml:space="preserve">УТВЕРЖДЕНА </w:t>
      </w:r>
    </w:p>
    <w:p w:rsidR="00CC76A1" w:rsidRPr="00EC0D08" w:rsidRDefault="00CC76A1" w:rsidP="00CC76A1">
      <w:pPr>
        <w:ind w:firstLine="5103"/>
        <w:jc w:val="both"/>
        <w:rPr>
          <w:rFonts w:ascii="Liberation Serif" w:hAnsi="Liberation Serif"/>
          <w:sz w:val="28"/>
          <w:szCs w:val="28"/>
        </w:rPr>
      </w:pPr>
      <w:r w:rsidRPr="00EC0D08">
        <w:rPr>
          <w:rFonts w:ascii="Liberation Serif" w:hAnsi="Liberation Serif"/>
          <w:sz w:val="28"/>
          <w:szCs w:val="28"/>
        </w:rPr>
        <w:t>постановлением администрации</w:t>
      </w:r>
    </w:p>
    <w:p w:rsidR="00AC162A" w:rsidRPr="00EC0D08" w:rsidRDefault="00CC76A1" w:rsidP="00AC162A">
      <w:pPr>
        <w:ind w:firstLine="5103"/>
        <w:jc w:val="both"/>
        <w:rPr>
          <w:rFonts w:ascii="Liberation Serif" w:hAnsi="Liberation Serif"/>
          <w:sz w:val="28"/>
          <w:szCs w:val="28"/>
        </w:rPr>
      </w:pPr>
      <w:r w:rsidRPr="00EC0D08">
        <w:rPr>
          <w:rFonts w:ascii="Liberation Serif" w:hAnsi="Liberation Serif"/>
          <w:sz w:val="28"/>
          <w:szCs w:val="28"/>
        </w:rPr>
        <w:t>городского округа Верхняя Пышма</w:t>
      </w:r>
    </w:p>
    <w:p w:rsidR="00CC76A1" w:rsidRPr="00EC0D08" w:rsidRDefault="00AC162A" w:rsidP="00AC162A">
      <w:pPr>
        <w:ind w:firstLine="5103"/>
        <w:jc w:val="both"/>
        <w:rPr>
          <w:rFonts w:ascii="Liberation Serif" w:hAnsi="Liberation Serif"/>
          <w:sz w:val="28"/>
          <w:szCs w:val="28"/>
        </w:rPr>
      </w:pPr>
      <w:r w:rsidRPr="00EC0D08">
        <w:rPr>
          <w:rFonts w:ascii="Liberation Serif" w:hAnsi="Liberation Serif"/>
          <w:sz w:val="28"/>
          <w:szCs w:val="28"/>
        </w:rPr>
        <w:t xml:space="preserve">от </w:t>
      </w:r>
      <w:r w:rsidR="009F4994" w:rsidRPr="00EC0D08">
        <w:rPr>
          <w:rFonts w:ascii="Liberation Serif" w:hAnsi="Liberation Serif"/>
          <w:sz w:val="28"/>
          <w:szCs w:val="28"/>
        </w:rPr>
        <w:t>__________________</w:t>
      </w:r>
    </w:p>
    <w:p w:rsidR="00AC162A" w:rsidRPr="00EC0D08" w:rsidRDefault="00AC162A" w:rsidP="00AC162A">
      <w:pPr>
        <w:ind w:firstLine="5103"/>
        <w:jc w:val="both"/>
        <w:rPr>
          <w:rFonts w:ascii="Liberation Serif" w:hAnsi="Liberation Serif"/>
          <w:b/>
          <w:sz w:val="28"/>
          <w:szCs w:val="28"/>
        </w:rPr>
      </w:pPr>
    </w:p>
    <w:p w:rsidR="00CC76A1" w:rsidRPr="00EC0D08" w:rsidRDefault="00CC76A1" w:rsidP="00CC76A1">
      <w:pPr>
        <w:jc w:val="center"/>
        <w:rPr>
          <w:rFonts w:ascii="Liberation Serif" w:hAnsi="Liberation Serif"/>
          <w:b/>
          <w:sz w:val="28"/>
          <w:szCs w:val="28"/>
        </w:rPr>
      </w:pPr>
      <w:r w:rsidRPr="00EC0D08">
        <w:rPr>
          <w:rFonts w:ascii="Liberation Serif" w:hAnsi="Liberation Serif"/>
          <w:b/>
          <w:sz w:val="28"/>
          <w:szCs w:val="28"/>
        </w:rPr>
        <w:t>Муниципальная   программа</w:t>
      </w:r>
    </w:p>
    <w:p w:rsidR="00EF4E03" w:rsidRPr="00EC0D08" w:rsidRDefault="00636FF6" w:rsidP="00CC76A1">
      <w:pPr>
        <w:jc w:val="center"/>
        <w:rPr>
          <w:rFonts w:ascii="Liberation Serif" w:hAnsi="Liberation Serif"/>
          <w:b/>
          <w:color w:val="000000"/>
          <w:sz w:val="28"/>
          <w:szCs w:val="28"/>
        </w:rPr>
      </w:pPr>
      <w:r w:rsidRPr="00EC0D08">
        <w:rPr>
          <w:rFonts w:ascii="Liberation Serif" w:hAnsi="Liberation Serif"/>
          <w:b/>
          <w:color w:val="000000"/>
          <w:sz w:val="28"/>
          <w:szCs w:val="28"/>
        </w:rPr>
        <w:t>«</w:t>
      </w:r>
      <w:r w:rsidR="00EF4E03" w:rsidRPr="00EC0D08">
        <w:rPr>
          <w:rFonts w:ascii="Liberation Serif" w:hAnsi="Liberation Serif"/>
          <w:b/>
          <w:color w:val="000000"/>
          <w:sz w:val="28"/>
          <w:szCs w:val="28"/>
        </w:rPr>
        <w:t xml:space="preserve">Совершенствование социально-экономической политики </w:t>
      </w:r>
    </w:p>
    <w:p w:rsidR="00CC76A1" w:rsidRPr="00EC0D08" w:rsidRDefault="00EF4E03" w:rsidP="00CC76A1">
      <w:pPr>
        <w:jc w:val="center"/>
        <w:rPr>
          <w:rFonts w:ascii="Liberation Serif" w:hAnsi="Liberation Serif"/>
          <w:b/>
          <w:color w:val="000000"/>
          <w:sz w:val="28"/>
          <w:szCs w:val="28"/>
        </w:rPr>
      </w:pPr>
      <w:r w:rsidRPr="00EC0D08">
        <w:rPr>
          <w:rFonts w:ascii="Liberation Serif" w:hAnsi="Liberation Serif"/>
          <w:b/>
          <w:color w:val="000000"/>
          <w:sz w:val="28"/>
          <w:szCs w:val="28"/>
        </w:rPr>
        <w:t>на территории городск</w:t>
      </w:r>
      <w:r w:rsidR="002C7D35" w:rsidRPr="00EC0D08">
        <w:rPr>
          <w:rFonts w:ascii="Liberation Serif" w:hAnsi="Liberation Serif"/>
          <w:b/>
          <w:color w:val="000000"/>
          <w:sz w:val="28"/>
          <w:szCs w:val="28"/>
        </w:rPr>
        <w:t>ого округа Верхняя Пышма до 2024</w:t>
      </w:r>
      <w:r w:rsidRPr="00EC0D08">
        <w:rPr>
          <w:rFonts w:ascii="Liberation Serif" w:hAnsi="Liberation Serif"/>
          <w:b/>
          <w:color w:val="000000"/>
          <w:sz w:val="28"/>
          <w:szCs w:val="28"/>
        </w:rPr>
        <w:t xml:space="preserve"> года</w:t>
      </w:r>
      <w:r w:rsidR="00636FF6" w:rsidRPr="00EC0D08">
        <w:rPr>
          <w:rFonts w:ascii="Liberation Serif" w:hAnsi="Liberation Serif"/>
          <w:b/>
          <w:color w:val="000000"/>
          <w:sz w:val="28"/>
          <w:szCs w:val="28"/>
        </w:rPr>
        <w:t>»</w:t>
      </w:r>
    </w:p>
    <w:p w:rsidR="00EF4E03" w:rsidRPr="00EC0D08" w:rsidRDefault="00EF4E03" w:rsidP="00EF4E03">
      <w:pPr>
        <w:widowControl w:val="0"/>
        <w:autoSpaceDE w:val="0"/>
        <w:autoSpaceDN w:val="0"/>
        <w:adjustRightInd w:val="0"/>
        <w:ind w:firstLine="709"/>
        <w:jc w:val="both"/>
        <w:rPr>
          <w:rFonts w:ascii="Liberation Serif" w:hAnsi="Liberation Serif"/>
          <w:b/>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150"/>
        <w:gridCol w:w="3375"/>
        <w:gridCol w:w="930"/>
        <w:gridCol w:w="4800"/>
      </w:tblGrid>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9105" w:type="dxa"/>
            <w:gridSpan w:val="3"/>
            <w:shd w:val="clear" w:color="auto" w:fill="auto"/>
            <w:vAlign w:val="center"/>
          </w:tcPr>
          <w:p w:rsidR="00455773" w:rsidRPr="00EC0D08" w:rsidRDefault="00455773" w:rsidP="00455773">
            <w:pPr>
              <w:jc w:val="center"/>
              <w:rPr>
                <w:rFonts w:ascii="Liberation Serif" w:hAnsi="Liberation Serif"/>
                <w:b/>
                <w:noProof/>
                <w:color w:val="000000"/>
                <w:sz w:val="28"/>
                <w:szCs w:val="28"/>
              </w:rPr>
            </w:pPr>
            <w:r w:rsidRPr="00EC0D08">
              <w:rPr>
                <w:rFonts w:ascii="Liberation Serif" w:hAnsi="Liberation Serif"/>
                <w:b/>
                <w:noProof/>
                <w:color w:val="000000"/>
                <w:sz w:val="28"/>
                <w:szCs w:val="28"/>
              </w:rPr>
              <w:t>ПАСПОРТ</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9105" w:type="dxa"/>
            <w:gridSpan w:val="3"/>
            <w:shd w:val="clear" w:color="auto" w:fill="auto"/>
            <w:vAlign w:val="center"/>
          </w:tcPr>
          <w:p w:rsidR="00455773" w:rsidRPr="00EC0D08" w:rsidRDefault="00455773" w:rsidP="00455773">
            <w:pPr>
              <w:jc w:val="center"/>
              <w:rPr>
                <w:rFonts w:ascii="Liberation Serif" w:hAnsi="Liberation Serif"/>
                <w:b/>
                <w:noProof/>
                <w:color w:val="000000"/>
                <w:sz w:val="28"/>
                <w:szCs w:val="28"/>
              </w:rPr>
            </w:pPr>
            <w:r w:rsidRPr="00EC0D08">
              <w:rPr>
                <w:rFonts w:ascii="Liberation Serif" w:hAnsi="Liberation Serif"/>
                <w:b/>
                <w:noProof/>
                <w:color w:val="000000"/>
                <w:sz w:val="28"/>
                <w:szCs w:val="28"/>
              </w:rPr>
              <w:t>муниципальной программы</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9105" w:type="dxa"/>
            <w:gridSpan w:val="3"/>
            <w:shd w:val="clear" w:color="auto" w:fill="auto"/>
            <w:vAlign w:val="center"/>
          </w:tcPr>
          <w:p w:rsidR="00455773" w:rsidRPr="00EC0D08" w:rsidRDefault="00455773" w:rsidP="00455773">
            <w:pPr>
              <w:jc w:val="center"/>
              <w:rPr>
                <w:rFonts w:ascii="Liberation Serif" w:hAnsi="Liberation Serif"/>
                <w:b/>
                <w:noProof/>
                <w:color w:val="000000"/>
                <w:sz w:val="28"/>
                <w:szCs w:val="28"/>
              </w:rPr>
            </w:pPr>
            <w:r w:rsidRPr="00EC0D08">
              <w:rPr>
                <w:rFonts w:ascii="Liberation Serif" w:hAnsi="Liberation Serif"/>
                <w:b/>
                <w:noProof/>
                <w:color w:val="000000"/>
                <w:sz w:val="28"/>
                <w:szCs w:val="28"/>
              </w:rPr>
              <w:t>«Совершенствование социально-экономической политики на территории городского округа Верхняя Пышма до 2024 года»</w:t>
            </w:r>
          </w:p>
        </w:tc>
      </w:tr>
      <w:tr w:rsidR="00455773" w:rsidRPr="00EC0D08" w:rsidTr="00CB02DF">
        <w:trPr>
          <w:trHeight w:hRule="exact" w:val="150"/>
        </w:trPr>
        <w:tc>
          <w:tcPr>
            <w:tcW w:w="9255" w:type="dxa"/>
            <w:gridSpan w:val="4"/>
          </w:tcPr>
          <w:p w:rsidR="00455773" w:rsidRPr="00EC0D08" w:rsidRDefault="00455773" w:rsidP="00455773">
            <w:pPr>
              <w:rPr>
                <w:rFonts w:ascii="Liberation Serif" w:hAnsi="Liberation Serif"/>
                <w:sz w:val="28"/>
                <w:szCs w:val="28"/>
              </w:rPr>
            </w:pP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Ответственный исполнитель муниципальной программы</w:t>
            </w:r>
          </w:p>
        </w:tc>
        <w:tc>
          <w:tcPr>
            <w:tcW w:w="5730" w:type="dxa"/>
            <w:gridSpan w:val="2"/>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Администрация городского округа Верхняя Пышма</w:t>
            </w:r>
          </w:p>
        </w:tc>
      </w:tr>
      <w:tr w:rsidR="00455773" w:rsidRPr="00EC0D08" w:rsidTr="00CB02DF">
        <w:trPr>
          <w:trHeight w:val="103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Сроки реализации муниципальной программы</w:t>
            </w:r>
          </w:p>
        </w:tc>
        <w:tc>
          <w:tcPr>
            <w:tcW w:w="930" w:type="dxa"/>
            <w:tcBorders>
              <w:top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2019 -</w:t>
            </w:r>
          </w:p>
        </w:tc>
        <w:tc>
          <w:tcPr>
            <w:tcW w:w="4800" w:type="dxa"/>
            <w:tcBorders>
              <w:top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r w:rsidRPr="00EC0D08">
              <w:rPr>
                <w:rFonts w:ascii="Liberation Serif" w:hAnsi="Liberation Serif"/>
                <w:noProof/>
                <w:color w:val="000000"/>
                <w:sz w:val="28"/>
                <w:szCs w:val="28"/>
              </w:rPr>
              <w:t>2024 годы</w:t>
            </w:r>
          </w:p>
        </w:tc>
      </w:tr>
      <w:tr w:rsidR="00455773" w:rsidRPr="00EC0D08" w:rsidTr="00CB02DF">
        <w:trPr>
          <w:trHeight w:val="1050"/>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Цели и задачи муниципальной программы</w:t>
            </w:r>
          </w:p>
        </w:tc>
        <w:tc>
          <w:tcPr>
            <w:tcW w:w="5730" w:type="dxa"/>
            <w:gridSpan w:val="2"/>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1. Осуществление полномочий администрации городского округа Верхняя Пышма</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gridSpan w:val="2"/>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1.1. Формирование кадрового состава муниципальных служащих, совершенствование профессиональных и управленческих навыков сотрудников</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gridSpan w:val="2"/>
            <w:tcBorders>
              <w:right w:val="single" w:sz="6" w:space="0" w:color="000000"/>
            </w:tcBorders>
            <w:shd w:val="clear" w:color="auto" w:fill="auto"/>
          </w:tcPr>
          <w:p w:rsidR="00455773" w:rsidRPr="00EC0D08" w:rsidRDefault="00CB02DF"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1.2</w:t>
            </w:r>
            <w:r w:rsidR="0064793D" w:rsidRPr="00EC0D08">
              <w:rPr>
                <w:rFonts w:ascii="Liberation Serif" w:hAnsi="Liberation Serif"/>
                <w:noProof/>
                <w:color w:val="000000"/>
                <w:sz w:val="28"/>
                <w:szCs w:val="28"/>
              </w:rPr>
              <w:t xml:space="preserve">. Решение </w:t>
            </w:r>
            <w:r w:rsidR="00455773" w:rsidRPr="00EC0D08">
              <w:rPr>
                <w:rFonts w:ascii="Liberation Serif" w:hAnsi="Liberation Serif"/>
                <w:noProof/>
                <w:color w:val="000000"/>
                <w:sz w:val="28"/>
                <w:szCs w:val="28"/>
              </w:rPr>
              <w:t>вопросов, возложенных на органы местного самоуправления</w:t>
            </w:r>
          </w:p>
        </w:tc>
      </w:tr>
      <w:tr w:rsidR="00455773" w:rsidRPr="00EC0D08" w:rsidTr="00CB02DF">
        <w:trPr>
          <w:trHeight w:val="13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gridSpan w:val="2"/>
            <w:tcBorders>
              <w:right w:val="single" w:sz="6" w:space="0" w:color="000000"/>
            </w:tcBorders>
            <w:shd w:val="clear" w:color="auto" w:fill="auto"/>
          </w:tcPr>
          <w:p w:rsidR="00455773" w:rsidRPr="00EC0D08" w:rsidRDefault="00CB02DF"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1.3</w:t>
            </w:r>
            <w:r w:rsidR="00455773" w:rsidRPr="00EC0D08">
              <w:rPr>
                <w:rFonts w:ascii="Liberation Serif" w:hAnsi="Liberation Serif"/>
                <w:noProof/>
                <w:color w:val="000000"/>
                <w:sz w:val="28"/>
                <w:szCs w:val="28"/>
              </w:rPr>
              <w:t>. Оценка условий и охраны труда на рабочих местах и приведение их в соответствие с государственными нормативными требованиями охраны труда</w:t>
            </w:r>
          </w:p>
        </w:tc>
      </w:tr>
    </w:tbl>
    <w:p w:rsidR="00455773" w:rsidRPr="00EC0D08" w:rsidRDefault="00455773" w:rsidP="00455773">
      <w:pPr>
        <w:rPr>
          <w:rFonts w:ascii="Liberation Serif" w:hAnsi="Liberation Serif"/>
          <w:sz w:val="28"/>
          <w:szCs w:val="28"/>
        </w:rPr>
        <w:sectPr w:rsidR="00455773" w:rsidRPr="00EC0D08" w:rsidSect="00740273">
          <w:headerReference w:type="default" r:id="rId9"/>
          <w:type w:val="continuous"/>
          <w:pgSz w:w="12240" w:h="15840" w:code="1"/>
          <w:pgMar w:top="0" w:right="851" w:bottom="0" w:left="1701" w:header="709" w:footer="709" w:gutter="0"/>
          <w:cols w:space="720"/>
          <w:titlePg/>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CB02DF">
        <w:trPr>
          <w:trHeight w:hRule="exact" w:val="144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294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2. Формирование современной информационной и телекоммуникационной инфраструктуры, обеспечение высокого уровня ее доступности для предоставления на ее основе качественных муниципальных услуг, обеспечение технологического развития информационно – коммуникационных технологий в городском округе Верхняя Пышма</w:t>
            </w:r>
          </w:p>
        </w:tc>
      </w:tr>
      <w:tr w:rsidR="00455773" w:rsidRPr="00EC0D08" w:rsidTr="00CB02DF">
        <w:trPr>
          <w:trHeight w:val="19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2.1.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2.2. Повышение эффективности работы органов местного самоуправления</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2.3. Внедрение системы электронного документооборота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3. Развитие малого и среднего предпринимательства в городском округе Верхняя Пышма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3.1. Создание условий для содействия и повышения эффективности субъектов малого и среднего предпринимательства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3.2. Создание условий для увеличения количества субъектов малого предпринимательства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3.3. Снижение административных барьеров для развития субъектов малого предпринимательства</w:t>
            </w:r>
          </w:p>
        </w:tc>
      </w:tr>
      <w:tr w:rsidR="00455773" w:rsidRPr="00EC0D08" w:rsidTr="00CB02DF">
        <w:trPr>
          <w:trHeight w:val="22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4.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городского округа Верхняя Пышма, развитие их информационного потенциала</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4.1. Удовлетворение потребностей пользователей в архивной информации</w:t>
            </w:r>
          </w:p>
        </w:tc>
      </w:tr>
      <w:tr w:rsidR="00455773" w:rsidRPr="00EC0D08" w:rsidTr="00740273">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4.2. Формирование полноценного</w:t>
            </w:r>
            <w:r w:rsidR="00310465" w:rsidRPr="00EC0D08">
              <w:rPr>
                <w:rFonts w:ascii="Liberation Serif" w:hAnsi="Liberation Serif"/>
                <w:noProof/>
                <w:color w:val="000000"/>
                <w:sz w:val="28"/>
                <w:szCs w:val="28"/>
              </w:rPr>
              <w:t xml:space="preserve"> архивного фонда и создание без</w:t>
            </w:r>
            <w:r w:rsidRPr="00EC0D08">
              <w:rPr>
                <w:rFonts w:ascii="Liberation Serif" w:hAnsi="Liberation Serif"/>
                <w:noProof/>
                <w:color w:val="000000"/>
                <w:sz w:val="28"/>
                <w:szCs w:val="28"/>
              </w:rPr>
              <w:t>опасных условий хранения архивных документов</w:t>
            </w:r>
          </w:p>
        </w:tc>
      </w:tr>
      <w:tr w:rsidR="00455773" w:rsidRPr="00EC0D08" w:rsidTr="00CB02DF">
        <w:trPr>
          <w:trHeight w:val="22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4.3. Комплектование архива архивными документами. Обеспечение своевременного приема на хранение документов постоянного срока хранения, а также социально-правовой документации по личному составу ликвидируемых организаций</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5. Создание условий для обеспечения градостроительной деятельности</w:t>
            </w: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5.1. Обеспечение территории городского округа Верхняя Пышма документами территориального планирования и градостроительного зонирования.</w:t>
            </w:r>
          </w:p>
        </w:tc>
      </w:tr>
      <w:tr w:rsidR="00455773" w:rsidRPr="00EC0D08" w:rsidTr="00CB02DF">
        <w:trPr>
          <w:trHeight w:val="26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5.2. Определение местоположения границ объекта землеустройства (в том числе населенного пункта) посредством выполнения работ по землеустройству (описанию местоположения границ объектов землеустройства). Проведение работ по подготовке карты (плана) объекта землеустройства</w:t>
            </w:r>
          </w:p>
        </w:tc>
      </w:tr>
      <w:tr w:rsidR="00455773" w:rsidRPr="00EC0D08" w:rsidTr="00CB02DF">
        <w:trPr>
          <w:trHeight w:val="294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5.3. Выполнение инженерно-геодезических изысканий, в целях обеспечения территории городского округа Верхняя Пышма наличием документов территориального планирования и градостроительного зонирования, а также ведения информационной системы обеспечения градостроительной деятельности.</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6. Обеспечение жильем молодых семей и молодых специалистов на селе</w:t>
            </w:r>
          </w:p>
        </w:tc>
      </w:tr>
    </w:tbl>
    <w:p w:rsidR="00455773" w:rsidRPr="00EC0D08" w:rsidRDefault="00455773" w:rsidP="00455773">
      <w:pPr>
        <w:rPr>
          <w:rFonts w:ascii="Liberation Serif" w:hAnsi="Liberation Serif"/>
          <w:sz w:val="28"/>
          <w:szCs w:val="28"/>
        </w:rPr>
        <w:sectPr w:rsidR="00455773" w:rsidRPr="00EC0D08">
          <w:pgSz w:w="12240" w:h="15840"/>
          <w:pgMar w:top="0" w:right="849" w:bottom="0" w:left="1699" w:header="708" w:footer="708" w:gutter="0"/>
          <w:cols w:space="720"/>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740273">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6.1. Улучшение жилищных условий граждан, проживающих в сельской местности, и обеспечение доступным жильем молодых семей и молодых специалистов на селе</w:t>
            </w:r>
          </w:p>
        </w:tc>
      </w:tr>
      <w:tr w:rsidR="00455773" w:rsidRPr="00EC0D08" w:rsidTr="00CB02DF">
        <w:trPr>
          <w:trHeight w:val="13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6.2. Удовлетворение потребности в благоустроенном жилье молодых семей и молодых специалистов, проживающих в сельской</w:t>
            </w:r>
          </w:p>
        </w:tc>
      </w:tr>
      <w:tr w:rsidR="00455773" w:rsidRPr="00EC0D08" w:rsidTr="00CB02DF">
        <w:trPr>
          <w:trHeight w:val="294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7. Улучшение экологической обстановки, создание благоприятных условий проживания населения, повышение экологической культуры граждан, за счет осуществления комплекса мер по обеспечению экологической безопасности и обращению с отходами производства и потребления на территории городского округа Верхняя Пышма</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7.1. Обеспечение населения поселков городского округа питьевой водой стандартного качества из источников нецентрализованного водоснабжения</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7.2. Обеспечение безопасности гидротехнических сооружений путем приведения их к работоспособному техническому состоянию</w:t>
            </w:r>
          </w:p>
        </w:tc>
      </w:tr>
      <w:tr w:rsidR="00455773" w:rsidRPr="00EC0D08" w:rsidTr="00CB02DF">
        <w:trPr>
          <w:trHeight w:val="26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7.3. Снижение негативного антропогенного влияния на окружающую среду отходов производства и потребления, за счет развития и совершенствования системы сбора, сортировки, обезвреживания и захоронения отходов, очистки территории городского округа от несанкционированных свалок.</w:t>
            </w: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7.4. Улучшение экологической и санитарно-эпидемиологической обстановки на территории городского округа и повышение экологической грамотности и культуры населения</w:t>
            </w:r>
          </w:p>
        </w:tc>
      </w:tr>
    </w:tbl>
    <w:p w:rsidR="00455773" w:rsidRPr="00EC0D08" w:rsidRDefault="00455773" w:rsidP="00455773">
      <w:pPr>
        <w:rPr>
          <w:rFonts w:ascii="Liberation Serif" w:hAnsi="Liberation Serif"/>
          <w:sz w:val="28"/>
          <w:szCs w:val="28"/>
        </w:rPr>
        <w:sectPr w:rsidR="00455773" w:rsidRPr="00EC0D08">
          <w:pgSz w:w="12240" w:h="15840"/>
          <w:pgMar w:top="0" w:right="849" w:bottom="0" w:left="1699" w:header="708" w:footer="708" w:gutter="0"/>
          <w:cols w:space="720"/>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740273">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9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8. Улучшение безопасности людей, снижение материальных и финансовых потерь,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8.1. Обеспечение деятельности в сфере предупреждения чрезвычайных ситуаций, стихийных бедствий и участие в ликвидации их последствий</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8.2. Организация мероприятий по гражданской обороне</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 xml:space="preserve">Задача 8.3. Обеспечение </w:t>
            </w:r>
            <w:r w:rsidR="00246915" w:rsidRPr="00EC0D08">
              <w:rPr>
                <w:rFonts w:ascii="Liberation Serif" w:hAnsi="Liberation Serif"/>
                <w:noProof/>
                <w:color w:val="000000"/>
                <w:sz w:val="28"/>
                <w:szCs w:val="28"/>
              </w:rPr>
              <w:t xml:space="preserve">первичных мер </w:t>
            </w:r>
            <w:r w:rsidRPr="00EC0D08">
              <w:rPr>
                <w:rFonts w:ascii="Liberation Serif" w:hAnsi="Liberation Serif"/>
                <w:noProof/>
                <w:color w:val="000000"/>
                <w:sz w:val="28"/>
                <w:szCs w:val="28"/>
              </w:rPr>
              <w:t>пожарной безопасности</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246915">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 xml:space="preserve">Задача 8.4. Развитие единой дежурно-диспетчерской службы </w:t>
            </w:r>
            <w:r w:rsidR="00246915" w:rsidRPr="00EC0D08">
              <w:rPr>
                <w:rFonts w:ascii="Liberation Serif" w:hAnsi="Liberation Serif"/>
                <w:noProof/>
                <w:color w:val="000000"/>
                <w:sz w:val="28"/>
                <w:szCs w:val="28"/>
              </w:rPr>
              <w:t>и</w:t>
            </w:r>
            <w:r w:rsidRPr="00EC0D08">
              <w:rPr>
                <w:rFonts w:ascii="Liberation Serif" w:hAnsi="Liberation Serif"/>
                <w:noProof/>
                <w:color w:val="000000"/>
                <w:sz w:val="28"/>
                <w:szCs w:val="28"/>
              </w:rPr>
              <w:t xml:space="preserve"> "Системы - 112"</w:t>
            </w:r>
          </w:p>
        </w:tc>
      </w:tr>
      <w:tr w:rsidR="00455773" w:rsidRPr="00EC0D08" w:rsidTr="00CB02DF">
        <w:trPr>
          <w:trHeight w:val="6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8.5. Обеспечение безопасности людей на водных объектах</w:t>
            </w:r>
          </w:p>
        </w:tc>
      </w:tr>
      <w:tr w:rsidR="00455773" w:rsidRPr="00EC0D08" w:rsidTr="00CB02DF">
        <w:trPr>
          <w:trHeight w:val="22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8.6. Координация деятельности по созданию и развитию аварийно-спасательного формирования, осуществляющего деятельность на территории городского округа Верхняя Пышма, а также материально-технического обеспечения.</w:t>
            </w: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8.7. Ремонт и приведение зданий, сооружений, помещений муниципального учреждения в соответствие с санитарными, пожарными и иными нормативными требованиями.</w:t>
            </w:r>
          </w:p>
        </w:tc>
      </w:tr>
      <w:tr w:rsidR="00455773" w:rsidRPr="00EC0D08" w:rsidTr="00CB02DF">
        <w:trPr>
          <w:trHeight w:val="13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9. Осуществление комплекса мер по обеспечению безопасности граждан и охране общественного порядка на территории городского округа Верхняя Пышма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9.1. Снижение уровня преступности на территории городского округа Верхняя Пышма</w:t>
            </w:r>
          </w:p>
        </w:tc>
      </w:tr>
    </w:tbl>
    <w:p w:rsidR="00455773" w:rsidRPr="00EC0D08" w:rsidRDefault="00455773" w:rsidP="00455773">
      <w:pPr>
        <w:rPr>
          <w:rFonts w:ascii="Liberation Serif" w:hAnsi="Liberation Serif"/>
          <w:sz w:val="28"/>
          <w:szCs w:val="28"/>
        </w:rPr>
        <w:sectPr w:rsidR="00455773" w:rsidRPr="00EC0D08">
          <w:pgSz w:w="12240" w:h="15840"/>
          <w:pgMar w:top="0" w:right="849" w:bottom="0" w:left="1699" w:header="708" w:footer="708" w:gutter="0"/>
          <w:cols w:space="720"/>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740273">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9.2. Предупреждение терроризма и экстремизма, на почве расовой и религиозной нетерпимости</w:t>
            </w:r>
          </w:p>
        </w:tc>
      </w:tr>
      <w:tr w:rsidR="00455773" w:rsidRPr="00EC0D08" w:rsidTr="00CB02DF">
        <w:trPr>
          <w:trHeight w:val="13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10. Создание необходимых условий для деятельности администрации городского округа Верхняя Пышма и эффективного решения вопросов местного значения</w:t>
            </w: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10.1. Обеспечение выполнения полномочий, закрепленных Уставом городского округа Верхняя Пышма за администрацией городского округа Верхняя Пышма</w:t>
            </w:r>
          </w:p>
        </w:tc>
      </w:tr>
      <w:tr w:rsidR="00455773" w:rsidRPr="00EC0D08" w:rsidTr="00CB02DF">
        <w:trPr>
          <w:trHeight w:val="16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11. Улучшение экологической обстановки и создание благоприятных условий проживания населения на территории городского округа Верхняя Пышма</w:t>
            </w:r>
          </w:p>
        </w:tc>
      </w:tr>
      <w:tr w:rsidR="00455773" w:rsidRPr="00EC0D08" w:rsidTr="00CB02DF">
        <w:trPr>
          <w:trHeight w:val="19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11.1. Выполнение работ по охране, содержанию и благоустройству городских лесов, парков, скверов, бульваров, созданию особо охраняемых природных территорий на территории городского округа Верхняя Пышма</w:t>
            </w:r>
          </w:p>
        </w:tc>
      </w:tr>
      <w:tr w:rsidR="00455773" w:rsidRPr="00EC0D08" w:rsidTr="00CB02DF">
        <w:trPr>
          <w:trHeight w:val="100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12. Поддержка и развитие внутреннего и въездного туризма на территории городского округа Верхняя Пышма</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12.1. Повышение качества туристских услуг и сохранение культурно-исторического потенциала городского округа Верхняя Пышма</w:t>
            </w:r>
          </w:p>
        </w:tc>
      </w:tr>
      <w:tr w:rsidR="00455773" w:rsidRPr="00EC0D08" w:rsidTr="00CB02DF">
        <w:trPr>
          <w:trHeight w:val="13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Цель 13. Обеспечение педагогических и иных работников образовательных учреждений жильем на территории городского округа Верхняя Пышма</w:t>
            </w:r>
          </w:p>
        </w:tc>
      </w:tr>
      <w:tr w:rsidR="00455773" w:rsidRPr="00EC0D08" w:rsidTr="00CB02DF">
        <w:trPr>
          <w:trHeight w:val="13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tabs>
                <w:tab w:val="left" w:pos="2205"/>
              </w:tabs>
              <w:rPr>
                <w:rFonts w:ascii="Liberation Serif" w:hAnsi="Liberation Serif"/>
                <w:noProof/>
                <w:color w:val="000000"/>
                <w:sz w:val="28"/>
                <w:szCs w:val="28"/>
              </w:rPr>
            </w:pPr>
            <w:r w:rsidRPr="00EC0D08">
              <w:rPr>
                <w:rFonts w:ascii="Liberation Serif" w:hAnsi="Liberation Serif"/>
                <w:noProof/>
                <w:color w:val="000000"/>
                <w:sz w:val="28"/>
                <w:szCs w:val="28"/>
              </w:rPr>
              <w:tab/>
            </w: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Задача 13.1. Повышение уровня обеспеченности жильем педагогических и иных  работников   образовательных учреждений</w:t>
            </w:r>
          </w:p>
        </w:tc>
      </w:tr>
    </w:tbl>
    <w:p w:rsidR="00455773" w:rsidRPr="00EC0D08" w:rsidRDefault="00455773" w:rsidP="00455773">
      <w:pPr>
        <w:rPr>
          <w:rFonts w:ascii="Liberation Serif" w:hAnsi="Liberation Serif"/>
          <w:sz w:val="28"/>
          <w:szCs w:val="28"/>
        </w:rPr>
        <w:sectPr w:rsidR="00455773" w:rsidRPr="00EC0D08">
          <w:pgSz w:w="12240" w:h="15840"/>
          <w:pgMar w:top="0" w:right="849" w:bottom="0" w:left="1699" w:header="708" w:footer="708" w:gutter="0"/>
          <w:cols w:space="720"/>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740273">
        <w:trPr>
          <w:trHeight w:hRule="exact" w:val="16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Перечень подпрограмм муниципальной программы (при их наличии)</w:t>
            </w:r>
          </w:p>
        </w:tc>
        <w:tc>
          <w:tcPr>
            <w:tcW w:w="5730" w:type="dxa"/>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 "Развитие местного самоуправления на территории городского округа Верхняя Пышма до 2024 года"</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2. "Информационное общество в городском округе Верхняя Пышма до 2024 года"</w:t>
            </w: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3. "Поддержка и развитие субъектов малого и среднего предпринимательства в городском округе Верхняя Пышма до 2024 года"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4. "Развитие архивного дела на территории городского округа Верхняя Пышма до 2024 года"</w:t>
            </w:r>
          </w:p>
        </w:tc>
      </w:tr>
      <w:tr w:rsidR="00455773" w:rsidRPr="00EC0D08" w:rsidTr="00CB02DF">
        <w:trPr>
          <w:trHeight w:val="265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5. «Обеспечение разработки и реализации документов территориального планирования и градостроительного зонирования документации по планировке территории, создание информационной системы обеспечения градостроительной деятельности городского округа Верхняя Пышма до 2024 года»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6. "Устойчивое развитие сельских территорий городского округа Верхняя Пышма на 2019-2024 годы"</w:t>
            </w: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CB02DF">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 xml:space="preserve">7. "Обеспечение экологической безопасностии </w:t>
            </w:r>
            <w:r w:rsidR="00EC0D08" w:rsidRPr="00EC0D08">
              <w:rPr>
                <w:rFonts w:ascii="Liberation Serif" w:hAnsi="Liberation Serif"/>
                <w:noProof/>
                <w:color w:val="000000"/>
                <w:sz w:val="28"/>
                <w:szCs w:val="28"/>
              </w:rPr>
              <w:t xml:space="preserve">и </w:t>
            </w:r>
            <w:r w:rsidRPr="00EC0D08">
              <w:rPr>
                <w:rFonts w:ascii="Liberation Serif" w:hAnsi="Liberation Serif"/>
                <w:noProof/>
                <w:color w:val="000000"/>
                <w:sz w:val="28"/>
                <w:szCs w:val="28"/>
              </w:rPr>
              <w:t>обращение с отходами на территории городского округа Верхняя Пышма до 2024 года"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8. «Обеспечение безопасности жизнедеятельности населения городского округа Верхняя Пышма до 2024 года».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9. "Профилактика правонарушений на территории городскогоокруга Верхняя Пышма до 2024 года"</w:t>
            </w:r>
          </w:p>
        </w:tc>
      </w:tr>
    </w:tbl>
    <w:p w:rsidR="00455773" w:rsidRPr="00EC0D08" w:rsidRDefault="00455773" w:rsidP="00455773">
      <w:pPr>
        <w:rPr>
          <w:rFonts w:ascii="Liberation Serif" w:hAnsi="Liberation Serif"/>
          <w:sz w:val="28"/>
          <w:szCs w:val="28"/>
        </w:rPr>
        <w:sectPr w:rsidR="00455773" w:rsidRPr="00EC0D08">
          <w:pgSz w:w="12240" w:h="15840"/>
          <w:pgMar w:top="0" w:right="849" w:bottom="0" w:left="1699" w:header="708" w:footer="708" w:gutter="0"/>
          <w:cols w:space="720"/>
        </w:sectPr>
      </w:pPr>
    </w:p>
    <w:tbl>
      <w:tblPr>
        <w:tblW w:w="0" w:type="auto"/>
        <w:tblCellMar>
          <w:left w:w="0" w:type="dxa"/>
          <w:right w:w="0" w:type="dxa"/>
        </w:tblCellMar>
        <w:tblLook w:val="04A0" w:firstRow="1" w:lastRow="0" w:firstColumn="1" w:lastColumn="0" w:noHBand="0" w:noVBand="1"/>
      </w:tblPr>
      <w:tblGrid>
        <w:gridCol w:w="150"/>
        <w:gridCol w:w="3375"/>
        <w:gridCol w:w="5730"/>
      </w:tblGrid>
      <w:tr w:rsidR="00455773" w:rsidRPr="00EC0D08" w:rsidTr="00740273">
        <w:trPr>
          <w:trHeight w:hRule="exact" w:val="157"/>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9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10. «Обеспечение реализации муниципальной программы «Совершенствование социально-экономической политики на территории городск</w:t>
            </w:r>
            <w:r w:rsidR="00EC0D08" w:rsidRPr="00EC0D08">
              <w:rPr>
                <w:rFonts w:ascii="Liberation Serif" w:hAnsi="Liberation Serif"/>
                <w:noProof/>
                <w:color w:val="000000"/>
                <w:sz w:val="28"/>
                <w:szCs w:val="28"/>
              </w:rPr>
              <w:t>ого округа Верхняя Пышма до 2024</w:t>
            </w:r>
            <w:r w:rsidRPr="00EC0D08">
              <w:rPr>
                <w:rFonts w:ascii="Liberation Serif" w:hAnsi="Liberation Serif"/>
                <w:noProof/>
                <w:color w:val="000000"/>
                <w:sz w:val="28"/>
                <w:szCs w:val="28"/>
              </w:rPr>
              <w:t xml:space="preserve"> года»</w:t>
            </w:r>
          </w:p>
        </w:tc>
      </w:tr>
      <w:tr w:rsidR="00455773" w:rsidRPr="00EC0D08" w:rsidTr="00CB02DF">
        <w:trPr>
          <w:trHeight w:val="10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11. "Развитие лесного хозяйства на территории городского округа Верхняя Пышма до 2024 года"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12. "Развитие внутреннего и вьездного туризма в городском округе Верхняя Пышма до 2024 года"</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13. "Обеспечение жильем педагогических работников муниципальных учреждений на территории городского округа Верхняя Пышма на период до 2024 года"</w:t>
            </w:r>
          </w:p>
        </w:tc>
      </w:tr>
      <w:tr w:rsidR="00455773" w:rsidRPr="00EC0D08" w:rsidTr="00CB02DF">
        <w:trPr>
          <w:trHeight w:val="268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Перечень основных целевых показателей муниципальной программы</w:t>
            </w:r>
          </w:p>
        </w:tc>
        <w:tc>
          <w:tcPr>
            <w:tcW w:w="5730" w:type="dxa"/>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1. Повышение образовательного уровня специалистов и подготовка резерва кадров органов местного самоуправления: в вузах, на курсах повышения квалификации, профессиональная переподготовка на базе высшего образования (от областного плана по профессиональной переподготовке кадров)</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0D08"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2</w:t>
            </w:r>
            <w:r w:rsidR="00455773" w:rsidRPr="00EC0D08">
              <w:rPr>
                <w:rFonts w:ascii="Liberation Serif" w:hAnsi="Liberation Serif"/>
                <w:noProof/>
                <w:color w:val="000000"/>
                <w:sz w:val="28"/>
                <w:szCs w:val="28"/>
              </w:rPr>
              <w:t xml:space="preserve">. </w:t>
            </w:r>
            <w:r w:rsidRPr="00EC0D08">
              <w:rPr>
                <w:rFonts w:ascii="Liberation Serif" w:hAnsi="Liberation Serif"/>
                <w:noProof/>
                <w:color w:val="000000"/>
                <w:sz w:val="28"/>
                <w:szCs w:val="28"/>
              </w:rPr>
              <w:t>Выплата дополнительного пенсионного обеспечения бывшим муниципальным служащим</w:t>
            </w:r>
          </w:p>
        </w:tc>
      </w:tr>
      <w:tr w:rsidR="00455773" w:rsidRPr="00EC0D08" w:rsidTr="00CB02DF">
        <w:trPr>
          <w:trHeight w:val="16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07A8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w:t>
            </w:r>
            <w:r w:rsidR="00455773" w:rsidRPr="00EC0D08">
              <w:rPr>
                <w:rFonts w:ascii="Liberation Serif" w:hAnsi="Liberation Serif"/>
                <w:noProof/>
                <w:color w:val="000000"/>
                <w:sz w:val="28"/>
                <w:szCs w:val="28"/>
              </w:rPr>
              <w:t>. Доля обращений граждан, рассмотренных в соответствии с Федеральным законом от 02 мая 2006 года N 59-ФЗ «О порядке рассмотрения обращений граждан Российской Федерации»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07A8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w:t>
            </w:r>
            <w:r w:rsidR="00455773" w:rsidRPr="00EC0D08">
              <w:rPr>
                <w:rFonts w:ascii="Liberation Serif" w:hAnsi="Liberation Serif"/>
                <w:noProof/>
                <w:color w:val="000000"/>
                <w:sz w:val="28"/>
                <w:szCs w:val="28"/>
              </w:rPr>
              <w:t>. Организация и проведение специальной оценки условий труда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07A8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w:t>
            </w:r>
            <w:r w:rsidR="00455773" w:rsidRPr="00EC0D08">
              <w:rPr>
                <w:rFonts w:ascii="Liberation Serif" w:hAnsi="Liberation Serif"/>
                <w:noProof/>
                <w:color w:val="000000"/>
                <w:sz w:val="28"/>
                <w:szCs w:val="28"/>
              </w:rPr>
              <w:t>. Доля муниципальных служащих и технических работников прошедших диспансеризацию</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07A8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w:t>
            </w:r>
            <w:r w:rsidR="00455773" w:rsidRPr="00EC0D08">
              <w:rPr>
                <w:rFonts w:ascii="Liberation Serif" w:hAnsi="Liberation Serif"/>
                <w:noProof/>
                <w:color w:val="000000"/>
                <w:sz w:val="28"/>
                <w:szCs w:val="28"/>
              </w:rPr>
              <w:t>. Доля технических работников, прошедших медицинскую комиссию</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07A8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w:t>
            </w:r>
            <w:r w:rsidR="00455773" w:rsidRPr="00EC0D08">
              <w:rPr>
                <w:rFonts w:ascii="Liberation Serif" w:hAnsi="Liberation Serif"/>
                <w:noProof/>
                <w:color w:val="000000"/>
                <w:sz w:val="28"/>
                <w:szCs w:val="28"/>
              </w:rPr>
              <w:t>. Доля сотрудников администрации, прошедших иммунизацию и вакцинацию</w:t>
            </w:r>
          </w:p>
        </w:tc>
      </w:tr>
      <w:tr w:rsidR="00455773" w:rsidRPr="00EC0D08" w:rsidTr="00CB02DF">
        <w:trPr>
          <w:trHeight w:val="234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60232"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8</w:t>
            </w:r>
            <w:r w:rsidR="00455773" w:rsidRPr="00EC0D08">
              <w:rPr>
                <w:rFonts w:ascii="Liberation Serif" w:hAnsi="Liberation Serif"/>
                <w:noProof/>
                <w:color w:val="000000"/>
                <w:sz w:val="28"/>
                <w:szCs w:val="28"/>
              </w:rPr>
              <w:t>. Доля органов местного самоуправления в городском округе Верхняя Пышма, подключенных к единой сети передачи данных, объединяющей единый центр обработки данных и единый телекоммуникационный центр Правительства Свердловской области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60232"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9</w:t>
            </w:r>
            <w:r w:rsidR="00455773" w:rsidRPr="00EC0D08">
              <w:rPr>
                <w:rFonts w:ascii="Liberation Serif" w:hAnsi="Liberation Serif"/>
                <w:noProof/>
                <w:color w:val="000000"/>
                <w:sz w:val="28"/>
                <w:szCs w:val="28"/>
              </w:rPr>
              <w:t>. Замена устаревшей техники сотрудников администрации</w:t>
            </w:r>
          </w:p>
        </w:tc>
      </w:tr>
      <w:tr w:rsidR="00455773" w:rsidRPr="00EC0D08" w:rsidTr="00960232">
        <w:trPr>
          <w:trHeight w:val="1929"/>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60232"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10</w:t>
            </w:r>
            <w:r w:rsidR="00455773" w:rsidRPr="00EC0D08">
              <w:rPr>
                <w:rFonts w:ascii="Liberation Serif" w:hAnsi="Liberation Serif"/>
                <w:noProof/>
                <w:color w:val="000000"/>
                <w:sz w:val="28"/>
                <w:szCs w:val="28"/>
              </w:rPr>
              <w:t>. Распространение информации для обнародования (официального опубликования) правовых актов органов местного самоуправления городского округа Верхняя Пышма и иной официальной информации в печатном и электронном виде.</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960232"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11</w:t>
            </w:r>
            <w:r w:rsidR="00455773" w:rsidRPr="00EC0D08">
              <w:rPr>
                <w:rFonts w:ascii="Liberation Serif" w:hAnsi="Liberation Serif"/>
                <w:noProof/>
                <w:color w:val="000000"/>
                <w:sz w:val="28"/>
                <w:szCs w:val="28"/>
              </w:rPr>
              <w:t>. Доля учреждений и органов местного самоуправления, подключенных к системе электронного документооборота</w:t>
            </w:r>
          </w:p>
        </w:tc>
      </w:tr>
      <w:tr w:rsidR="00455773" w:rsidRPr="00EC0D08" w:rsidTr="00CB02DF">
        <w:trPr>
          <w:trHeight w:val="20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6513E1"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12</w:t>
            </w:r>
            <w:r w:rsidR="00455773" w:rsidRPr="00EC0D08">
              <w:rPr>
                <w:rFonts w:ascii="Liberation Serif" w:hAnsi="Liberation Serif"/>
                <w:noProof/>
                <w:color w:val="000000"/>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6513E1" w:rsidRPr="00EC0D08" w:rsidTr="006513E1">
        <w:trPr>
          <w:trHeight w:val="795"/>
        </w:trPr>
        <w:tc>
          <w:tcPr>
            <w:tcW w:w="150" w:type="dxa"/>
          </w:tcPr>
          <w:p w:rsidR="006513E1" w:rsidRPr="00EC0D08" w:rsidRDefault="006513E1"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6513E1" w:rsidRPr="00EC0D08" w:rsidRDefault="006513E1"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6513E1" w:rsidRDefault="006513E1"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 xml:space="preserve">13. </w:t>
            </w:r>
            <w:r w:rsidRPr="006513E1">
              <w:rPr>
                <w:rFonts w:ascii="Liberation Serif" w:hAnsi="Liberation Serif"/>
                <w:noProof/>
                <w:color w:val="000000"/>
                <w:sz w:val="28"/>
                <w:szCs w:val="28"/>
              </w:rPr>
              <w:t>Количество рабочих мест с защищенным режимом обработки персональных данных</w:t>
            </w:r>
          </w:p>
        </w:tc>
      </w:tr>
      <w:tr w:rsidR="00EA7335" w:rsidRPr="00EC0D08" w:rsidTr="006513E1">
        <w:trPr>
          <w:trHeight w:val="795"/>
        </w:trPr>
        <w:tc>
          <w:tcPr>
            <w:tcW w:w="150" w:type="dxa"/>
          </w:tcPr>
          <w:p w:rsidR="00EA7335" w:rsidRPr="00EC0D08" w:rsidRDefault="00EA7335"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EA7335" w:rsidRPr="00EC0D08" w:rsidRDefault="00EA7335"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EA7335"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 xml:space="preserve">14. </w:t>
            </w:r>
            <w:r w:rsidRPr="00EA7335">
              <w:rPr>
                <w:rFonts w:ascii="Liberation Serif" w:hAnsi="Liberation Serif"/>
                <w:noProof/>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15</w:t>
            </w:r>
            <w:r w:rsidR="00455773" w:rsidRPr="00EC0D08">
              <w:rPr>
                <w:rFonts w:ascii="Liberation Serif" w:hAnsi="Liberation Serif"/>
                <w:noProof/>
                <w:color w:val="000000"/>
                <w:sz w:val="28"/>
                <w:szCs w:val="28"/>
              </w:rPr>
              <w:t>. Количество вновь созданных рабочих мест субъектами малого и среднего предпринимательства</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16</w:t>
            </w:r>
            <w:r w:rsidR="00455773" w:rsidRPr="00EC0D08">
              <w:rPr>
                <w:rFonts w:ascii="Liberation Serif" w:hAnsi="Liberation Serif"/>
                <w:noProof/>
                <w:color w:val="000000"/>
                <w:sz w:val="28"/>
                <w:szCs w:val="28"/>
              </w:rPr>
              <w:t>. Количество субъектов малого и среднего предпринимательства на 10 тысяч человек населения городского округа Верхняя Пышма</w:t>
            </w:r>
          </w:p>
        </w:tc>
      </w:tr>
      <w:tr w:rsidR="00455773" w:rsidRPr="00EC0D08" w:rsidTr="00CB02DF">
        <w:trPr>
          <w:trHeight w:val="20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17</w:t>
            </w:r>
            <w:r w:rsidR="00455773" w:rsidRPr="00EC0D08">
              <w:rPr>
                <w:rFonts w:ascii="Liberation Serif" w:hAnsi="Liberation Serif"/>
                <w:noProof/>
                <w:color w:val="000000"/>
                <w:sz w:val="28"/>
                <w:szCs w:val="28"/>
              </w:rPr>
              <w:t>. Доля запросов пользователей на предоставление информационных услуг и информационных продуктов, исполненных в архиве в установленные законодательством сроки, от общего количества поступивших запросов</w:t>
            </w:r>
          </w:p>
        </w:tc>
      </w:tr>
      <w:tr w:rsidR="00455773" w:rsidRPr="00EC0D08" w:rsidTr="00CB02DF">
        <w:trPr>
          <w:trHeight w:val="16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18</w:t>
            </w:r>
            <w:r w:rsidR="00455773" w:rsidRPr="00EC0D08">
              <w:rPr>
                <w:rFonts w:ascii="Liberation Serif" w:hAnsi="Liberation Serif"/>
                <w:noProof/>
                <w:color w:val="000000"/>
                <w:sz w:val="28"/>
                <w:szCs w:val="28"/>
              </w:rPr>
              <w:t>. Доля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19</w:t>
            </w:r>
            <w:r w:rsidR="00455773" w:rsidRPr="00EC0D08">
              <w:rPr>
                <w:rFonts w:ascii="Liberation Serif" w:hAnsi="Liberation Serif"/>
                <w:noProof/>
                <w:color w:val="000000"/>
                <w:sz w:val="28"/>
                <w:szCs w:val="28"/>
              </w:rPr>
              <w:t>. Количество документов муниципального архивного фонда</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A73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20</w:t>
            </w:r>
            <w:r w:rsidR="00455773" w:rsidRPr="00EC0D08">
              <w:rPr>
                <w:rFonts w:ascii="Liberation Serif" w:hAnsi="Liberation Serif"/>
                <w:noProof/>
                <w:color w:val="000000"/>
                <w:sz w:val="28"/>
                <w:szCs w:val="28"/>
              </w:rPr>
              <w:t>. Доля архивных документов, хранящихся в соответствии с требованиями нормативов хранения, от общего количества архивных документов, находящихся на хранении</w:t>
            </w:r>
          </w:p>
        </w:tc>
      </w:tr>
      <w:tr w:rsidR="00455773" w:rsidRPr="00EC0D08" w:rsidTr="00CB02DF">
        <w:trPr>
          <w:trHeight w:val="16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3C1168"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21</w:t>
            </w:r>
            <w:r w:rsidR="00455773" w:rsidRPr="00EC0D08">
              <w:rPr>
                <w:rFonts w:ascii="Liberation Serif" w:hAnsi="Liberation Serif"/>
                <w:noProof/>
                <w:color w:val="000000"/>
                <w:sz w:val="28"/>
                <w:szCs w:val="28"/>
              </w:rPr>
              <w:t>. Доля архивных документов, принятых на постоянное хранение, от общего количества документов Архивного фонда Российской Федерации, подлежащих приему в установленные законодательством сроки</w:t>
            </w:r>
          </w:p>
        </w:tc>
      </w:tr>
      <w:tr w:rsidR="00455773" w:rsidRPr="00EC0D08" w:rsidTr="00CB02DF">
        <w:trPr>
          <w:trHeight w:val="267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3C1168"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22</w:t>
            </w:r>
            <w:r w:rsidR="00455773" w:rsidRPr="00EC0D08">
              <w:rPr>
                <w:rFonts w:ascii="Liberation Serif" w:hAnsi="Liberation Serif"/>
                <w:noProof/>
                <w:color w:val="000000"/>
                <w:sz w:val="28"/>
                <w:szCs w:val="28"/>
              </w:rPr>
              <w:t xml:space="preserve">. </w:t>
            </w:r>
            <w:r w:rsidRPr="003C1168">
              <w:rPr>
                <w:rFonts w:ascii="Liberation Serif" w:hAnsi="Liberation Serif"/>
                <w:noProof/>
                <w:color w:val="000000"/>
                <w:sz w:val="28"/>
                <w:szCs w:val="28"/>
              </w:rPr>
              <w:t>Доля разработанных проектов внесения изменений в генеральный план городского округа Верхняя Пышма, подготовка проекта несения изменений в Правила землепользования и застройки городского округа Верхняя Пышма в части фрагментов карты градостроительного зонирования территории</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C968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23.</w:t>
            </w:r>
            <w:r>
              <w:t xml:space="preserve"> </w:t>
            </w:r>
            <w:r w:rsidRPr="00C96835">
              <w:rPr>
                <w:rFonts w:ascii="Liberation Serif" w:hAnsi="Liberation Serif"/>
                <w:noProof/>
                <w:color w:val="000000"/>
                <w:sz w:val="28"/>
                <w:szCs w:val="28"/>
              </w:rPr>
              <w:t>Доля организации уникального архитектурного пространства городской среды общественных территорий населенных пунктов</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C968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24</w:t>
            </w:r>
            <w:r w:rsidR="00455773" w:rsidRPr="00EC0D08">
              <w:rPr>
                <w:rFonts w:ascii="Liberation Serif" w:hAnsi="Liberation Serif"/>
                <w:noProof/>
                <w:color w:val="000000"/>
                <w:sz w:val="28"/>
                <w:szCs w:val="28"/>
              </w:rPr>
              <w:t>. Разработка проекта планировки и проекта межевания отдельных частей территорий населенных пунктов городского округа Верхняя Пышма</w:t>
            </w:r>
          </w:p>
        </w:tc>
      </w:tr>
      <w:tr w:rsidR="00455773" w:rsidRPr="00EC0D08" w:rsidTr="00CB02DF">
        <w:trPr>
          <w:trHeight w:val="298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C968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25</w:t>
            </w:r>
            <w:r w:rsidR="00455773" w:rsidRPr="00EC0D08">
              <w:rPr>
                <w:rFonts w:ascii="Liberation Serif" w:hAnsi="Liberation Serif"/>
                <w:noProof/>
                <w:color w:val="000000"/>
                <w:sz w:val="28"/>
                <w:szCs w:val="28"/>
              </w:rPr>
              <w:t xml:space="preserve">. </w:t>
            </w:r>
            <w:r w:rsidRPr="00C96835">
              <w:rPr>
                <w:rFonts w:ascii="Liberation Serif" w:hAnsi="Liberation Serif"/>
                <w:noProof/>
                <w:color w:val="000000"/>
                <w:sz w:val="28"/>
                <w:szCs w:val="28"/>
              </w:rPr>
              <w:t>Доля территориальных зон, расположенных на территории городского округа Верхняя Пышма, сведения о границах, которых внесены в Единый государственный реестр недвижимости, от общего числа территориальных зон, расположенных на территории городского округа Верхняя Пышма, установленных правилами землепользования и застройки (нарастающим итогом)</w:t>
            </w:r>
            <w:r w:rsidR="00455773" w:rsidRPr="00EC0D08">
              <w:rPr>
                <w:rFonts w:ascii="Liberation Serif" w:hAnsi="Liberation Serif"/>
                <w:noProof/>
                <w:color w:val="000000"/>
                <w:sz w:val="28"/>
                <w:szCs w:val="28"/>
              </w:rPr>
              <w:t>.</w:t>
            </w:r>
          </w:p>
        </w:tc>
      </w:tr>
      <w:tr w:rsidR="00455773" w:rsidRPr="00EC0D08" w:rsidTr="00CB02DF">
        <w:trPr>
          <w:trHeight w:val="20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C96835"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26</w:t>
            </w:r>
            <w:r w:rsidR="00455773" w:rsidRPr="00EC0D08">
              <w:rPr>
                <w:rFonts w:ascii="Liberation Serif" w:hAnsi="Liberation Serif"/>
                <w:noProof/>
                <w:color w:val="000000"/>
                <w:sz w:val="28"/>
                <w:szCs w:val="28"/>
              </w:rPr>
              <w:t xml:space="preserve">. </w:t>
            </w:r>
            <w:r w:rsidR="00376065" w:rsidRPr="00376065">
              <w:rPr>
                <w:rFonts w:ascii="Liberation Serif" w:hAnsi="Liberation Serif"/>
                <w:noProof/>
                <w:color w:val="000000"/>
                <w:sz w:val="28"/>
                <w:szCs w:val="28"/>
              </w:rPr>
              <w:t>Доля проведенных работ по установлению или изменению границ населенных пунктов в соответствии с утвержденной градостроительной документацией, для внесения в государственный кадастр недвижимости</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525B9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27</w:t>
            </w:r>
            <w:r w:rsidR="00455773" w:rsidRPr="00EC0D08">
              <w:rPr>
                <w:rFonts w:ascii="Liberation Serif" w:hAnsi="Liberation Serif"/>
                <w:noProof/>
                <w:color w:val="000000"/>
                <w:sz w:val="28"/>
                <w:szCs w:val="28"/>
              </w:rPr>
              <w:t>. Выполнение инженерно-геодезических изысканий (топографическая съемка М 1:500, М 1:2000, М 1:25000) городского округа Верхняя Пышма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525B9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28</w:t>
            </w:r>
            <w:r w:rsidR="00455773" w:rsidRPr="00EC0D08">
              <w:rPr>
                <w:rFonts w:ascii="Liberation Serif" w:hAnsi="Liberation Serif"/>
                <w:noProof/>
                <w:color w:val="000000"/>
                <w:sz w:val="28"/>
                <w:szCs w:val="28"/>
              </w:rPr>
              <w:t>. Общая площадь жилых помещений, приобретаемых для граждан, проживающих в сельской местности</w:t>
            </w: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525B9B"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29</w:t>
            </w:r>
            <w:r w:rsidR="00455773" w:rsidRPr="00EC0D08">
              <w:rPr>
                <w:rFonts w:ascii="Liberation Serif" w:hAnsi="Liberation Serif"/>
                <w:noProof/>
                <w:color w:val="000000"/>
                <w:sz w:val="28"/>
                <w:szCs w:val="28"/>
              </w:rPr>
              <w:t>. Общая площадь жилых помещений, приобретаемых для молодых семей и молодых специалистов, проживающих в сельской местности</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525B9B" w:rsidP="00525B9B">
            <w:pPr>
              <w:ind w:left="115" w:right="115"/>
              <w:rPr>
                <w:rFonts w:ascii="Liberation Serif" w:hAnsi="Liberation Serif"/>
                <w:noProof/>
                <w:color w:val="000000"/>
                <w:sz w:val="28"/>
                <w:szCs w:val="28"/>
              </w:rPr>
            </w:pPr>
            <w:r>
              <w:rPr>
                <w:rFonts w:ascii="Liberation Serif" w:hAnsi="Liberation Serif"/>
                <w:noProof/>
                <w:color w:val="000000"/>
                <w:sz w:val="28"/>
                <w:szCs w:val="28"/>
              </w:rPr>
              <w:t>30. Количество</w:t>
            </w:r>
            <w:r w:rsidR="00455773" w:rsidRPr="00EC0D08">
              <w:rPr>
                <w:rFonts w:ascii="Liberation Serif" w:hAnsi="Liberation Serif"/>
                <w:noProof/>
                <w:color w:val="000000"/>
                <w:sz w:val="28"/>
                <w:szCs w:val="28"/>
              </w:rPr>
              <w:t xml:space="preserve"> источников </w:t>
            </w:r>
            <w:r>
              <w:rPr>
                <w:rFonts w:ascii="Liberation Serif" w:hAnsi="Liberation Serif"/>
                <w:noProof/>
                <w:color w:val="000000"/>
                <w:sz w:val="28"/>
                <w:szCs w:val="28"/>
              </w:rPr>
              <w:t>н</w:t>
            </w:r>
            <w:r w:rsidR="00455773" w:rsidRPr="00EC0D08">
              <w:rPr>
                <w:rFonts w:ascii="Liberation Serif" w:hAnsi="Liberation Serif"/>
                <w:noProof/>
                <w:color w:val="000000"/>
                <w:sz w:val="28"/>
                <w:szCs w:val="28"/>
              </w:rPr>
              <w:t>ецентрализованного водоснабжения общего пользования с качеством вод соответствующим СанПиН.</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525B9B" w:rsidP="00246915">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31</w:t>
            </w:r>
            <w:r w:rsidR="00455773" w:rsidRPr="00EC0D08">
              <w:rPr>
                <w:rFonts w:ascii="Liberation Serif" w:hAnsi="Liberation Serif"/>
                <w:noProof/>
                <w:color w:val="000000"/>
                <w:sz w:val="28"/>
                <w:szCs w:val="28"/>
              </w:rPr>
              <w:t xml:space="preserve">. </w:t>
            </w:r>
            <w:r w:rsidRPr="00525B9B">
              <w:rPr>
                <w:rFonts w:ascii="Liberation Serif" w:hAnsi="Liberation Serif"/>
                <w:noProof/>
                <w:color w:val="000000"/>
                <w:sz w:val="28"/>
                <w:szCs w:val="28"/>
              </w:rPr>
              <w:t>Доля реализованных мер по техническому обслуживанию, эксплуатационному контролю, мониторингу состояния и предотвращению аварий ГТС</w:t>
            </w:r>
            <w:r w:rsidR="00246915" w:rsidRPr="00EC0D08">
              <w:rPr>
                <w:rFonts w:ascii="Liberation Serif" w:hAnsi="Liberation Serif"/>
                <w:noProof/>
                <w:color w:val="000000"/>
                <w:sz w:val="28"/>
                <w:szCs w:val="28"/>
              </w:rPr>
              <w:t>.</w:t>
            </w:r>
          </w:p>
        </w:tc>
      </w:tr>
      <w:tr w:rsidR="00246915" w:rsidRPr="00EC0D08" w:rsidTr="00CB02DF">
        <w:trPr>
          <w:trHeight w:val="1020"/>
        </w:trPr>
        <w:tc>
          <w:tcPr>
            <w:tcW w:w="150" w:type="dxa"/>
          </w:tcPr>
          <w:p w:rsidR="00246915" w:rsidRPr="00EC0D08" w:rsidRDefault="00246915"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246915" w:rsidRPr="00EC0D08" w:rsidRDefault="00246915"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246915" w:rsidRPr="00EC0D08" w:rsidRDefault="006029DF" w:rsidP="00246915">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32</w:t>
            </w:r>
            <w:r w:rsidR="00246915" w:rsidRPr="00EC0D08">
              <w:rPr>
                <w:rFonts w:ascii="Liberation Serif" w:hAnsi="Liberation Serif"/>
                <w:noProof/>
                <w:color w:val="000000"/>
                <w:sz w:val="28"/>
                <w:szCs w:val="28"/>
              </w:rPr>
              <w:t>. Количество ГТС нуждающихся в капитальном ремонте (имеющих приниженный уровень безопасности).</w:t>
            </w:r>
          </w:p>
        </w:tc>
      </w:tr>
      <w:tr w:rsidR="00246915" w:rsidRPr="00EC0D08" w:rsidTr="00CB02DF">
        <w:trPr>
          <w:trHeight w:val="1020"/>
        </w:trPr>
        <w:tc>
          <w:tcPr>
            <w:tcW w:w="150" w:type="dxa"/>
          </w:tcPr>
          <w:p w:rsidR="00246915" w:rsidRPr="00EC0D08" w:rsidRDefault="00246915"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246915" w:rsidRPr="00EC0D08" w:rsidRDefault="00246915"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246915" w:rsidRPr="00EC0D08" w:rsidRDefault="006029DF" w:rsidP="00246915">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33</w:t>
            </w:r>
            <w:r w:rsidR="00246915" w:rsidRPr="00EC0D08">
              <w:rPr>
                <w:rFonts w:ascii="Liberation Serif" w:hAnsi="Liberation Serif"/>
                <w:noProof/>
                <w:color w:val="000000"/>
                <w:sz w:val="28"/>
                <w:szCs w:val="28"/>
              </w:rPr>
              <w:t>. Заключение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w:t>
            </w:r>
          </w:p>
        </w:tc>
      </w:tr>
      <w:tr w:rsidR="00246915" w:rsidRPr="00EC0D08" w:rsidTr="00CB02DF">
        <w:trPr>
          <w:trHeight w:val="1020"/>
        </w:trPr>
        <w:tc>
          <w:tcPr>
            <w:tcW w:w="150" w:type="dxa"/>
          </w:tcPr>
          <w:p w:rsidR="00246915" w:rsidRPr="00EC0D08" w:rsidRDefault="00246915"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246915" w:rsidRPr="00EC0D08" w:rsidRDefault="00246915"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246915" w:rsidRPr="00EC0D08" w:rsidRDefault="006029DF" w:rsidP="00246915">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34</w:t>
            </w:r>
            <w:r w:rsidR="00246915" w:rsidRPr="00EC0D08">
              <w:rPr>
                <w:rFonts w:ascii="Liberation Serif" w:hAnsi="Liberation Serif"/>
                <w:noProof/>
                <w:color w:val="000000"/>
                <w:sz w:val="28"/>
                <w:szCs w:val="28"/>
              </w:rPr>
              <w:t xml:space="preserve">. </w:t>
            </w:r>
            <w:r w:rsidR="004E3E10" w:rsidRPr="004E3E10">
              <w:rPr>
                <w:rFonts w:ascii="Liberation Serif" w:hAnsi="Liberation Serif"/>
                <w:noProof/>
                <w:color w:val="000000"/>
                <w:sz w:val="28"/>
                <w:szCs w:val="28"/>
              </w:rPr>
              <w:t>Доля совершенствования уровня подготовки специалистов для проведения работ по предотвращению и ликвидации последствий аварий ГТС</w:t>
            </w:r>
          </w:p>
        </w:tc>
      </w:tr>
      <w:tr w:rsidR="00455773" w:rsidRPr="00EC0D08" w:rsidTr="00682940">
        <w:trPr>
          <w:trHeight w:val="697"/>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E3E1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35</w:t>
            </w:r>
            <w:r w:rsidR="00455773" w:rsidRPr="00EC0D08">
              <w:rPr>
                <w:rFonts w:ascii="Liberation Serif" w:hAnsi="Liberation Serif"/>
                <w:noProof/>
                <w:color w:val="000000"/>
                <w:sz w:val="28"/>
                <w:szCs w:val="28"/>
              </w:rPr>
              <w:t xml:space="preserve">. </w:t>
            </w:r>
            <w:r w:rsidR="00682940" w:rsidRPr="00682940">
              <w:rPr>
                <w:rFonts w:ascii="Liberation Serif" w:hAnsi="Liberation Serif"/>
                <w:noProof/>
                <w:color w:val="000000"/>
                <w:sz w:val="28"/>
                <w:szCs w:val="28"/>
              </w:rPr>
              <w:t>Количество вывезенных отходов с мест несанкционированного их размещения</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68294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36. Количество</w:t>
            </w:r>
            <w:r w:rsidR="00455773" w:rsidRPr="00EC0D08">
              <w:rPr>
                <w:rFonts w:ascii="Liberation Serif" w:hAnsi="Liberation Serif"/>
                <w:noProof/>
                <w:color w:val="000000"/>
                <w:sz w:val="28"/>
                <w:szCs w:val="28"/>
              </w:rPr>
              <w:t xml:space="preserve"> мероприятий по повышению экологической грамотности и культуры населения</w:t>
            </w:r>
          </w:p>
        </w:tc>
      </w:tr>
      <w:tr w:rsidR="00455773" w:rsidRPr="00EC0D08" w:rsidTr="00CB02DF">
        <w:trPr>
          <w:trHeight w:val="103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37</w:t>
            </w:r>
            <w:r w:rsidR="00455773" w:rsidRPr="00EC0D08">
              <w:rPr>
                <w:rFonts w:ascii="Liberation Serif" w:hAnsi="Liberation Serif"/>
                <w:noProof/>
                <w:color w:val="000000"/>
                <w:sz w:val="28"/>
                <w:szCs w:val="28"/>
              </w:rPr>
              <w:t>. Доля разработанных планов в области защиты населения от чрезвычайных ситуаций.</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38</w:t>
            </w:r>
            <w:r w:rsidR="00455773" w:rsidRPr="00EC0D08">
              <w:rPr>
                <w:rFonts w:ascii="Liberation Serif" w:hAnsi="Liberation Serif"/>
                <w:noProof/>
                <w:color w:val="000000"/>
                <w:sz w:val="28"/>
                <w:szCs w:val="28"/>
              </w:rPr>
              <w:t>. Доля обученного населения в области защиты от чрезвычайных ситуаций.</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39</w:t>
            </w:r>
            <w:r w:rsidR="00455773" w:rsidRPr="00EC0D08">
              <w:rPr>
                <w:rFonts w:ascii="Liberation Serif" w:hAnsi="Liberation Serif"/>
                <w:noProof/>
                <w:color w:val="000000"/>
                <w:sz w:val="28"/>
                <w:szCs w:val="28"/>
              </w:rPr>
              <w:t>. Развитие и поддержание в постоянной готовности к использованию муниципальной системы оповещения населения о чрезвычайных ситуациях</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40</w:t>
            </w:r>
            <w:r w:rsidR="00455773" w:rsidRPr="00EC0D08">
              <w:rPr>
                <w:rFonts w:ascii="Liberation Serif" w:hAnsi="Liberation Serif"/>
                <w:noProof/>
                <w:color w:val="000000"/>
                <w:sz w:val="28"/>
                <w:szCs w:val="28"/>
              </w:rPr>
              <w:t>. Доля разработанных планов в области гражданской обороны</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41</w:t>
            </w:r>
            <w:r w:rsidR="00455773" w:rsidRPr="00EC0D08">
              <w:rPr>
                <w:rFonts w:ascii="Liberation Serif" w:hAnsi="Liberation Serif"/>
                <w:noProof/>
                <w:color w:val="000000"/>
                <w:sz w:val="28"/>
                <w:szCs w:val="28"/>
              </w:rPr>
              <w:t>. Доля обученного населения в области гражданской обороны.</w:t>
            </w:r>
          </w:p>
        </w:tc>
      </w:tr>
      <w:tr w:rsidR="00455773" w:rsidRPr="00EC0D08" w:rsidTr="00246915">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42</w:t>
            </w:r>
            <w:r w:rsidR="00455773" w:rsidRPr="00EC0D08">
              <w:rPr>
                <w:rFonts w:ascii="Liberation Serif" w:hAnsi="Liberation Serif"/>
                <w:noProof/>
                <w:color w:val="000000"/>
                <w:sz w:val="28"/>
                <w:szCs w:val="28"/>
              </w:rPr>
              <w:t>. Доля необходимых технических средств и оборудования для обеспечения учебного процесса в соответствии с требованиями МЧС России.</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43</w:t>
            </w:r>
            <w:r w:rsidR="00455773" w:rsidRPr="00EC0D08">
              <w:rPr>
                <w:rFonts w:ascii="Liberation Serif" w:hAnsi="Liberation Serif"/>
                <w:noProof/>
                <w:color w:val="000000"/>
                <w:sz w:val="28"/>
                <w:szCs w:val="28"/>
              </w:rPr>
              <w:t>. Создание условий для забора в любое время года воды из источников наружного водоснабжения</w:t>
            </w: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44</w:t>
            </w:r>
            <w:r w:rsidR="00455773" w:rsidRPr="00EC0D08">
              <w:rPr>
                <w:rFonts w:ascii="Liberation Serif" w:hAnsi="Liberation Serif"/>
                <w:noProof/>
                <w:color w:val="000000"/>
                <w:sz w:val="28"/>
                <w:szCs w:val="28"/>
              </w:rPr>
              <w:t>. Доля отмежёванных и постановленных на кадастровый учет мест забора воды для целей пожаротушения из естественных водоемов.</w:t>
            </w:r>
          </w:p>
        </w:tc>
      </w:tr>
      <w:tr w:rsidR="00455773" w:rsidRPr="00EC0D08" w:rsidTr="00DF7B00">
        <w:trPr>
          <w:trHeight w:val="782"/>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EC464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45</w:t>
            </w:r>
            <w:r w:rsidR="00455773" w:rsidRPr="00EC0D08">
              <w:rPr>
                <w:rFonts w:ascii="Liberation Serif" w:hAnsi="Liberation Serif"/>
                <w:noProof/>
                <w:color w:val="000000"/>
                <w:sz w:val="28"/>
                <w:szCs w:val="28"/>
              </w:rPr>
              <w:t xml:space="preserve">. </w:t>
            </w:r>
            <w:r w:rsidR="00DF7B00" w:rsidRPr="00DF7B00">
              <w:rPr>
                <w:rFonts w:ascii="Liberation Serif" w:hAnsi="Liberation Serif"/>
                <w:noProof/>
                <w:color w:val="000000"/>
                <w:sz w:val="28"/>
                <w:szCs w:val="28"/>
              </w:rPr>
              <w:t>Доля обустроенных минерализованных полос</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46</w:t>
            </w:r>
            <w:r w:rsidR="00455773" w:rsidRPr="00EC0D08">
              <w:rPr>
                <w:rFonts w:ascii="Liberation Serif" w:hAnsi="Liberation Serif"/>
                <w:noProof/>
                <w:color w:val="000000"/>
                <w:sz w:val="28"/>
                <w:szCs w:val="28"/>
              </w:rPr>
              <w:t>. Доля сельских и поселковых населенных пунктов, оснащенных первичными средствами тушения пожар</w:t>
            </w:r>
            <w:r>
              <w:rPr>
                <w:rFonts w:ascii="Liberation Serif" w:hAnsi="Liberation Serif"/>
                <w:noProof/>
                <w:color w:val="000000"/>
                <w:sz w:val="28"/>
                <w:szCs w:val="28"/>
              </w:rPr>
              <w:t>ов и противопожарным инвентарем</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DF7B00">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47</w:t>
            </w:r>
            <w:r w:rsidR="00455773" w:rsidRPr="00EC0D08">
              <w:rPr>
                <w:rFonts w:ascii="Liberation Serif" w:hAnsi="Liberation Serif"/>
                <w:noProof/>
                <w:color w:val="000000"/>
                <w:sz w:val="28"/>
                <w:szCs w:val="28"/>
              </w:rPr>
              <w:t xml:space="preserve">. </w:t>
            </w:r>
            <w:r w:rsidRPr="00DF7B00">
              <w:rPr>
                <w:rFonts w:ascii="Liberation Serif" w:hAnsi="Liberation Serif"/>
                <w:noProof/>
                <w:color w:val="000000"/>
                <w:sz w:val="28"/>
                <w:szCs w:val="28"/>
              </w:rPr>
              <w:t>Количество созданных добровольных пожарных дружин на территории городского округа Верхняя Пышма</w:t>
            </w:r>
          </w:p>
        </w:tc>
      </w:tr>
      <w:tr w:rsidR="00455773" w:rsidRPr="00EC0D08" w:rsidTr="00CB02DF">
        <w:trPr>
          <w:trHeight w:val="16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48</w:t>
            </w:r>
            <w:r w:rsidR="00455773" w:rsidRPr="00EC0D08">
              <w:rPr>
                <w:rFonts w:ascii="Liberation Serif" w:hAnsi="Liberation Serif"/>
                <w:noProof/>
                <w:color w:val="000000"/>
                <w:sz w:val="28"/>
                <w:szCs w:val="28"/>
              </w:rPr>
              <w:t>.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49</w:t>
            </w:r>
            <w:r w:rsidR="00455773" w:rsidRPr="00EC0D08">
              <w:rPr>
                <w:rFonts w:ascii="Liberation Serif" w:hAnsi="Liberation Serif"/>
                <w:noProof/>
                <w:color w:val="000000"/>
                <w:sz w:val="28"/>
                <w:szCs w:val="28"/>
              </w:rPr>
              <w:t>. Уменьшение доли неисправных пожарных гидрантов в границах городского округа Верхняя Пышма.</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50</w:t>
            </w:r>
            <w:r w:rsidR="00455773" w:rsidRPr="00EC0D08">
              <w:rPr>
                <w:rFonts w:ascii="Liberation Serif" w:hAnsi="Liberation Serif"/>
                <w:noProof/>
                <w:color w:val="000000"/>
                <w:sz w:val="28"/>
                <w:szCs w:val="28"/>
              </w:rPr>
              <w:t>. Доля оснащения техническими средствами ЕДДС и «Системы-112» городского округа Верхняя Пышма.</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51</w:t>
            </w:r>
            <w:r w:rsidR="00455773" w:rsidRPr="00EC0D08">
              <w:rPr>
                <w:rFonts w:ascii="Liberation Serif" w:hAnsi="Liberation Serif"/>
                <w:noProof/>
                <w:color w:val="000000"/>
                <w:sz w:val="28"/>
                <w:szCs w:val="28"/>
              </w:rPr>
              <w:t>. Доля средств автоматизации ЕДДС в рамках создания и внедрения аппаратно-программного комплекса «Безопасный город».</w:t>
            </w:r>
          </w:p>
        </w:tc>
      </w:tr>
      <w:tr w:rsidR="00455773" w:rsidRPr="00EC0D08" w:rsidTr="00CB02DF">
        <w:trPr>
          <w:trHeight w:val="19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52</w:t>
            </w:r>
            <w:r w:rsidR="00455773" w:rsidRPr="00EC0D08">
              <w:rPr>
                <w:rFonts w:ascii="Liberation Serif" w:hAnsi="Liberation Serif"/>
                <w:noProof/>
                <w:color w:val="000000"/>
                <w:sz w:val="28"/>
                <w:szCs w:val="28"/>
              </w:rPr>
              <w:t>. Доля обученного и проинформированного населения безопасному поведению на водных объектах общего пользования, расположенных на территории городского округа Верхняя Пышма.</w:t>
            </w:r>
          </w:p>
        </w:tc>
      </w:tr>
      <w:tr w:rsidR="00455773" w:rsidRPr="00EC0D08" w:rsidTr="00CB02DF">
        <w:trPr>
          <w:trHeight w:val="16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53</w:t>
            </w:r>
            <w:r w:rsidR="00455773" w:rsidRPr="00EC0D08">
              <w:rPr>
                <w:rFonts w:ascii="Liberation Serif" w:hAnsi="Liberation Serif"/>
                <w:noProof/>
                <w:color w:val="000000"/>
                <w:sz w:val="28"/>
                <w:szCs w:val="28"/>
              </w:rPr>
              <w:t>. Уровень обеспеченности специальным транспортом, аварийно-спасательным инструментом и оборудованием пожаро-спасательного формирования городского округа Верхняя Пышма.</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54</w:t>
            </w:r>
            <w:r w:rsidR="00455773" w:rsidRPr="00EC0D08">
              <w:rPr>
                <w:rFonts w:ascii="Liberation Serif" w:hAnsi="Liberation Serif"/>
                <w:noProof/>
                <w:color w:val="000000"/>
                <w:sz w:val="28"/>
                <w:szCs w:val="28"/>
              </w:rPr>
              <w:t>. Доля обученного личного состава на право ведения пожарно-спасательных работ.</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55</w:t>
            </w:r>
            <w:r w:rsidR="00455773" w:rsidRPr="00EC0D08">
              <w:rPr>
                <w:rFonts w:ascii="Liberation Serif" w:hAnsi="Liberation Serif"/>
                <w:noProof/>
                <w:color w:val="000000"/>
                <w:sz w:val="28"/>
                <w:szCs w:val="28"/>
              </w:rPr>
              <w:t>. Лицензирование аварийно-спасательного формирования на виды деятельности</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DF7B00" w:rsidP="008B4547">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56</w:t>
            </w:r>
            <w:r w:rsidR="00455773" w:rsidRPr="00EC0D08">
              <w:rPr>
                <w:rFonts w:ascii="Liberation Serif" w:hAnsi="Liberation Serif"/>
                <w:noProof/>
                <w:color w:val="000000"/>
                <w:sz w:val="28"/>
                <w:szCs w:val="28"/>
              </w:rPr>
              <w:t xml:space="preserve"> Количество зданий, сооружений и помещений муниципального учреждения в соответствии с санитарными, пожарными и иными нормативными требованиями.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57</w:t>
            </w:r>
            <w:r w:rsidR="00455773" w:rsidRPr="00EC0D08">
              <w:rPr>
                <w:rFonts w:ascii="Liberation Serif" w:hAnsi="Liberation Serif"/>
                <w:noProof/>
                <w:color w:val="000000"/>
                <w:sz w:val="28"/>
                <w:szCs w:val="28"/>
              </w:rPr>
              <w:t>. Снижение количества совершенных преступлений</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58</w:t>
            </w:r>
            <w:r w:rsidR="00455773" w:rsidRPr="00EC0D08">
              <w:rPr>
                <w:rFonts w:ascii="Liberation Serif" w:hAnsi="Liberation Serif"/>
                <w:noProof/>
                <w:color w:val="000000"/>
                <w:sz w:val="28"/>
                <w:szCs w:val="28"/>
              </w:rPr>
              <w:t>. Снижение количества преступлений, совершенных несовершеннолетними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59</w:t>
            </w:r>
            <w:r w:rsidR="00455773" w:rsidRPr="00EC0D08">
              <w:rPr>
                <w:rFonts w:ascii="Liberation Serif" w:hAnsi="Liberation Serif"/>
                <w:noProof/>
                <w:color w:val="000000"/>
                <w:sz w:val="28"/>
                <w:szCs w:val="28"/>
              </w:rPr>
              <w:t xml:space="preserve"> Снижение количества преступлений, совершенных в общественных местах</w:t>
            </w:r>
          </w:p>
        </w:tc>
      </w:tr>
      <w:tr w:rsidR="00455773" w:rsidRPr="00EC0D08" w:rsidTr="00CB02DF">
        <w:trPr>
          <w:trHeight w:val="136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60</w:t>
            </w:r>
            <w:r w:rsidR="00455773" w:rsidRPr="00EC0D08">
              <w:rPr>
                <w:rFonts w:ascii="Liberation Serif" w:hAnsi="Liberation Serif"/>
                <w:noProof/>
                <w:color w:val="000000"/>
                <w:sz w:val="28"/>
                <w:szCs w:val="28"/>
              </w:rPr>
              <w:t>. Количество проведенных мероприятий, направленных на пропаганду толерантного поведения к людям других национальностей и религиозных концессий</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61</w:t>
            </w:r>
            <w:r w:rsidR="00455773" w:rsidRPr="00EC0D08">
              <w:rPr>
                <w:rFonts w:ascii="Liberation Serif" w:hAnsi="Liberation Serif"/>
                <w:noProof/>
                <w:color w:val="000000"/>
                <w:sz w:val="28"/>
                <w:szCs w:val="28"/>
              </w:rPr>
              <w:t>. Количество межнациональных и межконфессиональных конфликтов</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8B4547"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66</w:t>
            </w:r>
            <w:r w:rsidR="00455773" w:rsidRPr="00EC0D08">
              <w:rPr>
                <w:rFonts w:ascii="Liberation Serif" w:hAnsi="Liberation Serif"/>
                <w:noProof/>
                <w:color w:val="000000"/>
                <w:sz w:val="28"/>
                <w:szCs w:val="28"/>
              </w:rPr>
              <w:t>. Количество фактов пропаганды национальной, расовой и религиозной розни</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62</w:t>
            </w:r>
            <w:r w:rsidR="00455773" w:rsidRPr="00EC0D08">
              <w:rPr>
                <w:rFonts w:ascii="Liberation Serif" w:hAnsi="Liberation Serif"/>
                <w:noProof/>
                <w:color w:val="000000"/>
                <w:sz w:val="28"/>
                <w:szCs w:val="28"/>
              </w:rPr>
              <w:t>. Случаи проявления терроризма и экстремизма</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8B4547">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63</w:t>
            </w:r>
            <w:r w:rsidR="00455773" w:rsidRPr="00EC0D08">
              <w:rPr>
                <w:rFonts w:ascii="Liberation Serif" w:hAnsi="Liberation Serif"/>
                <w:noProof/>
                <w:color w:val="000000"/>
                <w:sz w:val="28"/>
                <w:szCs w:val="28"/>
              </w:rPr>
              <w:t xml:space="preserve"> Выполнение целевых показателей муниципальной программы</w:t>
            </w:r>
          </w:p>
        </w:tc>
      </w:tr>
      <w:tr w:rsidR="00455773" w:rsidRPr="00EC0D08" w:rsidTr="008B4547">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234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64</w:t>
            </w:r>
            <w:r w:rsidR="00455773" w:rsidRPr="00EC0D08">
              <w:rPr>
                <w:rFonts w:ascii="Liberation Serif" w:hAnsi="Liberation Serif"/>
                <w:noProof/>
                <w:color w:val="000000"/>
                <w:sz w:val="28"/>
                <w:szCs w:val="28"/>
              </w:rPr>
              <w:t>. Обеспечение выполнения мероприятий и работ по организации использования лесных участков (согласование размещения объектов, лесохозяйственные работы, работы по охране и защите, воспроизводству, использованию лесов, предоставлению лесных участков)</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65</w:t>
            </w:r>
            <w:r w:rsidR="00455773" w:rsidRPr="00EC0D08">
              <w:rPr>
                <w:rFonts w:ascii="Liberation Serif" w:hAnsi="Liberation Serif"/>
                <w:noProof/>
                <w:color w:val="000000"/>
                <w:sz w:val="28"/>
                <w:szCs w:val="28"/>
              </w:rPr>
              <w:t>. Обследование территории городского округа на предмет создания и устройства ландшафтных объектов, и их проектирование</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66</w:t>
            </w:r>
            <w:r w:rsidR="00455773" w:rsidRPr="00EC0D08">
              <w:rPr>
                <w:rFonts w:ascii="Liberation Serif" w:hAnsi="Liberation Serif"/>
                <w:noProof/>
                <w:color w:val="000000"/>
                <w:sz w:val="28"/>
                <w:szCs w:val="28"/>
              </w:rPr>
              <w:t>. Реализация проектов по устройству ландшафтных объектов</w:t>
            </w:r>
          </w:p>
        </w:tc>
      </w:tr>
      <w:tr w:rsidR="00455773" w:rsidRPr="00EC0D08" w:rsidTr="00CB02DF">
        <w:trPr>
          <w:trHeight w:val="69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67</w:t>
            </w:r>
            <w:r w:rsidR="00455773" w:rsidRPr="00EC0D08">
              <w:rPr>
                <w:rFonts w:ascii="Liberation Serif" w:hAnsi="Liberation Serif"/>
                <w:noProof/>
                <w:color w:val="000000"/>
                <w:sz w:val="28"/>
                <w:szCs w:val="28"/>
              </w:rPr>
              <w:t>. Содержание существующих и вновь созданных ландшафтных объектов</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8B4547">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68</w:t>
            </w:r>
            <w:r w:rsidR="00455773" w:rsidRPr="00EC0D08">
              <w:rPr>
                <w:rFonts w:ascii="Liberation Serif" w:hAnsi="Liberation Serif"/>
                <w:noProof/>
                <w:color w:val="000000"/>
                <w:sz w:val="28"/>
                <w:szCs w:val="28"/>
              </w:rPr>
              <w:t xml:space="preserve"> Количество изданной печатной и видеопродукции, направленной на продвижение туристического потенциала городского округа Верхняя Пышма</w:t>
            </w:r>
          </w:p>
        </w:tc>
      </w:tr>
      <w:tr w:rsidR="00455773" w:rsidRPr="00EC0D08" w:rsidTr="00CB02DF">
        <w:trPr>
          <w:trHeight w:val="168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69</w:t>
            </w:r>
            <w:r w:rsidR="00455773" w:rsidRPr="00EC0D08">
              <w:rPr>
                <w:rFonts w:ascii="Liberation Serif" w:hAnsi="Liberation Serif"/>
                <w:noProof/>
                <w:color w:val="000000"/>
                <w:sz w:val="28"/>
                <w:szCs w:val="28"/>
              </w:rPr>
              <w:t>. Количество созданных знаков туристской навигации для обозначения основных туристских объектов показа и гостевых маршрутов на территории городского округа Верхняя Пышма</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70</w:t>
            </w:r>
            <w:r w:rsidR="00455773" w:rsidRPr="00EC0D08">
              <w:rPr>
                <w:rFonts w:ascii="Liberation Serif" w:hAnsi="Liberation Serif"/>
                <w:noProof/>
                <w:color w:val="000000"/>
                <w:sz w:val="28"/>
                <w:szCs w:val="28"/>
              </w:rPr>
              <w:t>. Проведение мероприятий в сфере туризма, направленных на формирование имиджа города Верхняя Пышма как туристической привлекательной территории</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71</w:t>
            </w:r>
            <w:r w:rsidR="00455773" w:rsidRPr="00EC0D08">
              <w:rPr>
                <w:rFonts w:ascii="Liberation Serif" w:hAnsi="Liberation Serif"/>
                <w:noProof/>
                <w:color w:val="000000"/>
                <w:sz w:val="28"/>
                <w:szCs w:val="28"/>
              </w:rPr>
              <w:t xml:space="preserve">. </w:t>
            </w:r>
            <w:r w:rsidR="0001086D" w:rsidRPr="0001086D">
              <w:rPr>
                <w:rFonts w:ascii="Liberation Serif" w:hAnsi="Liberation Serif"/>
                <w:noProof/>
                <w:color w:val="000000"/>
                <w:sz w:val="28"/>
                <w:szCs w:val="28"/>
              </w:rPr>
              <w:t>Количество педагогических и иных работников образовательных учреждений, нуждающихся в обеспечении жильем</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72</w:t>
            </w:r>
            <w:r w:rsidR="00455773" w:rsidRPr="00EC0D08">
              <w:rPr>
                <w:rFonts w:ascii="Liberation Serif" w:hAnsi="Liberation Serif"/>
                <w:noProof/>
                <w:color w:val="000000"/>
                <w:sz w:val="28"/>
                <w:szCs w:val="28"/>
              </w:rPr>
              <w:t xml:space="preserve">. </w:t>
            </w:r>
            <w:r w:rsidR="0001086D" w:rsidRPr="0001086D">
              <w:rPr>
                <w:rFonts w:ascii="Liberation Serif" w:hAnsi="Liberation Serif"/>
                <w:noProof/>
                <w:color w:val="000000"/>
                <w:sz w:val="28"/>
                <w:szCs w:val="28"/>
              </w:rPr>
              <w:t>Количество педагогических и иных работников образовательных учреждений, нуждающихся в обеспечении жильем в сельской местности</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8B4547">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73</w:t>
            </w:r>
            <w:r w:rsidR="00455773" w:rsidRPr="00EC0D08">
              <w:rPr>
                <w:rFonts w:ascii="Liberation Serif" w:hAnsi="Liberation Serif"/>
                <w:noProof/>
                <w:color w:val="000000"/>
                <w:sz w:val="28"/>
                <w:szCs w:val="28"/>
              </w:rPr>
              <w:t xml:space="preserve"> Количество педагогических и иных работников образовательных учреждений, нуждающихся в обеспечении жильем на территории города Верхняя Пышма</w:t>
            </w:r>
          </w:p>
        </w:tc>
      </w:tr>
      <w:tr w:rsidR="00455773" w:rsidRPr="00EC0D08" w:rsidTr="008B4547">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74</w:t>
            </w:r>
            <w:r w:rsidR="00455773" w:rsidRPr="00EC0D08">
              <w:rPr>
                <w:rFonts w:ascii="Liberation Serif" w:hAnsi="Liberation Serif"/>
                <w:noProof/>
                <w:color w:val="000000"/>
                <w:sz w:val="28"/>
                <w:szCs w:val="28"/>
              </w:rPr>
              <w:t>. Строительство (приобретение) служебных жилых помещений для педагогических и иных работников всего:</w:t>
            </w:r>
          </w:p>
        </w:tc>
      </w:tr>
      <w:tr w:rsidR="00455773" w:rsidRPr="00EC0D08" w:rsidTr="00CB02DF">
        <w:trPr>
          <w:trHeight w:val="135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75</w:t>
            </w:r>
            <w:r w:rsidR="00455773" w:rsidRPr="00EC0D08">
              <w:rPr>
                <w:rFonts w:ascii="Liberation Serif" w:hAnsi="Liberation Serif"/>
                <w:noProof/>
                <w:color w:val="000000"/>
                <w:sz w:val="28"/>
                <w:szCs w:val="28"/>
              </w:rPr>
              <w:t xml:space="preserve">. </w:t>
            </w:r>
            <w:r w:rsidR="0001086D" w:rsidRPr="0001086D">
              <w:rPr>
                <w:rFonts w:ascii="Liberation Serif" w:hAnsi="Liberation Serif"/>
                <w:noProof/>
                <w:color w:val="000000"/>
                <w:sz w:val="28"/>
                <w:szCs w:val="28"/>
              </w:rPr>
              <w:t>Строительство (приобретение) служебных жилых помещений для педагогических и иных работников в сельской местности</w:t>
            </w:r>
          </w:p>
        </w:tc>
      </w:tr>
      <w:tr w:rsidR="00455773" w:rsidRPr="00EC0D08" w:rsidTr="0001086D">
        <w:trPr>
          <w:trHeight w:val="1206"/>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117F63"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76</w:t>
            </w:r>
            <w:r w:rsidR="00455773" w:rsidRPr="00EC0D08">
              <w:rPr>
                <w:rFonts w:ascii="Liberation Serif" w:hAnsi="Liberation Serif"/>
                <w:noProof/>
                <w:color w:val="000000"/>
                <w:sz w:val="28"/>
                <w:szCs w:val="28"/>
              </w:rPr>
              <w:t xml:space="preserve">. </w:t>
            </w:r>
            <w:r w:rsidR="0001086D" w:rsidRPr="0001086D">
              <w:rPr>
                <w:rFonts w:ascii="Liberation Serif" w:hAnsi="Liberation Serif"/>
                <w:noProof/>
                <w:color w:val="000000"/>
                <w:sz w:val="28"/>
                <w:szCs w:val="28"/>
              </w:rPr>
              <w:t>Приобретение однокомнатных квартир для педагогических и иных работников в сельской местности</w:t>
            </w:r>
          </w:p>
        </w:tc>
      </w:tr>
      <w:tr w:rsidR="00455773" w:rsidRPr="00EC0D08" w:rsidTr="00CB02DF">
        <w:trPr>
          <w:trHeight w:val="102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01086D" w:rsidP="00455773">
            <w:pPr>
              <w:ind w:left="115" w:right="115"/>
              <w:jc w:val="both"/>
              <w:rPr>
                <w:rFonts w:ascii="Liberation Serif" w:hAnsi="Liberation Serif"/>
                <w:noProof/>
                <w:color w:val="000000"/>
                <w:sz w:val="28"/>
                <w:szCs w:val="28"/>
              </w:rPr>
            </w:pPr>
            <w:r>
              <w:rPr>
                <w:rFonts w:ascii="Liberation Serif" w:hAnsi="Liberation Serif"/>
                <w:noProof/>
                <w:color w:val="000000"/>
                <w:sz w:val="28"/>
                <w:szCs w:val="28"/>
              </w:rPr>
              <w:t>77</w:t>
            </w:r>
            <w:r w:rsidR="00455773" w:rsidRPr="00EC0D08">
              <w:rPr>
                <w:rFonts w:ascii="Liberation Serif" w:hAnsi="Liberation Serif"/>
                <w:noProof/>
                <w:color w:val="000000"/>
                <w:sz w:val="28"/>
                <w:szCs w:val="28"/>
              </w:rPr>
              <w:t xml:space="preserve">. </w:t>
            </w:r>
            <w:r w:rsidRPr="0001086D">
              <w:rPr>
                <w:rFonts w:ascii="Liberation Serif" w:hAnsi="Liberation Serif"/>
                <w:noProof/>
                <w:color w:val="000000"/>
                <w:sz w:val="28"/>
                <w:szCs w:val="28"/>
              </w:rPr>
              <w:t>Приобретение двухкомнатных квартир для педагогических и иных работников в сельской местности</w:t>
            </w:r>
          </w:p>
        </w:tc>
      </w:tr>
      <w:tr w:rsidR="00455773" w:rsidRPr="00EC0D08" w:rsidTr="00CB02DF">
        <w:trPr>
          <w:trHeight w:val="37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Обьем финансирования</w:t>
            </w:r>
          </w:p>
        </w:tc>
        <w:tc>
          <w:tcPr>
            <w:tcW w:w="5730" w:type="dxa"/>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ВСЕГО:</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муниципальной</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1 102 085,1 тыс. рублей</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программы по годам</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в том числе:</w:t>
            </w:r>
          </w:p>
        </w:tc>
      </w:tr>
      <w:tr w:rsidR="00455773" w:rsidRPr="00EC0D08" w:rsidTr="00CB02DF">
        <w:trPr>
          <w:trHeight w:val="19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реализации, тыс. рублей</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2019 год - 209 146,0 тыс. рублей,</w:t>
            </w:r>
            <w:r w:rsidRPr="00EC0D08">
              <w:rPr>
                <w:rFonts w:ascii="Liberation Serif" w:hAnsi="Liberation Serif"/>
                <w:noProof/>
                <w:color w:val="000000"/>
                <w:sz w:val="28"/>
                <w:szCs w:val="28"/>
              </w:rPr>
              <w:br/>
              <w:t>2020 год - 173 619,8 тыс. рублей,</w:t>
            </w:r>
            <w:r w:rsidRPr="00EC0D08">
              <w:rPr>
                <w:rFonts w:ascii="Liberation Serif" w:hAnsi="Liberation Serif"/>
                <w:noProof/>
                <w:color w:val="000000"/>
                <w:sz w:val="28"/>
                <w:szCs w:val="28"/>
              </w:rPr>
              <w:br/>
              <w:t>2021 год - 180 628,7 тыс. рублей,</w:t>
            </w:r>
            <w:r w:rsidRPr="00EC0D08">
              <w:rPr>
                <w:rFonts w:ascii="Liberation Serif" w:hAnsi="Liberation Serif"/>
                <w:noProof/>
                <w:color w:val="000000"/>
                <w:sz w:val="28"/>
                <w:szCs w:val="28"/>
              </w:rPr>
              <w:br/>
              <w:t>2022 год - 180 153,9 тыс. рублей,</w:t>
            </w:r>
            <w:r w:rsidRPr="00EC0D08">
              <w:rPr>
                <w:rFonts w:ascii="Liberation Serif" w:hAnsi="Liberation Serif"/>
                <w:noProof/>
                <w:color w:val="000000"/>
                <w:sz w:val="28"/>
                <w:szCs w:val="28"/>
              </w:rPr>
              <w:br/>
              <w:t>2023 год - 180 153,9 тыс. рублей,</w:t>
            </w:r>
            <w:r w:rsidRPr="00EC0D08">
              <w:rPr>
                <w:rFonts w:ascii="Liberation Serif" w:hAnsi="Liberation Serif"/>
                <w:noProof/>
                <w:color w:val="000000"/>
                <w:sz w:val="28"/>
                <w:szCs w:val="28"/>
              </w:rPr>
              <w:br/>
              <w:t>2024 год - 178 382,8 тыс. рублей</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из них:</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областной бюджет</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2 289,4 тыс. рублей</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в том числе:</w:t>
            </w:r>
          </w:p>
        </w:tc>
      </w:tr>
      <w:tr w:rsidR="00455773" w:rsidRPr="00EC0D08" w:rsidTr="00CB02DF">
        <w:trPr>
          <w:trHeight w:val="20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2019 год - 367,4 тыс. рублей,</w:t>
            </w:r>
            <w:r w:rsidRPr="00EC0D08">
              <w:rPr>
                <w:rFonts w:ascii="Liberation Serif" w:hAnsi="Liberation Serif"/>
                <w:noProof/>
                <w:color w:val="000000"/>
                <w:sz w:val="28"/>
                <w:szCs w:val="28"/>
              </w:rPr>
              <w:br/>
              <w:t>2020 год - 376,4 тыс. рублей,</w:t>
            </w:r>
            <w:r w:rsidRPr="00EC0D08">
              <w:rPr>
                <w:rFonts w:ascii="Liberation Serif" w:hAnsi="Liberation Serif"/>
                <w:noProof/>
                <w:color w:val="000000"/>
                <w:sz w:val="28"/>
                <w:szCs w:val="28"/>
              </w:rPr>
              <w:br/>
              <w:t>2021 год - 386,4 тыс. рублей,</w:t>
            </w:r>
            <w:r w:rsidRPr="00EC0D08">
              <w:rPr>
                <w:rFonts w:ascii="Liberation Serif" w:hAnsi="Liberation Serif"/>
                <w:noProof/>
                <w:color w:val="000000"/>
                <w:sz w:val="28"/>
                <w:szCs w:val="28"/>
              </w:rPr>
              <w:br/>
              <w:t>2022 год - 386,4 тыс. рублей,</w:t>
            </w:r>
            <w:r w:rsidRPr="00EC0D08">
              <w:rPr>
                <w:rFonts w:ascii="Liberation Serif" w:hAnsi="Liberation Serif"/>
                <w:noProof/>
                <w:color w:val="000000"/>
                <w:sz w:val="28"/>
                <w:szCs w:val="28"/>
              </w:rPr>
              <w:br/>
              <w:t>2023 год - 386,4 тыс. рублей,</w:t>
            </w:r>
            <w:r w:rsidRPr="00EC0D08">
              <w:rPr>
                <w:rFonts w:ascii="Liberation Serif" w:hAnsi="Liberation Serif"/>
                <w:noProof/>
                <w:color w:val="000000"/>
                <w:sz w:val="28"/>
                <w:szCs w:val="28"/>
              </w:rPr>
              <w:br/>
              <w:t>2024 год - 386,4 тыс. рублей</w:t>
            </w:r>
          </w:p>
        </w:tc>
      </w:tr>
      <w:tr w:rsidR="00455773" w:rsidRPr="00EC0D08" w:rsidTr="00CB02DF">
        <w:trPr>
          <w:trHeight w:hRule="exact" w:val="15"/>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федеральный бюджет</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119,0 тыс. рублей</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в том числе:</w:t>
            </w:r>
          </w:p>
        </w:tc>
      </w:tr>
      <w:tr w:rsidR="00455773" w:rsidRPr="00EC0D08" w:rsidTr="004B4985">
        <w:trPr>
          <w:trHeight w:hRule="exact" w:val="80"/>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199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2019 год - 18,5 тыс. рублей,</w:t>
            </w:r>
            <w:r w:rsidRPr="00EC0D08">
              <w:rPr>
                <w:rFonts w:ascii="Liberation Serif" w:hAnsi="Liberation Serif"/>
                <w:noProof/>
                <w:color w:val="000000"/>
                <w:sz w:val="28"/>
                <w:szCs w:val="28"/>
              </w:rPr>
              <w:br/>
              <w:t>2020 год - 19,3 тыс. рублей,</w:t>
            </w:r>
            <w:r w:rsidRPr="00EC0D08">
              <w:rPr>
                <w:rFonts w:ascii="Liberation Serif" w:hAnsi="Liberation Serif"/>
                <w:noProof/>
                <w:color w:val="000000"/>
                <w:sz w:val="28"/>
                <w:szCs w:val="28"/>
              </w:rPr>
              <w:br/>
              <w:t>2021 год - 20,3 тыс. рублей,</w:t>
            </w:r>
            <w:r w:rsidRPr="00EC0D08">
              <w:rPr>
                <w:rFonts w:ascii="Liberation Serif" w:hAnsi="Liberation Serif"/>
                <w:noProof/>
                <w:color w:val="000000"/>
                <w:sz w:val="28"/>
                <w:szCs w:val="28"/>
              </w:rPr>
              <w:br/>
              <w:t>2022 год - 20,3 тыс. рублей,</w:t>
            </w:r>
            <w:r w:rsidRPr="00EC0D08">
              <w:rPr>
                <w:rFonts w:ascii="Liberation Serif" w:hAnsi="Liberation Serif"/>
                <w:noProof/>
                <w:color w:val="000000"/>
                <w:sz w:val="28"/>
                <w:szCs w:val="28"/>
              </w:rPr>
              <w:br/>
              <w:t>2023 год - 20,3 тыс. рублей,</w:t>
            </w:r>
            <w:r w:rsidRPr="00EC0D08">
              <w:rPr>
                <w:rFonts w:ascii="Liberation Serif" w:hAnsi="Liberation Serif"/>
                <w:noProof/>
                <w:color w:val="000000"/>
                <w:sz w:val="28"/>
                <w:szCs w:val="28"/>
              </w:rPr>
              <w:br/>
              <w:t>2024 год - 20,3 тыс. рублей</w:t>
            </w:r>
          </w:p>
        </w:tc>
      </w:tr>
      <w:tr w:rsidR="00455773" w:rsidRPr="00EC0D08" w:rsidTr="00CB02DF">
        <w:trPr>
          <w:trHeight w:hRule="exact" w:val="15"/>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местный бюджет</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1 099 676,7 тыс. рублей</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в том числе:</w:t>
            </w:r>
          </w:p>
        </w:tc>
      </w:tr>
      <w:tr w:rsidR="00455773" w:rsidRPr="00EC0D08" w:rsidTr="00CB02DF">
        <w:trPr>
          <w:trHeight w:val="201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2019 год - 208 760,1 тыс. рублей,</w:t>
            </w:r>
            <w:r w:rsidRPr="00EC0D08">
              <w:rPr>
                <w:rFonts w:ascii="Liberation Serif" w:hAnsi="Liberation Serif"/>
                <w:noProof/>
                <w:color w:val="000000"/>
                <w:sz w:val="28"/>
                <w:szCs w:val="28"/>
              </w:rPr>
              <w:br/>
              <w:t>2020 год - 173 224,1 тыс. рублей,</w:t>
            </w:r>
            <w:r w:rsidRPr="00EC0D08">
              <w:rPr>
                <w:rFonts w:ascii="Liberation Serif" w:hAnsi="Liberation Serif"/>
                <w:noProof/>
                <w:color w:val="000000"/>
                <w:sz w:val="28"/>
                <w:szCs w:val="28"/>
              </w:rPr>
              <w:br/>
              <w:t>2021 год - 180 222,0 тыс. рублей,</w:t>
            </w:r>
            <w:r w:rsidRPr="00EC0D08">
              <w:rPr>
                <w:rFonts w:ascii="Liberation Serif" w:hAnsi="Liberation Serif"/>
                <w:noProof/>
                <w:color w:val="000000"/>
                <w:sz w:val="28"/>
                <w:szCs w:val="28"/>
              </w:rPr>
              <w:br/>
              <w:t>2022 год - 179 747,2 тыс. рублей,</w:t>
            </w:r>
            <w:r w:rsidRPr="00EC0D08">
              <w:rPr>
                <w:rFonts w:ascii="Liberation Serif" w:hAnsi="Liberation Serif"/>
                <w:noProof/>
                <w:color w:val="000000"/>
                <w:sz w:val="28"/>
                <w:szCs w:val="28"/>
              </w:rPr>
              <w:br/>
              <w:t>2023 год - 179 747,2 тыс. рублей,</w:t>
            </w:r>
            <w:r w:rsidRPr="00EC0D08">
              <w:rPr>
                <w:rFonts w:ascii="Liberation Serif" w:hAnsi="Liberation Serif"/>
                <w:noProof/>
                <w:color w:val="000000"/>
                <w:sz w:val="28"/>
                <w:szCs w:val="28"/>
              </w:rPr>
              <w:br/>
              <w:t>2024 год - 177 976,1 тыс. рублей</w:t>
            </w:r>
          </w:p>
        </w:tc>
      </w:tr>
      <w:tr w:rsidR="00455773" w:rsidRPr="00EC0D08" w:rsidTr="00CB02DF">
        <w:trPr>
          <w:trHeight w:hRule="exact" w:val="15"/>
        </w:trPr>
        <w:tc>
          <w:tcPr>
            <w:tcW w:w="9255" w:type="dxa"/>
            <w:gridSpan w:val="3"/>
          </w:tcPr>
          <w:p w:rsidR="00455773" w:rsidRPr="00EC0D08" w:rsidRDefault="00455773" w:rsidP="00455773">
            <w:pPr>
              <w:rPr>
                <w:rFonts w:ascii="Liberation Serif" w:hAnsi="Liberation Serif"/>
                <w:sz w:val="28"/>
                <w:szCs w:val="28"/>
              </w:rPr>
            </w:pPr>
          </w:p>
        </w:tc>
      </w:tr>
      <w:tr w:rsidR="00455773" w:rsidRPr="00EC0D08" w:rsidTr="00CB02DF">
        <w:trPr>
          <w:trHeight w:val="375"/>
        </w:trPr>
        <w:tc>
          <w:tcPr>
            <w:tcW w:w="150" w:type="dxa"/>
          </w:tcPr>
          <w:p w:rsidR="00455773" w:rsidRPr="00EC0D08" w:rsidRDefault="00455773" w:rsidP="00455773">
            <w:pPr>
              <w:rPr>
                <w:rFonts w:ascii="Liberation Serif" w:hAnsi="Liberation Serif"/>
                <w:sz w:val="28"/>
                <w:szCs w:val="28"/>
              </w:rPr>
            </w:pPr>
          </w:p>
        </w:tc>
        <w:tc>
          <w:tcPr>
            <w:tcW w:w="3375" w:type="dxa"/>
            <w:tcBorders>
              <w:top w:val="single" w:sz="6" w:space="0" w:color="000000"/>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Адрес размещения</w:t>
            </w:r>
          </w:p>
        </w:tc>
        <w:tc>
          <w:tcPr>
            <w:tcW w:w="5730" w:type="dxa"/>
            <w:tcBorders>
              <w:top w:val="single" w:sz="6" w:space="0" w:color="000000"/>
              <w:right w:val="single" w:sz="6" w:space="0" w:color="000000"/>
            </w:tcBorders>
            <w:shd w:val="clear" w:color="auto" w:fill="auto"/>
          </w:tcPr>
          <w:p w:rsidR="00455773" w:rsidRPr="00EC0D08" w:rsidRDefault="00455773" w:rsidP="00455773">
            <w:pPr>
              <w:ind w:left="115" w:right="115"/>
              <w:jc w:val="both"/>
              <w:rPr>
                <w:rFonts w:ascii="Liberation Serif" w:hAnsi="Liberation Serif"/>
                <w:noProof/>
                <w:color w:val="000000"/>
                <w:sz w:val="28"/>
                <w:szCs w:val="28"/>
              </w:rPr>
            </w:pPr>
            <w:r w:rsidRPr="00EC0D08">
              <w:rPr>
                <w:rFonts w:ascii="Liberation Serif" w:hAnsi="Liberation Serif"/>
                <w:noProof/>
                <w:color w:val="000000"/>
                <w:sz w:val="28"/>
                <w:szCs w:val="28"/>
              </w:rPr>
              <w:t>movp.munrus.ru</w:t>
            </w: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муниципальной</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программы в</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информационно-</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r>
      <w:tr w:rsidR="00455773" w:rsidRPr="00EC0D08" w:rsidTr="00CB02DF">
        <w:trPr>
          <w:trHeight w:val="360"/>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-телекоммуникационной</w:t>
            </w:r>
          </w:p>
        </w:tc>
        <w:tc>
          <w:tcPr>
            <w:tcW w:w="5730" w:type="dxa"/>
            <w:tcBorders>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r>
      <w:tr w:rsidR="00455773" w:rsidRPr="00EC0D08" w:rsidTr="00CB02DF">
        <w:trPr>
          <w:trHeight w:val="375"/>
        </w:trPr>
        <w:tc>
          <w:tcPr>
            <w:tcW w:w="150" w:type="dxa"/>
          </w:tcPr>
          <w:p w:rsidR="00455773" w:rsidRPr="00EC0D08" w:rsidRDefault="00455773" w:rsidP="00455773">
            <w:pPr>
              <w:rPr>
                <w:rFonts w:ascii="Liberation Serif" w:hAnsi="Liberation Serif"/>
                <w:sz w:val="28"/>
                <w:szCs w:val="28"/>
              </w:rPr>
            </w:pPr>
          </w:p>
        </w:tc>
        <w:tc>
          <w:tcPr>
            <w:tcW w:w="3375" w:type="dxa"/>
            <w:tcBorders>
              <w:left w:val="single" w:sz="6" w:space="0" w:color="000000"/>
              <w:bottom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r w:rsidRPr="00EC0D08">
              <w:rPr>
                <w:rFonts w:ascii="Liberation Serif" w:hAnsi="Liberation Serif"/>
                <w:noProof/>
                <w:color w:val="000000"/>
                <w:sz w:val="28"/>
                <w:szCs w:val="28"/>
              </w:rPr>
              <w:t>сети Интернет</w:t>
            </w:r>
          </w:p>
        </w:tc>
        <w:tc>
          <w:tcPr>
            <w:tcW w:w="5730" w:type="dxa"/>
            <w:tcBorders>
              <w:bottom w:val="single" w:sz="6" w:space="0" w:color="000000"/>
              <w:right w:val="single" w:sz="6" w:space="0" w:color="000000"/>
            </w:tcBorders>
            <w:shd w:val="clear" w:color="auto" w:fill="auto"/>
          </w:tcPr>
          <w:p w:rsidR="00455773" w:rsidRPr="00EC0D08" w:rsidRDefault="00455773" w:rsidP="00455773">
            <w:pPr>
              <w:ind w:left="115"/>
              <w:rPr>
                <w:rFonts w:ascii="Liberation Serif" w:hAnsi="Liberation Serif"/>
                <w:noProof/>
                <w:color w:val="000000"/>
                <w:sz w:val="28"/>
                <w:szCs w:val="28"/>
              </w:rPr>
            </w:pPr>
          </w:p>
        </w:tc>
      </w:tr>
    </w:tbl>
    <w:p w:rsidR="00CC6383" w:rsidRPr="00EC0D08" w:rsidRDefault="00CC6383" w:rsidP="00EF4E03">
      <w:pPr>
        <w:widowControl w:val="0"/>
        <w:autoSpaceDE w:val="0"/>
        <w:autoSpaceDN w:val="0"/>
        <w:adjustRightInd w:val="0"/>
        <w:ind w:firstLine="709"/>
        <w:jc w:val="both"/>
        <w:rPr>
          <w:rFonts w:ascii="Liberation Serif" w:hAnsi="Liberation Serif"/>
          <w:b/>
          <w:color w:val="000000" w:themeColor="text1"/>
          <w:sz w:val="28"/>
          <w:szCs w:val="28"/>
        </w:rPr>
      </w:pPr>
    </w:p>
    <w:p w:rsidR="00EF4E03" w:rsidRPr="00EC0D08" w:rsidRDefault="00EF4E03" w:rsidP="00EF4E03">
      <w:pPr>
        <w:widowControl w:val="0"/>
        <w:autoSpaceDE w:val="0"/>
        <w:autoSpaceDN w:val="0"/>
        <w:adjustRightInd w:val="0"/>
        <w:jc w:val="center"/>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Раздел 1. Характеристика и анализ текущего состояния сферы</w:t>
      </w:r>
    </w:p>
    <w:p w:rsidR="00EF4E03" w:rsidRPr="00EC0D08" w:rsidRDefault="00EF4E03" w:rsidP="00EF4E03">
      <w:pPr>
        <w:widowControl w:val="0"/>
        <w:autoSpaceDE w:val="0"/>
        <w:autoSpaceDN w:val="0"/>
        <w:adjustRightInd w:val="0"/>
        <w:jc w:val="center"/>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социально-экономического развития городского округа Верхняя Пышма</w:t>
      </w:r>
    </w:p>
    <w:p w:rsidR="00EF4E03" w:rsidRPr="00EC0D08" w:rsidRDefault="00EF4E03"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p>
    <w:p w:rsidR="00EF4E03" w:rsidRPr="00EC0D08" w:rsidRDefault="00EF4E03"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Настоящая муниципальная программа разработана в соответствии с осно</w:t>
      </w:r>
      <w:r w:rsidRPr="00EC0D08">
        <w:rPr>
          <w:rFonts w:ascii="Liberation Serif" w:hAnsi="Liberation Serif"/>
          <w:bCs/>
          <w:color w:val="000000" w:themeColor="text1"/>
          <w:sz w:val="28"/>
          <w:szCs w:val="28"/>
        </w:rPr>
        <w:t>в</w:t>
      </w:r>
      <w:r w:rsidRPr="00EC0D08">
        <w:rPr>
          <w:rFonts w:ascii="Liberation Serif" w:hAnsi="Liberation Serif"/>
          <w:bCs/>
          <w:color w:val="000000" w:themeColor="text1"/>
          <w:sz w:val="28"/>
          <w:szCs w:val="28"/>
        </w:rPr>
        <w:t>ными стратегическими документами, определяющими экономическую политику городского округа Верхняя Пышма:</w:t>
      </w:r>
    </w:p>
    <w:p w:rsidR="00EF4E03" w:rsidRPr="00EC0D08" w:rsidRDefault="00EF4E03"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1.</w:t>
      </w:r>
      <w:r w:rsidRPr="00EC0D08">
        <w:rPr>
          <w:rFonts w:ascii="Liberation Serif" w:hAnsi="Liberation Serif"/>
          <w:color w:val="000000" w:themeColor="text1"/>
          <w:sz w:val="28"/>
          <w:szCs w:val="28"/>
        </w:rPr>
        <w:t xml:space="preserve"> Федеральным законом от 06.10.2003 № 131-ФЗ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Об общих принципах о</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ганизации местного самоуправления в Российской Федерации</w:t>
      </w:r>
      <w:r w:rsidR="00636FF6" w:rsidRPr="00EC0D08">
        <w:rPr>
          <w:rFonts w:ascii="Liberation Serif" w:hAnsi="Liberation Serif"/>
          <w:color w:val="000000" w:themeColor="text1"/>
          <w:sz w:val="28"/>
          <w:szCs w:val="28"/>
        </w:rPr>
        <w:t>»</w:t>
      </w:r>
      <w:r w:rsidRPr="00EC0D08">
        <w:rPr>
          <w:rFonts w:ascii="Liberation Serif" w:hAnsi="Liberation Serif"/>
          <w:bCs/>
          <w:color w:val="000000" w:themeColor="text1"/>
          <w:sz w:val="28"/>
          <w:szCs w:val="28"/>
        </w:rPr>
        <w:t>;</w:t>
      </w:r>
    </w:p>
    <w:p w:rsidR="00EF4E03" w:rsidRPr="00EC0D08" w:rsidRDefault="00EF4E03"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2. Указами Президента Российской Федерации от 07 мая 2012 года</w:t>
      </w:r>
      <w:r w:rsidR="00CC6383" w:rsidRPr="00EC0D08">
        <w:rPr>
          <w:rFonts w:ascii="Liberation Serif" w:hAnsi="Liberation Serif"/>
          <w:bCs/>
          <w:color w:val="000000" w:themeColor="text1"/>
          <w:sz w:val="28"/>
          <w:szCs w:val="28"/>
        </w:rPr>
        <w:t xml:space="preserve"> № 601, № 607</w:t>
      </w:r>
      <w:r w:rsidRPr="00EC0D08">
        <w:rPr>
          <w:rFonts w:ascii="Liberation Serif" w:hAnsi="Liberation Serif"/>
          <w:bCs/>
          <w:color w:val="000000" w:themeColor="text1"/>
          <w:sz w:val="28"/>
          <w:szCs w:val="28"/>
        </w:rPr>
        <w:t>;</w:t>
      </w:r>
    </w:p>
    <w:p w:rsidR="00190779" w:rsidRPr="00EC0D08" w:rsidRDefault="00190779"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lastRenderedPageBreak/>
        <w:t>3. Стратегией социально-экономического развития Свердловской области на 2016-2030 годы, утвержденной Законом Свердловской области от 21.12.2015 № 151-ОЗ «О Стратегии социально-экономического развития Свердловской области на 2016-2030 годы»;</w:t>
      </w:r>
    </w:p>
    <w:p w:rsidR="00190779" w:rsidRPr="00EC0D08" w:rsidRDefault="00190779"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4. Программой «Пятилетка развития Свердловской области</w:t>
      </w:r>
      <w:r w:rsidR="006F7726" w:rsidRPr="00EC0D08">
        <w:rPr>
          <w:rFonts w:ascii="Liberation Serif" w:hAnsi="Liberation Serif"/>
          <w:bCs/>
          <w:color w:val="000000" w:themeColor="text1"/>
          <w:sz w:val="28"/>
          <w:szCs w:val="28"/>
        </w:rPr>
        <w:t xml:space="preserve"> на 2017-2021 г</w:t>
      </w:r>
      <w:r w:rsidR="006F7726" w:rsidRPr="00EC0D08">
        <w:rPr>
          <w:rFonts w:ascii="Liberation Serif" w:hAnsi="Liberation Serif"/>
          <w:bCs/>
          <w:color w:val="000000" w:themeColor="text1"/>
          <w:sz w:val="28"/>
          <w:szCs w:val="28"/>
        </w:rPr>
        <w:t>о</w:t>
      </w:r>
      <w:r w:rsidR="006F7726" w:rsidRPr="00EC0D08">
        <w:rPr>
          <w:rFonts w:ascii="Liberation Serif" w:hAnsi="Liberation Serif"/>
          <w:bCs/>
          <w:color w:val="000000" w:themeColor="text1"/>
          <w:sz w:val="28"/>
          <w:szCs w:val="28"/>
        </w:rPr>
        <w:t xml:space="preserve">ды», утвержденной Указом Губернатора Свердловской области от 31.10.2017 № 546-УГ «О программе «Пятилетка развития Свердловской области на 2017-2021 годы»; </w:t>
      </w:r>
    </w:p>
    <w:p w:rsidR="00EF4E03" w:rsidRPr="00EC0D08" w:rsidRDefault="006F7726"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5</w:t>
      </w:r>
      <w:r w:rsidR="00EF4E03" w:rsidRPr="00EC0D08">
        <w:rPr>
          <w:rFonts w:ascii="Liberation Serif" w:hAnsi="Liberation Serif"/>
          <w:bCs/>
          <w:color w:val="000000" w:themeColor="text1"/>
          <w:sz w:val="28"/>
          <w:szCs w:val="28"/>
        </w:rPr>
        <w:t xml:space="preserve">. </w:t>
      </w:r>
      <w:r w:rsidR="00190779" w:rsidRPr="00EC0D08">
        <w:rPr>
          <w:rFonts w:ascii="Liberation Serif" w:hAnsi="Liberation Serif"/>
          <w:bCs/>
          <w:color w:val="000000" w:themeColor="text1"/>
          <w:sz w:val="28"/>
          <w:szCs w:val="28"/>
        </w:rPr>
        <w:t>Проектом</w:t>
      </w:r>
      <w:r w:rsidRPr="00EC0D08">
        <w:rPr>
          <w:rFonts w:ascii="Liberation Serif" w:hAnsi="Liberation Serif"/>
          <w:bCs/>
          <w:color w:val="000000" w:themeColor="text1"/>
          <w:sz w:val="28"/>
          <w:szCs w:val="28"/>
        </w:rPr>
        <w:t xml:space="preserve"> </w:t>
      </w:r>
      <w:r w:rsidRPr="00EC0D08">
        <w:rPr>
          <w:rStyle w:val="ab"/>
          <w:rFonts w:ascii="Liberation Serif" w:hAnsi="Liberation Serif"/>
          <w:bCs/>
          <w:color w:val="000000" w:themeColor="text1"/>
          <w:sz w:val="28"/>
          <w:szCs w:val="28"/>
          <w:u w:val="none"/>
        </w:rPr>
        <w:t xml:space="preserve">Стратегии </w:t>
      </w:r>
      <w:r w:rsidR="00EF4E03" w:rsidRPr="00EC0D08">
        <w:rPr>
          <w:rFonts w:ascii="Liberation Serif" w:hAnsi="Liberation Serif"/>
          <w:bCs/>
          <w:color w:val="000000" w:themeColor="text1"/>
          <w:sz w:val="28"/>
          <w:szCs w:val="28"/>
        </w:rPr>
        <w:t>социально-экономического развития городского округа</w:t>
      </w:r>
      <w:r w:rsidRPr="00EC0D08">
        <w:rPr>
          <w:rFonts w:ascii="Liberation Serif" w:hAnsi="Liberation Serif"/>
          <w:bCs/>
          <w:color w:val="000000" w:themeColor="text1"/>
          <w:sz w:val="28"/>
          <w:szCs w:val="28"/>
        </w:rPr>
        <w:t xml:space="preserve"> Верхняя Пышма на период до 2035 года;</w:t>
      </w:r>
    </w:p>
    <w:p w:rsidR="00EF4E03" w:rsidRPr="00EC0D08" w:rsidRDefault="006F7726"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6</w:t>
      </w:r>
      <w:r w:rsidR="00EF4E03" w:rsidRPr="00EC0D08">
        <w:rPr>
          <w:rFonts w:ascii="Liberation Serif" w:hAnsi="Liberation Serif"/>
          <w:bCs/>
          <w:color w:val="000000" w:themeColor="text1"/>
          <w:sz w:val="28"/>
          <w:szCs w:val="28"/>
        </w:rPr>
        <w:t xml:space="preserve">. Комплексным планом развития городского округа Верхняя Пышма на 2013-2020 годы, утвержденным </w:t>
      </w:r>
      <w:r w:rsidR="00CC6383" w:rsidRPr="00EC0D08">
        <w:rPr>
          <w:rFonts w:ascii="Liberation Serif" w:hAnsi="Liberation Serif"/>
          <w:bCs/>
          <w:color w:val="000000" w:themeColor="text1"/>
          <w:sz w:val="28"/>
          <w:szCs w:val="28"/>
        </w:rPr>
        <w:t xml:space="preserve">решением </w:t>
      </w:r>
      <w:r w:rsidR="00EF4E03" w:rsidRPr="00EC0D08">
        <w:rPr>
          <w:rFonts w:ascii="Liberation Serif" w:hAnsi="Liberation Serif"/>
          <w:bCs/>
          <w:color w:val="000000" w:themeColor="text1"/>
          <w:sz w:val="28"/>
          <w:szCs w:val="28"/>
        </w:rPr>
        <w:t>Думы городского округа Верхняя Пы</w:t>
      </w:r>
      <w:r w:rsidR="00EF4E03" w:rsidRPr="00EC0D08">
        <w:rPr>
          <w:rFonts w:ascii="Liberation Serif" w:hAnsi="Liberation Serif"/>
          <w:bCs/>
          <w:color w:val="000000" w:themeColor="text1"/>
          <w:sz w:val="28"/>
          <w:szCs w:val="28"/>
        </w:rPr>
        <w:t>ш</w:t>
      </w:r>
      <w:r w:rsidR="00EF4E03" w:rsidRPr="00EC0D08">
        <w:rPr>
          <w:rFonts w:ascii="Liberation Serif" w:hAnsi="Liberation Serif"/>
          <w:bCs/>
          <w:color w:val="000000" w:themeColor="text1"/>
          <w:sz w:val="28"/>
          <w:szCs w:val="28"/>
        </w:rPr>
        <w:t>ма от 31.01.2013 №</w:t>
      </w:r>
      <w:r w:rsidR="00CC6383" w:rsidRPr="00EC0D08">
        <w:rPr>
          <w:rFonts w:ascii="Liberation Serif" w:hAnsi="Liberation Serif"/>
          <w:bCs/>
          <w:color w:val="000000" w:themeColor="text1"/>
          <w:sz w:val="28"/>
          <w:szCs w:val="28"/>
        </w:rPr>
        <w:t xml:space="preserve"> </w:t>
      </w:r>
      <w:r w:rsidR="00EF4E03" w:rsidRPr="00EC0D08">
        <w:rPr>
          <w:rFonts w:ascii="Liberation Serif" w:hAnsi="Liberation Serif"/>
          <w:bCs/>
          <w:color w:val="000000" w:themeColor="text1"/>
          <w:sz w:val="28"/>
          <w:szCs w:val="28"/>
        </w:rPr>
        <w:t>58/01.</w:t>
      </w:r>
    </w:p>
    <w:p w:rsidR="00EF4E03" w:rsidRPr="00EC0D08" w:rsidRDefault="00EF4E03" w:rsidP="00EF4E03">
      <w:pPr>
        <w:widowControl w:val="0"/>
        <w:autoSpaceDE w:val="0"/>
        <w:autoSpaceDN w:val="0"/>
        <w:adjustRightInd w:val="0"/>
        <w:ind w:firstLine="709"/>
        <w:jc w:val="both"/>
        <w:outlineLvl w:val="0"/>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Характеристика и анализ текущего состояния сферы социально-экономического развития городского округа Верхняя Пышма отражены в соотве</w:t>
      </w:r>
      <w:r w:rsidRPr="00EC0D08">
        <w:rPr>
          <w:rFonts w:ascii="Liberation Serif" w:hAnsi="Liberation Serif"/>
          <w:bCs/>
          <w:color w:val="000000" w:themeColor="text1"/>
          <w:sz w:val="28"/>
          <w:szCs w:val="28"/>
        </w:rPr>
        <w:t>т</w:t>
      </w:r>
      <w:r w:rsidRPr="00EC0D08">
        <w:rPr>
          <w:rFonts w:ascii="Liberation Serif" w:hAnsi="Liberation Serif"/>
          <w:bCs/>
          <w:color w:val="000000" w:themeColor="text1"/>
          <w:sz w:val="28"/>
          <w:szCs w:val="28"/>
        </w:rPr>
        <w:t>ствующих подпрограммах муниципальной программы.</w:t>
      </w:r>
    </w:p>
    <w:p w:rsidR="00EF4E03" w:rsidRPr="00EC0D08" w:rsidRDefault="00EF4E03" w:rsidP="00EF4E03">
      <w:pPr>
        <w:ind w:firstLine="709"/>
        <w:jc w:val="both"/>
        <w:rPr>
          <w:rFonts w:ascii="Liberation Serif" w:hAnsi="Liberation Serif"/>
          <w:color w:val="000000" w:themeColor="text1"/>
          <w:sz w:val="28"/>
          <w:szCs w:val="28"/>
        </w:rPr>
      </w:pPr>
    </w:p>
    <w:p w:rsidR="00EF4E03" w:rsidRPr="00EC0D08" w:rsidRDefault="00EF4E03" w:rsidP="00EF4E03">
      <w:pPr>
        <w:widowControl w:val="0"/>
        <w:autoSpaceDE w:val="0"/>
        <w:autoSpaceDN w:val="0"/>
        <w:adjustRightInd w:val="0"/>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1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Развитие местного самоуправления на территории г</w:t>
      </w:r>
      <w:r w:rsidRPr="00EC0D08">
        <w:rPr>
          <w:rFonts w:ascii="Liberation Serif" w:hAnsi="Liberation Serif"/>
          <w:b/>
          <w:color w:val="000000" w:themeColor="text1"/>
          <w:sz w:val="28"/>
          <w:szCs w:val="28"/>
        </w:rPr>
        <w:t>о</w:t>
      </w:r>
      <w:r w:rsidRPr="00EC0D08">
        <w:rPr>
          <w:rFonts w:ascii="Liberation Serif" w:hAnsi="Liberation Serif"/>
          <w:b/>
          <w:color w:val="000000" w:themeColor="text1"/>
          <w:sz w:val="28"/>
          <w:szCs w:val="28"/>
        </w:rPr>
        <w:t>родск</w:t>
      </w:r>
      <w:r w:rsidR="007644FB" w:rsidRPr="00EC0D08">
        <w:rPr>
          <w:rFonts w:ascii="Liberation Serif" w:hAnsi="Liberation Serif"/>
          <w:b/>
          <w:color w:val="000000" w:themeColor="text1"/>
          <w:sz w:val="28"/>
          <w:szCs w:val="28"/>
        </w:rPr>
        <w:t>ого округа Верхняя Пышма до 2024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r w:rsidR="00CC6383" w:rsidRPr="00EC0D08">
        <w:rPr>
          <w:rFonts w:ascii="Liberation Serif" w:hAnsi="Liberation Serif"/>
          <w:b/>
          <w:color w:val="000000" w:themeColor="text1"/>
          <w:sz w:val="28"/>
          <w:szCs w:val="28"/>
        </w:rPr>
        <w:t xml:space="preserve"> (далее – Подпрограмма)</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Подпрограмма разработана в соответствии с Федеральным законом от 06.10.2003 № 131-ФЗ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Об общих принципах организации местного самоуправл</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ния в Российской Федерации</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 Федеральным </w:t>
      </w:r>
      <w:hyperlink r:id="rId10" w:history="1">
        <w:r w:rsidRPr="00EC0D08">
          <w:rPr>
            <w:rStyle w:val="ab"/>
            <w:rFonts w:ascii="Liberation Serif" w:hAnsi="Liberation Serif"/>
            <w:color w:val="000000" w:themeColor="text1"/>
            <w:sz w:val="28"/>
            <w:szCs w:val="28"/>
            <w:u w:val="none"/>
          </w:rPr>
          <w:t>закон</w:t>
        </w:r>
      </w:hyperlink>
      <w:r w:rsidRPr="00EC0D08">
        <w:rPr>
          <w:rFonts w:ascii="Liberation Serif" w:hAnsi="Liberation Serif"/>
          <w:color w:val="000000" w:themeColor="text1"/>
          <w:sz w:val="28"/>
          <w:szCs w:val="28"/>
        </w:rPr>
        <w:t xml:space="preserve">ом от 02.03.2007 № 25-ФЗ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 муниципальной службе в Российской Федерации</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 Областным законом от 29.10.2007 № 136-ОЗ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Об особенностях муниципальной службы на территории Свердловской области</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Подпрограмма направлена на создание необходимых условий для развития в городском округе Верхняя Пышма местного самоуправления и эффективного 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шения вопросов местного значения.</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Реализация мероприятий Подпрограммы позволит повысить качество упра</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 xml:space="preserve">ления на муниципальном уровне, обеспечить эффективное взаимодействие органов местного самоуправления с населением и структурами гражданского общества.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настоящее время создана правовая и организационная инфраструктура для непосредственного участия населения в решении вопросов местного значения: публичные слушания, правотворческая инициатива, территориальное обществе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ное самоуправление, собрания и общественные советы. Эти институты являются реальными механизмами влияния на принятие решений органами местного сам</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управления. Однако в настоящий момент в осуществлении местного самоуправл</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ния проявляется социальная инертность населения, отсутствие четких стратегич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ских целей и приоритетов в социально-экономическом развитии соответствующих территорий городского округа. Это серьезно снижает общественную значимость и эффективность местного самоуправления. Исходя из вышеизложенного необход</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мо организовать системную работу по информационному освещению деятельности органов местного самоуправления и просвещени</w:t>
      </w:r>
      <w:r w:rsidR="00CC6383" w:rsidRPr="00EC0D08">
        <w:rPr>
          <w:rFonts w:ascii="Liberation Serif" w:hAnsi="Liberation Serif"/>
          <w:color w:val="000000" w:themeColor="text1"/>
          <w:sz w:val="28"/>
          <w:szCs w:val="28"/>
        </w:rPr>
        <w:t>ю</w:t>
      </w:r>
      <w:r w:rsidRPr="00EC0D08">
        <w:rPr>
          <w:rFonts w:ascii="Liberation Serif" w:hAnsi="Liberation Serif"/>
          <w:color w:val="000000" w:themeColor="text1"/>
          <w:sz w:val="28"/>
          <w:szCs w:val="28"/>
        </w:rPr>
        <w:t xml:space="preserve"> граждан в вопросах развития местного самоуправления. Доведение до жителей городского округа официальной </w:t>
      </w:r>
      <w:r w:rsidRPr="00EC0D08">
        <w:rPr>
          <w:rFonts w:ascii="Liberation Serif" w:hAnsi="Liberation Serif"/>
          <w:color w:val="000000" w:themeColor="text1"/>
          <w:sz w:val="28"/>
          <w:szCs w:val="28"/>
        </w:rPr>
        <w:lastRenderedPageBreak/>
        <w:t>информации о социально-экономическом и культурном развитии городского окр</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га, о развитии инфраструктуры и иной официальной информации производится 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рез муниципальное автономное учреждение редакцию газеты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Красное знамя</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Осуществление местного самоуправления, значительные изменения в зак</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нодательстве, необходимость обеспечения ускоренного социально-экономического развития городского округа требуют повышения качественного уровня кадрового состава органов местного самоуправления. Следовательно, требуются организация регулярной переподготовки и повышения квалификации муниципальных служ</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щих и выборных должностных лиц местного самоуправления, а также формиров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ние эффективной системы работы с кадровым резервом. Необходимо решить и в</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просы привлечения на муниципальную службу специалистов, улучшения системы мотивации для закрепления молодых специалистов на уровне сельских населенных пунктов.</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Работа органов местного самоуправления требует приведения муниципал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ных правовых актов в соответствие с законодательством</w:t>
      </w:r>
      <w:r w:rsidR="00CC6383" w:rsidRPr="00EC0D08">
        <w:rPr>
          <w:rFonts w:ascii="Liberation Serif" w:hAnsi="Liberation Serif"/>
          <w:color w:val="000000" w:themeColor="text1"/>
          <w:sz w:val="28"/>
          <w:szCs w:val="28"/>
        </w:rPr>
        <w:t xml:space="preserve"> Российской Федерации</w:t>
      </w:r>
      <w:r w:rsidRPr="00EC0D08">
        <w:rPr>
          <w:rFonts w:ascii="Liberation Serif" w:hAnsi="Liberation Serif"/>
          <w:color w:val="000000" w:themeColor="text1"/>
          <w:sz w:val="28"/>
          <w:szCs w:val="28"/>
        </w:rPr>
        <w:t>. Следует отметить, что для нормальной работы специалистам органов местного с</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моуправления необходим доступ к актуальной правовой, финансовой и иной и</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 xml:space="preserve">формации. Необходимо создать единую систему передачи информации, установить необходимое программное обеспечение.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рамках реализации полномочий органов местного самоуправления разр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батываются и исполняются планы и программы комплексного социально-экономического развития городского округа, а также организуется сбор статист</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ческих показателей, характеризующих состояние экономики и социальной сферы городского округа.</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К администрации городского округа Верхняя Пышма относятся вопросы в следующих сферах деятельности: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создание условий для предоставления транспортных услуг населению, и о</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 xml:space="preserve">ганизация транспортного обслуживания населения;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 создание условий для обеспечения жителей городского округа услугами связи, общественного питания, торговли и бытового обслуживания;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 организация ритуальных услуг и содержание мест захоронения;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организация и осуществление мероприятий по мобилизационной подгото</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ке муниципальных предприятий и учреждений, находящихся на территории горо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 xml:space="preserve">ского округа;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 учет муниципального жилищного фонда;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ведение в установленном законом Свердловской области порядке учета граждан в качестве нуждающихся в жилых помещениях, предоставляемых по д</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говорам социального найма;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предоставление малоимущим гражданам жилых помещений муниципальн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го жилищного фонда по договорам социального найма;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 создание условий для жилищного строительства; </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осуществление иных полномочий, установленных федеральным законом, устанавливающим общие принципы организации местного самоуправления в Ро</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сийской Федерации, иными федеральными законами, законами Свердловской о</w:t>
      </w:r>
      <w:r w:rsidRPr="00EC0D08">
        <w:rPr>
          <w:rFonts w:ascii="Liberation Serif" w:hAnsi="Liberation Serif"/>
          <w:color w:val="000000" w:themeColor="text1"/>
          <w:sz w:val="28"/>
          <w:szCs w:val="28"/>
        </w:rPr>
        <w:t>б</w:t>
      </w:r>
      <w:r w:rsidRPr="00EC0D08">
        <w:rPr>
          <w:rFonts w:ascii="Liberation Serif" w:hAnsi="Liberation Serif"/>
          <w:color w:val="000000" w:themeColor="text1"/>
          <w:sz w:val="28"/>
          <w:szCs w:val="28"/>
        </w:rPr>
        <w:lastRenderedPageBreak/>
        <w:t>ласти и нормативными правовыми актами Думы городского округа</w:t>
      </w:r>
      <w:r w:rsidR="00CC6383" w:rsidRPr="00EC0D08">
        <w:rPr>
          <w:rFonts w:ascii="Liberation Serif" w:hAnsi="Liberation Serif"/>
          <w:color w:val="000000" w:themeColor="text1"/>
          <w:sz w:val="28"/>
          <w:szCs w:val="28"/>
        </w:rPr>
        <w:t xml:space="preserve"> Верхняя Пы</w:t>
      </w:r>
      <w:r w:rsidR="00CC6383" w:rsidRPr="00EC0D08">
        <w:rPr>
          <w:rFonts w:ascii="Liberation Serif" w:hAnsi="Liberation Serif"/>
          <w:color w:val="000000" w:themeColor="text1"/>
          <w:sz w:val="28"/>
          <w:szCs w:val="28"/>
        </w:rPr>
        <w:t>ш</w:t>
      </w:r>
      <w:r w:rsidR="00CC6383" w:rsidRPr="00EC0D08">
        <w:rPr>
          <w:rFonts w:ascii="Liberation Serif" w:hAnsi="Liberation Serif"/>
          <w:color w:val="000000" w:themeColor="text1"/>
          <w:sz w:val="28"/>
          <w:szCs w:val="28"/>
        </w:rPr>
        <w:t>ма (далее – городского округа)</w:t>
      </w:r>
      <w:r w:rsidRPr="00EC0D08">
        <w:rPr>
          <w:rFonts w:ascii="Liberation Serif" w:hAnsi="Liberation Serif"/>
          <w:color w:val="000000" w:themeColor="text1"/>
          <w:sz w:val="28"/>
          <w:szCs w:val="28"/>
        </w:rPr>
        <w:t>.</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Стратегической задачей Подпрограммы является создание условий для и</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полнения органами местного самоуправления всех полномочий, закрепленных 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конодательством за этим уровнем власти. Администрация городского округа Вер</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няя Пышма осуществляет государственные полномочия Свердловской области по определению перечня должностных лиц, уполномоченных составлять протоколы об административных правонарушениях, по составлению (изменению и дополн</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нию) списков кандидатов в присяжные заседатели федеральных судов общей юрисдикции.</w:t>
      </w:r>
    </w:p>
    <w:p w:rsidR="00EF4E03" w:rsidRPr="00EC0D08" w:rsidRDefault="00EF4E03" w:rsidP="00EF4E03">
      <w:pPr>
        <w:pStyle w:val="ac"/>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Увеличение поддержки социально ориентированных некоммерческих орг</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 xml:space="preserve">низаций названо в Указе Президента Российской Федерации от 07.05.2012             № 597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 мероприятиях по реализации государственной социальной политики</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 одним из приоритетных направлений деятельности органов власти. В городском округе Верхняя Пышма сложилась многолетняя практика взаимодействия с общ</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ственными организациями, реализующими социально-ориентированные проекты. В течение нескольких лет организации инвалидов, совет ветеранов, ассоциация жертв политических репрессий привлекают к общественной работе членов своих обществ, способствуют социально-культурной адаптации граждан. В целях по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держки социально незащищенной категории граждан, администрация городского округа Верхняя Пышма ежегодно предусматривает субсидии на поддержку орие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тированных некоммерческих организаций.</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Поддержка местного самоуправления программно-целевым методом план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рования позволит включить в бюджетный процесс механизмы планирования и п</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высить результативность бюджетных расходов, что обеспечит направление бю</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жетных средств на достижение конечных общественно значимых и измеримых 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зультатов с одновременным контролем за достижением намеченных целей и 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зультатов.</w:t>
      </w:r>
    </w:p>
    <w:p w:rsidR="00922AAC" w:rsidRPr="00EC0D08" w:rsidRDefault="00922AAC" w:rsidP="00EF4E03">
      <w:pPr>
        <w:widowControl w:val="0"/>
        <w:autoSpaceDE w:val="0"/>
        <w:autoSpaceDN w:val="0"/>
        <w:adjustRightInd w:val="0"/>
        <w:ind w:firstLine="709"/>
        <w:jc w:val="both"/>
        <w:rPr>
          <w:rFonts w:ascii="Liberation Serif" w:hAnsi="Liberation Serif"/>
          <w:b/>
          <w:color w:val="000000" w:themeColor="text1"/>
          <w:sz w:val="28"/>
          <w:szCs w:val="28"/>
        </w:rPr>
      </w:pPr>
    </w:p>
    <w:p w:rsidR="00EF4E03" w:rsidRPr="00EC0D08" w:rsidRDefault="00EF4E03" w:rsidP="00EF4E03">
      <w:pPr>
        <w:widowControl w:val="0"/>
        <w:autoSpaceDE w:val="0"/>
        <w:autoSpaceDN w:val="0"/>
        <w:adjustRightInd w:val="0"/>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2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Информационное общество в городс</w:t>
      </w:r>
      <w:r w:rsidR="007644FB" w:rsidRPr="00EC0D08">
        <w:rPr>
          <w:rFonts w:ascii="Liberation Serif" w:hAnsi="Liberation Serif"/>
          <w:b/>
          <w:color w:val="000000" w:themeColor="text1"/>
          <w:sz w:val="28"/>
          <w:szCs w:val="28"/>
        </w:rPr>
        <w:t>ком округе Вер</w:t>
      </w:r>
      <w:r w:rsidR="007644FB" w:rsidRPr="00EC0D08">
        <w:rPr>
          <w:rFonts w:ascii="Liberation Serif" w:hAnsi="Liberation Serif"/>
          <w:b/>
          <w:color w:val="000000" w:themeColor="text1"/>
          <w:sz w:val="28"/>
          <w:szCs w:val="28"/>
        </w:rPr>
        <w:t>х</w:t>
      </w:r>
      <w:r w:rsidR="007644FB" w:rsidRPr="00EC0D08">
        <w:rPr>
          <w:rFonts w:ascii="Liberation Serif" w:hAnsi="Liberation Serif"/>
          <w:b/>
          <w:color w:val="000000" w:themeColor="text1"/>
          <w:sz w:val="28"/>
          <w:szCs w:val="28"/>
        </w:rPr>
        <w:t>няя Пышма до 2024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p>
    <w:p w:rsidR="00EF4E03" w:rsidRPr="00EC0D08" w:rsidRDefault="00EF4E03" w:rsidP="00EF4E0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целях реализации государственной политики Свердловской области в сф</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ре связи, информационных технологий и массовых коммуникаций, совершенств</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вания механизма муниципального управления на основе применения информац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онных технологий, оказания муниципальных услуг в сфере информационных те</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нологий для формирования информационных ресурсов Свердловской области и городского округа Верхняя Пышма обеспечения доступа к ним, а также обеспеч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ния защиты информации предусмотрена подпрограмма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Информационное общ</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ство в городс</w:t>
      </w:r>
      <w:r w:rsidR="008D7504" w:rsidRPr="00EC0D08">
        <w:rPr>
          <w:rFonts w:ascii="Liberation Serif" w:hAnsi="Liberation Serif"/>
          <w:color w:val="000000" w:themeColor="text1"/>
          <w:sz w:val="28"/>
          <w:szCs w:val="28"/>
        </w:rPr>
        <w:t>ком округе Верхняя Пышма до 2024</w:t>
      </w:r>
      <w:r w:rsidRPr="00EC0D08">
        <w:rPr>
          <w:rFonts w:ascii="Liberation Serif" w:hAnsi="Liberation Serif"/>
          <w:color w:val="000000" w:themeColor="text1"/>
          <w:sz w:val="28"/>
          <w:szCs w:val="28"/>
        </w:rPr>
        <w:t xml:space="preserve"> года</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Реализация мероприятий указанной Подпрограммы направлена на решение следующих проблем:</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отсутствие комплексной инфраструктуры, обеспечивающей информацио</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 xml:space="preserve">ную безопасность электронных форм взаимодействия органов государственной </w:t>
      </w:r>
      <w:r w:rsidRPr="00EC0D08">
        <w:rPr>
          <w:rFonts w:ascii="Liberation Serif" w:hAnsi="Liberation Serif"/>
          <w:color w:val="000000" w:themeColor="text1"/>
          <w:sz w:val="28"/>
          <w:szCs w:val="28"/>
        </w:rPr>
        <w:lastRenderedPageBreak/>
        <w:t>власти и органов местного самоуправления городского округа Верхняя Пышма, между собой, с населением и организациями;</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оказание муниципальных услуг, а также большинства юридически знач</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мых действий в бумажном виде;</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недостаточность темпов развития инфраструктуры доступа населения к сайтам органов местного самоуправления и другим средствам информационно-справочной поддержки и обслуживания населения;</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наличие низких навыков использования гражданами информационных те</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нологий.</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К числу основных задач развития информационного общества отнесены:</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повышение эффективности муниципального управления.</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настоящее время создаются необходимые технологические и организац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онные предпосылки для совершенствования работы администрации городского округа Верхняя Пышма, муниципальных предприятий и учреждений на основе широкомасштабного использования информационно-коммуникационных технол</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гий (далее - ИКТ).</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Для выполнения поставленных задач в администрации городского округа Верхняя Пышма частично обновлен парк компьютерной техники и программного обеспечения, органы власти и муниципальные учреждения подключены к единой сети передачи данных Правительства Свердловской области, созданы АРМ – раб</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чие места специалистов для оказания муниципальных услуг в электронном виде и направления межведомственных запросов в федеральные органы исполнительной власти.</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Создан и устойчиво функционирует официальный сайт городского округа Верхняя Пышма, на котором размещена информация о деятельности органов мес</w:t>
      </w:r>
      <w:r w:rsidRPr="00EC0D08">
        <w:rPr>
          <w:rFonts w:ascii="Liberation Serif" w:hAnsi="Liberation Serif"/>
          <w:color w:val="000000" w:themeColor="text1"/>
          <w:sz w:val="28"/>
          <w:szCs w:val="28"/>
        </w:rPr>
        <w:t>т</w:t>
      </w:r>
      <w:r w:rsidRPr="00EC0D08">
        <w:rPr>
          <w:rFonts w:ascii="Liberation Serif" w:hAnsi="Liberation Serif"/>
          <w:color w:val="000000" w:themeColor="text1"/>
          <w:sz w:val="28"/>
          <w:szCs w:val="28"/>
        </w:rPr>
        <w:t>ного самоуправления городского округа, о важнейших событиях и проводимых в городском округе мероприятиях. В соответствии с законодательством</w:t>
      </w:r>
      <w:r w:rsidR="00CC6383" w:rsidRPr="00EC0D08">
        <w:rPr>
          <w:rFonts w:ascii="Liberation Serif" w:hAnsi="Liberation Serif"/>
          <w:color w:val="000000" w:themeColor="text1"/>
          <w:sz w:val="28"/>
          <w:szCs w:val="28"/>
        </w:rPr>
        <w:t xml:space="preserve"> Российской Федерации</w:t>
      </w:r>
      <w:r w:rsidRPr="00EC0D08">
        <w:rPr>
          <w:rFonts w:ascii="Liberation Serif" w:hAnsi="Liberation Serif"/>
          <w:color w:val="000000" w:themeColor="text1"/>
          <w:sz w:val="28"/>
          <w:szCs w:val="28"/>
        </w:rPr>
        <w:t xml:space="preserve"> на сайте публикуются нормативные правовые акты, принятые Думой городского округа Верхняя Пышма и администрацией городского округа Верхняя Пышма, а также иная информация. Функционирует Интернет-приемная, посре</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ством которой граждане могут высказать свое мнение относительно городских проблем или обратиться с вопросом и получить квалифицированный ответ, озн</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комиться с другими часто задаваемыми вопросами и ответами на них. Админ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страция должна стремиться, чтобы официальный сайт стал одним из самых востр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бованных Интернет-ресурсов для жителей городского округа. </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отдельных структурных подразделениях администрации городского округа Верхняя Пышма реализуются проекты по созданию муниципальных информац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 xml:space="preserve">онных систем, обеспечивающих сбор, обработку и хранение данных, необходимых для качественного и эффективного выполнения возложенных функций. </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Вместе с тем, остаются нерешенные проблемы - сохраняющееся неравенство органов и структурных подразделений администрации городского округа Верхняя </w:t>
      </w:r>
      <w:r w:rsidRPr="00EC0D08">
        <w:rPr>
          <w:rFonts w:ascii="Liberation Serif" w:hAnsi="Liberation Serif"/>
          <w:color w:val="000000" w:themeColor="text1"/>
          <w:sz w:val="28"/>
          <w:szCs w:val="28"/>
        </w:rPr>
        <w:lastRenderedPageBreak/>
        <w:t>Пышма в техническом обеспечении, разнородность информационных систем и разрозненность информационных ресурсов, отсутствие механизмов обеспечения взаимодействия, недостаточная квалификация пользователей и специалистов в сфере информационных технологий.</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настоящие время актуальными становятся вопросы эффективного испол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зования средств бюджета городского округа Верхняя Пышма в достижении макс</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мального социально-экономического эффекта при реализации мероприятий по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зданию и развитию ИКТ. Это возможно реализовать только в рамках программного метода, который позволит:</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обеспечить концентрацию средств, выделяемых из бюджета городского округа Верхняя Пышма, для решения задач в области развития и использования информационных технологий;</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проводить единую техническую политику при решении задач в области развития и использования информационных технологий в целях совершенствов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ния деятельности по управлению городского округа;</w:t>
      </w:r>
    </w:p>
    <w:p w:rsidR="00EF4E03" w:rsidRPr="00EC0D08" w:rsidRDefault="00EF4E03" w:rsidP="00EF4E03">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обеспечить эффективное взаимодействие в области развития и использов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ния информационных технологий.</w:t>
      </w:r>
    </w:p>
    <w:p w:rsidR="00EF4E03" w:rsidRPr="00EC0D08" w:rsidRDefault="00EF4E03" w:rsidP="00EF4E03">
      <w:pPr>
        <w:ind w:firstLine="709"/>
        <w:jc w:val="both"/>
        <w:rPr>
          <w:rFonts w:ascii="Liberation Serif" w:hAnsi="Liberation Serif"/>
          <w:color w:val="000000" w:themeColor="text1"/>
          <w:sz w:val="28"/>
          <w:szCs w:val="28"/>
        </w:rPr>
      </w:pPr>
    </w:p>
    <w:p w:rsidR="00EF4E03" w:rsidRPr="00EC0D08" w:rsidRDefault="00EF4E03" w:rsidP="00EF4E03">
      <w:pPr>
        <w:widowControl w:val="0"/>
        <w:autoSpaceDE w:val="0"/>
        <w:autoSpaceDN w:val="0"/>
        <w:adjustRightInd w:val="0"/>
        <w:ind w:firstLine="709"/>
        <w:jc w:val="both"/>
        <w:outlineLvl w:val="0"/>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3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Поддержка и развитие субъектов малого и среднего предпринимательства в городс</w:t>
      </w:r>
      <w:r w:rsidR="007644FB" w:rsidRPr="00EC0D08">
        <w:rPr>
          <w:rFonts w:ascii="Liberation Serif" w:hAnsi="Liberation Serif"/>
          <w:b/>
          <w:color w:val="000000" w:themeColor="text1"/>
          <w:sz w:val="28"/>
          <w:szCs w:val="28"/>
        </w:rPr>
        <w:t>ком округе Верхняя Пышма до 2024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 xml:space="preserve">В соответствии с Федеральным </w:t>
      </w:r>
      <w:hyperlink r:id="rId11" w:history="1">
        <w:r w:rsidRPr="00EC0D08">
          <w:rPr>
            <w:rFonts w:ascii="Liberation Serif" w:hAnsi="Liberation Serif"/>
            <w:color w:val="000000"/>
            <w:sz w:val="28"/>
            <w:szCs w:val="28"/>
          </w:rPr>
          <w:t>закон</w:t>
        </w:r>
      </w:hyperlink>
      <w:r w:rsidRPr="00EC0D08">
        <w:rPr>
          <w:rFonts w:ascii="Liberation Serif" w:hAnsi="Liberation Serif"/>
          <w:color w:val="000000"/>
          <w:sz w:val="28"/>
          <w:szCs w:val="28"/>
        </w:rPr>
        <w:t>ом от 06.10.2003 № 131-ФЗ «Об общих принципах организации местного самоуправления в Российской Федерации», Ф</w:t>
      </w:r>
      <w:r w:rsidRPr="00EC0D08">
        <w:rPr>
          <w:rFonts w:ascii="Liberation Serif" w:hAnsi="Liberation Serif"/>
          <w:color w:val="000000"/>
          <w:sz w:val="28"/>
          <w:szCs w:val="28"/>
        </w:rPr>
        <w:t>е</w:t>
      </w:r>
      <w:r w:rsidRPr="00EC0D08">
        <w:rPr>
          <w:rFonts w:ascii="Liberation Serif" w:hAnsi="Liberation Serif"/>
          <w:color w:val="000000"/>
          <w:sz w:val="28"/>
          <w:szCs w:val="28"/>
        </w:rPr>
        <w:t xml:space="preserve">деральным </w:t>
      </w:r>
      <w:hyperlink r:id="rId12" w:history="1">
        <w:r w:rsidRPr="00EC0D08">
          <w:rPr>
            <w:rFonts w:ascii="Liberation Serif" w:hAnsi="Liberation Serif"/>
            <w:color w:val="000000"/>
            <w:sz w:val="28"/>
            <w:szCs w:val="28"/>
          </w:rPr>
          <w:t>закон</w:t>
        </w:r>
      </w:hyperlink>
      <w:r w:rsidRPr="00EC0D08">
        <w:rPr>
          <w:rFonts w:ascii="Liberation Serif" w:hAnsi="Liberation Serif"/>
          <w:color w:val="000000"/>
          <w:sz w:val="28"/>
          <w:szCs w:val="28"/>
        </w:rPr>
        <w:t>ом от 24.07.2007 № 209-ФЗ «О развитии малого и среднего пре</w:t>
      </w:r>
      <w:r w:rsidRPr="00EC0D08">
        <w:rPr>
          <w:rFonts w:ascii="Liberation Serif" w:hAnsi="Liberation Serif"/>
          <w:color w:val="000000"/>
          <w:sz w:val="28"/>
          <w:szCs w:val="28"/>
        </w:rPr>
        <w:t>д</w:t>
      </w:r>
      <w:r w:rsidRPr="00EC0D08">
        <w:rPr>
          <w:rFonts w:ascii="Liberation Serif" w:hAnsi="Liberation Serif"/>
          <w:color w:val="000000"/>
          <w:sz w:val="28"/>
          <w:szCs w:val="28"/>
        </w:rPr>
        <w:t xml:space="preserve">принимательства в Российской Федерации», </w:t>
      </w:r>
      <w:hyperlink r:id="rId13" w:history="1">
        <w:r w:rsidRPr="00EC0D08">
          <w:rPr>
            <w:rFonts w:ascii="Liberation Serif" w:hAnsi="Liberation Serif"/>
            <w:color w:val="000000"/>
            <w:sz w:val="28"/>
            <w:szCs w:val="28"/>
          </w:rPr>
          <w:t>Закон</w:t>
        </w:r>
      </w:hyperlink>
      <w:r w:rsidRPr="00EC0D08">
        <w:rPr>
          <w:rFonts w:ascii="Liberation Serif" w:hAnsi="Liberation Serif"/>
          <w:color w:val="000000"/>
          <w:sz w:val="28"/>
          <w:szCs w:val="28"/>
        </w:rPr>
        <w:t>ом Свердловской области от 04.02.2008 № 10-ОЗ «О развитии малого и среднего предпринимательства в Свер</w:t>
      </w:r>
      <w:r w:rsidRPr="00EC0D08">
        <w:rPr>
          <w:rFonts w:ascii="Liberation Serif" w:hAnsi="Liberation Serif"/>
          <w:color w:val="000000"/>
          <w:sz w:val="28"/>
          <w:szCs w:val="28"/>
        </w:rPr>
        <w:t>д</w:t>
      </w:r>
      <w:r w:rsidRPr="00EC0D08">
        <w:rPr>
          <w:rFonts w:ascii="Liberation Serif" w:hAnsi="Liberation Serif"/>
          <w:color w:val="000000"/>
          <w:sz w:val="28"/>
          <w:szCs w:val="28"/>
        </w:rPr>
        <w:t xml:space="preserve">ловской области», </w:t>
      </w:r>
      <w:hyperlink r:id="rId14" w:history="1">
        <w:r w:rsidRPr="00EC0D08">
          <w:rPr>
            <w:rFonts w:ascii="Liberation Serif" w:hAnsi="Liberation Serif"/>
            <w:color w:val="000000"/>
            <w:sz w:val="28"/>
            <w:szCs w:val="28"/>
          </w:rPr>
          <w:t>постановление</w:t>
        </w:r>
      </w:hyperlink>
      <w:r w:rsidRPr="00EC0D08">
        <w:rPr>
          <w:rFonts w:ascii="Liberation Serif" w:hAnsi="Liberation Serif"/>
          <w:color w:val="000000"/>
          <w:sz w:val="28"/>
          <w:szCs w:val="28"/>
        </w:rPr>
        <w:t>м Правительства Свердловской области от 25.12.2014 № 1209-ПП «Совершенствование социально – экономической политики на территории Свердловской области до 2024 года». Правовую основу Подпр</w:t>
      </w:r>
      <w:r w:rsidRPr="00EC0D08">
        <w:rPr>
          <w:rFonts w:ascii="Liberation Serif" w:hAnsi="Liberation Serif"/>
          <w:color w:val="000000"/>
          <w:sz w:val="28"/>
          <w:szCs w:val="28"/>
        </w:rPr>
        <w:t>о</w:t>
      </w:r>
      <w:r w:rsidRPr="00EC0D08">
        <w:rPr>
          <w:rFonts w:ascii="Liberation Serif" w:hAnsi="Liberation Serif"/>
          <w:color w:val="000000"/>
          <w:sz w:val="28"/>
          <w:szCs w:val="28"/>
        </w:rPr>
        <w:t xml:space="preserve">граммы составляют </w:t>
      </w:r>
      <w:hyperlink r:id="rId15" w:history="1">
        <w:r w:rsidRPr="00EC0D08">
          <w:rPr>
            <w:rFonts w:ascii="Liberation Serif" w:hAnsi="Liberation Serif"/>
            <w:color w:val="000000"/>
            <w:sz w:val="28"/>
            <w:szCs w:val="28"/>
          </w:rPr>
          <w:t>Конституция</w:t>
        </w:r>
      </w:hyperlink>
      <w:r w:rsidRPr="00EC0D08">
        <w:rPr>
          <w:rFonts w:ascii="Liberation Serif" w:hAnsi="Liberation Serif"/>
          <w:color w:val="000000"/>
          <w:sz w:val="28"/>
          <w:szCs w:val="28"/>
        </w:rPr>
        <w:t xml:space="preserve"> Российской Федерации, Федеральные законы, указы Президента Российской Федерации, иные федеральные нормативные прав</w:t>
      </w:r>
      <w:r w:rsidRPr="00EC0D08">
        <w:rPr>
          <w:rFonts w:ascii="Liberation Serif" w:hAnsi="Liberation Serif"/>
          <w:color w:val="000000"/>
          <w:sz w:val="28"/>
          <w:szCs w:val="28"/>
        </w:rPr>
        <w:t>о</w:t>
      </w:r>
      <w:r w:rsidRPr="00EC0D08">
        <w:rPr>
          <w:rFonts w:ascii="Liberation Serif" w:hAnsi="Liberation Serif"/>
          <w:color w:val="000000"/>
          <w:sz w:val="28"/>
          <w:szCs w:val="28"/>
        </w:rPr>
        <w:t>вые акты, а также принимаемые в соответствии с ними нормативные правовые а</w:t>
      </w:r>
      <w:r w:rsidRPr="00EC0D08">
        <w:rPr>
          <w:rFonts w:ascii="Liberation Serif" w:hAnsi="Liberation Serif"/>
          <w:color w:val="000000"/>
          <w:sz w:val="28"/>
          <w:szCs w:val="28"/>
        </w:rPr>
        <w:t>к</w:t>
      </w:r>
      <w:r w:rsidRPr="00EC0D08">
        <w:rPr>
          <w:rFonts w:ascii="Liberation Serif" w:hAnsi="Liberation Serif"/>
          <w:color w:val="000000"/>
          <w:sz w:val="28"/>
          <w:szCs w:val="28"/>
        </w:rPr>
        <w:t>ты государственных органов и органов местного самоуправления.</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 xml:space="preserve">Согласно </w:t>
      </w:r>
      <w:hyperlink r:id="rId16" w:history="1">
        <w:r w:rsidRPr="00EC0D08">
          <w:rPr>
            <w:rFonts w:ascii="Liberation Serif" w:hAnsi="Liberation Serif"/>
            <w:color w:val="000000"/>
            <w:sz w:val="28"/>
            <w:szCs w:val="28"/>
          </w:rPr>
          <w:t>Стратеги</w:t>
        </w:r>
      </w:hyperlink>
      <w:r w:rsidRPr="00EC0D08">
        <w:rPr>
          <w:rFonts w:ascii="Liberation Serif" w:hAnsi="Liberation Serif"/>
          <w:color w:val="000000"/>
          <w:sz w:val="28"/>
          <w:szCs w:val="28"/>
        </w:rPr>
        <w:t>и социально-экономического развития городского округа Верхняя Пышма на период до 2024 года малое предпринимательство играет неот</w:t>
      </w:r>
      <w:r w:rsidRPr="00EC0D08">
        <w:rPr>
          <w:rFonts w:ascii="Liberation Serif" w:hAnsi="Liberation Serif"/>
          <w:color w:val="000000"/>
          <w:sz w:val="28"/>
          <w:szCs w:val="28"/>
        </w:rPr>
        <w:t>ъ</w:t>
      </w:r>
      <w:r w:rsidRPr="00EC0D08">
        <w:rPr>
          <w:rFonts w:ascii="Liberation Serif" w:hAnsi="Liberation Serif"/>
          <w:color w:val="000000"/>
          <w:sz w:val="28"/>
          <w:szCs w:val="28"/>
        </w:rPr>
        <w:t>емлемую роль в достижении основной цели Стратегии - определение перспекти</w:t>
      </w:r>
      <w:r w:rsidRPr="00EC0D08">
        <w:rPr>
          <w:rFonts w:ascii="Liberation Serif" w:hAnsi="Liberation Serif"/>
          <w:color w:val="000000"/>
          <w:sz w:val="28"/>
          <w:szCs w:val="28"/>
        </w:rPr>
        <w:t>в</w:t>
      </w:r>
      <w:r w:rsidRPr="00EC0D08">
        <w:rPr>
          <w:rFonts w:ascii="Liberation Serif" w:hAnsi="Liberation Serif"/>
          <w:color w:val="000000"/>
          <w:sz w:val="28"/>
          <w:szCs w:val="28"/>
        </w:rPr>
        <w:t>ного экономического развития городского округа Верхняя Пышма для обеспечения повышения благосостояния жителей городского округа Верхняя Пышма, укрепл</w:t>
      </w:r>
      <w:r w:rsidRPr="00EC0D08">
        <w:rPr>
          <w:rFonts w:ascii="Liberation Serif" w:hAnsi="Liberation Serif"/>
          <w:color w:val="000000"/>
          <w:sz w:val="28"/>
          <w:szCs w:val="28"/>
        </w:rPr>
        <w:t>е</w:t>
      </w:r>
      <w:r w:rsidRPr="00EC0D08">
        <w:rPr>
          <w:rFonts w:ascii="Liberation Serif" w:hAnsi="Liberation Serif"/>
          <w:color w:val="000000"/>
          <w:sz w:val="28"/>
          <w:szCs w:val="28"/>
        </w:rPr>
        <w:t>ния позиций городского округа Верхняя Пышма как одного из ведущих городских округов Свердловской области.</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Малый и средний бизнес - это один из важнейших элементов социально-экономического развития городского округа Верхняя Пышма, как наиболее масс</w:t>
      </w:r>
      <w:r w:rsidRPr="00EC0D08">
        <w:rPr>
          <w:rFonts w:ascii="Liberation Serif" w:hAnsi="Liberation Serif"/>
          <w:color w:val="000000"/>
          <w:sz w:val="28"/>
          <w:szCs w:val="28"/>
        </w:rPr>
        <w:t>о</w:t>
      </w:r>
      <w:r w:rsidRPr="00EC0D08">
        <w:rPr>
          <w:rFonts w:ascii="Liberation Serif" w:hAnsi="Liberation Serif"/>
          <w:color w:val="000000"/>
          <w:sz w:val="28"/>
          <w:szCs w:val="28"/>
        </w:rPr>
        <w:t>вая, динамичная и гибкая форма деловой жизни. Малое и среднее предприним</w:t>
      </w:r>
      <w:r w:rsidRPr="00EC0D08">
        <w:rPr>
          <w:rFonts w:ascii="Liberation Serif" w:hAnsi="Liberation Serif"/>
          <w:color w:val="000000"/>
          <w:sz w:val="28"/>
          <w:szCs w:val="28"/>
        </w:rPr>
        <w:t>а</w:t>
      </w:r>
      <w:r w:rsidRPr="00EC0D08">
        <w:rPr>
          <w:rFonts w:ascii="Liberation Serif" w:hAnsi="Liberation Serif"/>
          <w:color w:val="000000"/>
          <w:sz w:val="28"/>
          <w:szCs w:val="28"/>
        </w:rPr>
        <w:t xml:space="preserve">тельство создает новые рабочие места, наиболее динамично осваивает новые виды продукции и экономические ниши, развивается в отраслях, непривлекательных для </w:t>
      </w:r>
      <w:r w:rsidRPr="00EC0D08">
        <w:rPr>
          <w:rFonts w:ascii="Liberation Serif" w:hAnsi="Liberation Serif"/>
          <w:color w:val="000000"/>
          <w:sz w:val="28"/>
          <w:szCs w:val="28"/>
        </w:rPr>
        <w:lastRenderedPageBreak/>
        <w:t>крупного бизнеса, способствует увеличению налоговых поступлений в бюджет.</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Развитие малых и средних предприятий имеет целью обеспечить решение экономических и социальных задач, в том числе способствует формированию ко</w:t>
      </w:r>
      <w:r w:rsidRPr="00EC0D08">
        <w:rPr>
          <w:rFonts w:ascii="Liberation Serif" w:hAnsi="Liberation Serif"/>
          <w:color w:val="000000"/>
          <w:sz w:val="28"/>
          <w:szCs w:val="28"/>
        </w:rPr>
        <w:t>н</w:t>
      </w:r>
      <w:r w:rsidRPr="00EC0D08">
        <w:rPr>
          <w:rFonts w:ascii="Liberation Serif" w:hAnsi="Liberation Serif"/>
          <w:color w:val="000000"/>
          <w:sz w:val="28"/>
          <w:szCs w:val="28"/>
        </w:rPr>
        <w:t>курентной среды, насыщению рынков товарами и услугами, обеспечению занят</w:t>
      </w:r>
      <w:r w:rsidRPr="00EC0D08">
        <w:rPr>
          <w:rFonts w:ascii="Liberation Serif" w:hAnsi="Liberation Serif"/>
          <w:color w:val="000000"/>
          <w:sz w:val="28"/>
          <w:szCs w:val="28"/>
        </w:rPr>
        <w:t>о</w:t>
      </w:r>
      <w:r w:rsidRPr="00EC0D08">
        <w:rPr>
          <w:rFonts w:ascii="Liberation Serif" w:hAnsi="Liberation Serif"/>
          <w:color w:val="000000"/>
          <w:sz w:val="28"/>
          <w:szCs w:val="28"/>
        </w:rPr>
        <w:t>сти, увеличению налоговых поступлений в бюджеты всех уровней.</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Экономический эффект от деятельности малого и среднего бизнеса оценив</w:t>
      </w:r>
      <w:r w:rsidRPr="00EC0D08">
        <w:rPr>
          <w:rFonts w:ascii="Liberation Serif" w:hAnsi="Liberation Serif"/>
          <w:color w:val="000000"/>
          <w:sz w:val="28"/>
          <w:szCs w:val="28"/>
        </w:rPr>
        <w:t>а</w:t>
      </w:r>
      <w:r w:rsidRPr="00EC0D08">
        <w:rPr>
          <w:rFonts w:ascii="Liberation Serif" w:hAnsi="Liberation Serif"/>
          <w:color w:val="000000"/>
          <w:sz w:val="28"/>
          <w:szCs w:val="28"/>
        </w:rPr>
        <w:t>ется с точки зрения вклада в валовой продукт и увеличения, уплаченных субъект</w:t>
      </w:r>
      <w:r w:rsidRPr="00EC0D08">
        <w:rPr>
          <w:rFonts w:ascii="Liberation Serif" w:hAnsi="Liberation Serif"/>
          <w:color w:val="000000"/>
          <w:sz w:val="28"/>
          <w:szCs w:val="28"/>
        </w:rPr>
        <w:t>а</w:t>
      </w:r>
      <w:r w:rsidRPr="00EC0D08">
        <w:rPr>
          <w:rFonts w:ascii="Liberation Serif" w:hAnsi="Liberation Serif"/>
          <w:color w:val="000000"/>
          <w:sz w:val="28"/>
          <w:szCs w:val="28"/>
        </w:rPr>
        <w:t>ми малого и среднего предпринимательства налогов в местный бюджет.</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Социальный эффект от деятельности малого и среднего бизнеса оценивается с точки зрения обеспечения занятости и повышения качества жизни жителей г</w:t>
      </w:r>
      <w:r w:rsidRPr="00EC0D08">
        <w:rPr>
          <w:rFonts w:ascii="Liberation Serif" w:hAnsi="Liberation Serif"/>
          <w:color w:val="000000"/>
          <w:sz w:val="28"/>
          <w:szCs w:val="28"/>
        </w:rPr>
        <w:t>о</w:t>
      </w:r>
      <w:r w:rsidRPr="00EC0D08">
        <w:rPr>
          <w:rFonts w:ascii="Liberation Serif" w:hAnsi="Liberation Serif"/>
          <w:color w:val="000000"/>
          <w:sz w:val="28"/>
          <w:szCs w:val="28"/>
        </w:rPr>
        <w:t>родского округа Верхняя Пышма.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В 2018 году число субъектов малого и среднего предпринимательства в ра</w:t>
      </w:r>
      <w:r w:rsidRPr="00EC0D08">
        <w:rPr>
          <w:rFonts w:ascii="Liberation Serif" w:hAnsi="Liberation Serif"/>
          <w:color w:val="000000"/>
          <w:sz w:val="28"/>
          <w:szCs w:val="28"/>
        </w:rPr>
        <w:t>с</w:t>
      </w:r>
      <w:r w:rsidRPr="00EC0D08">
        <w:rPr>
          <w:rFonts w:ascii="Liberation Serif" w:hAnsi="Liberation Serif"/>
          <w:color w:val="000000"/>
          <w:sz w:val="28"/>
          <w:szCs w:val="28"/>
        </w:rPr>
        <w:t xml:space="preserve">чете на 10 000 человек населения по городскому округу Верхняя Пышма составило 469 единиц. </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Финансовая поддержка оказывается на конкурсной основе в форме пред</w:t>
      </w:r>
      <w:r w:rsidRPr="00EC0D08">
        <w:rPr>
          <w:rFonts w:ascii="Liberation Serif" w:hAnsi="Liberation Serif"/>
          <w:color w:val="000000"/>
          <w:sz w:val="28"/>
          <w:szCs w:val="28"/>
        </w:rPr>
        <w:t>о</w:t>
      </w:r>
      <w:r w:rsidRPr="00EC0D08">
        <w:rPr>
          <w:rFonts w:ascii="Liberation Serif" w:hAnsi="Liberation Serif"/>
          <w:color w:val="000000"/>
          <w:sz w:val="28"/>
          <w:szCs w:val="28"/>
        </w:rPr>
        <w:t>ставления субсидий на частичную компенсацию понесенных затрат в текущем ф</w:t>
      </w:r>
      <w:r w:rsidRPr="00EC0D08">
        <w:rPr>
          <w:rFonts w:ascii="Liberation Serif" w:hAnsi="Liberation Serif"/>
          <w:color w:val="000000"/>
          <w:sz w:val="28"/>
          <w:szCs w:val="28"/>
        </w:rPr>
        <w:t>и</w:t>
      </w:r>
      <w:r w:rsidRPr="00EC0D08">
        <w:rPr>
          <w:rFonts w:ascii="Liberation Serif" w:hAnsi="Liberation Serif"/>
          <w:color w:val="000000"/>
          <w:sz w:val="28"/>
          <w:szCs w:val="28"/>
        </w:rPr>
        <w:t>нансовом году и предоставляется субъектам малого и среднего предпринимател</w:t>
      </w:r>
      <w:r w:rsidRPr="00EC0D08">
        <w:rPr>
          <w:rFonts w:ascii="Liberation Serif" w:hAnsi="Liberation Serif"/>
          <w:color w:val="000000"/>
          <w:sz w:val="28"/>
          <w:szCs w:val="28"/>
        </w:rPr>
        <w:t>ь</w:t>
      </w:r>
      <w:r w:rsidRPr="00EC0D08">
        <w:rPr>
          <w:rFonts w:ascii="Liberation Serif" w:hAnsi="Liberation Serif"/>
          <w:color w:val="000000"/>
          <w:sz w:val="28"/>
          <w:szCs w:val="28"/>
        </w:rPr>
        <w:t>ства, зарегистрированным и осуществляющим деятельность на территории горо</w:t>
      </w:r>
      <w:r w:rsidRPr="00EC0D08">
        <w:rPr>
          <w:rFonts w:ascii="Liberation Serif" w:hAnsi="Liberation Serif"/>
          <w:color w:val="000000"/>
          <w:sz w:val="28"/>
          <w:szCs w:val="28"/>
        </w:rPr>
        <w:t>д</w:t>
      </w:r>
      <w:r w:rsidRPr="00EC0D08">
        <w:rPr>
          <w:rFonts w:ascii="Liberation Serif" w:hAnsi="Liberation Serif"/>
          <w:color w:val="000000"/>
          <w:sz w:val="28"/>
          <w:szCs w:val="28"/>
        </w:rPr>
        <w:t>ского округа Верхняя Пышма.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Среднесписочная численность работников субъектов малого и среднего предпринимательства (без внешних совместителей) в 2018 году составила 22% от среднесписочной численности предприятий и организаций.</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В целом развитие малых и средних предприятий способствует формиров</w:t>
      </w:r>
      <w:r w:rsidRPr="00EC0D08">
        <w:rPr>
          <w:rFonts w:ascii="Liberation Serif" w:hAnsi="Liberation Serif"/>
          <w:color w:val="000000"/>
          <w:sz w:val="28"/>
          <w:szCs w:val="28"/>
        </w:rPr>
        <w:t>а</w:t>
      </w:r>
      <w:r w:rsidRPr="00EC0D08">
        <w:rPr>
          <w:rFonts w:ascii="Liberation Serif" w:hAnsi="Liberation Serif"/>
          <w:color w:val="000000"/>
          <w:sz w:val="28"/>
          <w:szCs w:val="28"/>
        </w:rPr>
        <w:t>нию конкурентной среды, насыщению рынков товарами и услугами, обеспечению занятости, увеличению налоговых поступлений в бюджеты всех уровней.</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В Свердловской области заложены основы системы государственной по</w:t>
      </w:r>
      <w:r w:rsidRPr="00EC0D08">
        <w:rPr>
          <w:rFonts w:ascii="Liberation Serif" w:hAnsi="Liberation Serif"/>
          <w:color w:val="000000"/>
          <w:sz w:val="28"/>
          <w:szCs w:val="28"/>
        </w:rPr>
        <w:t>д</w:t>
      </w:r>
      <w:r w:rsidRPr="00EC0D08">
        <w:rPr>
          <w:rFonts w:ascii="Liberation Serif" w:hAnsi="Liberation Serif"/>
          <w:color w:val="000000"/>
          <w:sz w:val="28"/>
          <w:szCs w:val="28"/>
        </w:rPr>
        <w:t>держки субъектов малого и среднего предпринимательства, сформирована необх</w:t>
      </w:r>
      <w:r w:rsidRPr="00EC0D08">
        <w:rPr>
          <w:rFonts w:ascii="Liberation Serif" w:hAnsi="Liberation Serif"/>
          <w:color w:val="000000"/>
          <w:sz w:val="28"/>
          <w:szCs w:val="28"/>
        </w:rPr>
        <w:t>о</w:t>
      </w:r>
      <w:r w:rsidRPr="00EC0D08">
        <w:rPr>
          <w:rFonts w:ascii="Liberation Serif" w:hAnsi="Liberation Serif"/>
          <w:color w:val="000000"/>
          <w:sz w:val="28"/>
          <w:szCs w:val="28"/>
        </w:rPr>
        <w:t>димая правовая база, инфраструктура содействия малому и среднего бизнесу, ра</w:t>
      </w:r>
      <w:r w:rsidRPr="00EC0D08">
        <w:rPr>
          <w:rFonts w:ascii="Liberation Serif" w:hAnsi="Liberation Serif"/>
          <w:color w:val="000000"/>
          <w:sz w:val="28"/>
          <w:szCs w:val="28"/>
        </w:rPr>
        <w:t>з</w:t>
      </w:r>
      <w:r w:rsidRPr="00EC0D08">
        <w:rPr>
          <w:rFonts w:ascii="Liberation Serif" w:hAnsi="Liberation Serif"/>
          <w:color w:val="000000"/>
          <w:sz w:val="28"/>
          <w:szCs w:val="28"/>
        </w:rPr>
        <w:t>работан и осуществляется ряд государственных механизмов финансового, имущ</w:t>
      </w:r>
      <w:r w:rsidRPr="00EC0D08">
        <w:rPr>
          <w:rFonts w:ascii="Liberation Serif" w:hAnsi="Liberation Serif"/>
          <w:color w:val="000000"/>
          <w:sz w:val="28"/>
          <w:szCs w:val="28"/>
        </w:rPr>
        <w:t>е</w:t>
      </w:r>
      <w:r w:rsidRPr="00EC0D08">
        <w:rPr>
          <w:rFonts w:ascii="Liberation Serif" w:hAnsi="Liberation Serif"/>
          <w:color w:val="000000"/>
          <w:sz w:val="28"/>
          <w:szCs w:val="28"/>
        </w:rPr>
        <w:t>ственного, информационного и иного содействия в развитии субъектов малого и среднего предпринимательства.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Основными проблемами, препятствующими развитию малого и среднего предпринимательства на территории городского округа Верхняя Пышма, являются:</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1) недостаточное развитие организации, образующей инфраструктуру по</w:t>
      </w:r>
      <w:r w:rsidRPr="00EC0D08">
        <w:rPr>
          <w:rFonts w:ascii="Liberation Serif" w:hAnsi="Liberation Serif"/>
          <w:color w:val="000000"/>
          <w:sz w:val="28"/>
          <w:szCs w:val="28"/>
        </w:rPr>
        <w:t>д</w:t>
      </w:r>
      <w:r w:rsidRPr="00EC0D08">
        <w:rPr>
          <w:rFonts w:ascii="Liberation Serif" w:hAnsi="Liberation Serif"/>
          <w:color w:val="000000"/>
          <w:sz w:val="28"/>
          <w:szCs w:val="28"/>
        </w:rPr>
        <w:t>держки субъектов малого и среднего предпринимательства;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2) недостаток собственных ресурсов у субъектов малого и среднего предпр</w:t>
      </w:r>
      <w:r w:rsidRPr="00EC0D08">
        <w:rPr>
          <w:rFonts w:ascii="Liberation Serif" w:hAnsi="Liberation Serif"/>
          <w:color w:val="000000"/>
          <w:sz w:val="28"/>
          <w:szCs w:val="28"/>
        </w:rPr>
        <w:t>и</w:t>
      </w:r>
      <w:r w:rsidRPr="00EC0D08">
        <w:rPr>
          <w:rFonts w:ascii="Liberation Serif" w:hAnsi="Liberation Serif"/>
          <w:color w:val="000000"/>
          <w:sz w:val="28"/>
          <w:szCs w:val="28"/>
        </w:rPr>
        <w:t>нимательства и затрудненный доступ к источникам финансирования.</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Подпрограмма 3 направлена на развитие инфраструктуры поддержки субъе</w:t>
      </w:r>
      <w:r w:rsidRPr="00EC0D08">
        <w:rPr>
          <w:rFonts w:ascii="Liberation Serif" w:hAnsi="Liberation Serif"/>
          <w:color w:val="000000"/>
          <w:sz w:val="28"/>
          <w:szCs w:val="28"/>
        </w:rPr>
        <w:t>к</w:t>
      </w:r>
      <w:r w:rsidRPr="00EC0D08">
        <w:rPr>
          <w:rFonts w:ascii="Liberation Serif" w:hAnsi="Liberation Serif"/>
          <w:color w:val="000000"/>
          <w:sz w:val="28"/>
          <w:szCs w:val="28"/>
        </w:rPr>
        <w:t>тов малого и среднего предпринимательства.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Ожидаемыми результатами реализации Подпрограммы 3 станут:</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1) облегчение и расширение доступа предпринимателей к информационным ресурсам, обеспечивающим поддержку субъектов малого и среднего предприним</w:t>
      </w:r>
      <w:r w:rsidRPr="00EC0D08">
        <w:rPr>
          <w:rFonts w:ascii="Liberation Serif" w:hAnsi="Liberation Serif"/>
          <w:color w:val="000000"/>
          <w:sz w:val="28"/>
          <w:szCs w:val="28"/>
        </w:rPr>
        <w:t>а</w:t>
      </w:r>
      <w:r w:rsidRPr="00EC0D08">
        <w:rPr>
          <w:rFonts w:ascii="Liberation Serif" w:hAnsi="Liberation Serif"/>
          <w:color w:val="000000"/>
          <w:sz w:val="28"/>
          <w:szCs w:val="28"/>
        </w:rPr>
        <w:t>тельства;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2) удовлетворение спроса инвесторов на площадки, подготовленные к ра</w:t>
      </w:r>
      <w:r w:rsidRPr="00EC0D08">
        <w:rPr>
          <w:rFonts w:ascii="Liberation Serif" w:hAnsi="Liberation Serif"/>
          <w:color w:val="000000"/>
          <w:sz w:val="28"/>
          <w:szCs w:val="28"/>
        </w:rPr>
        <w:t>з</w:t>
      </w:r>
      <w:r w:rsidRPr="00EC0D08">
        <w:rPr>
          <w:rFonts w:ascii="Liberation Serif" w:hAnsi="Liberation Serif"/>
          <w:color w:val="000000"/>
          <w:sz w:val="28"/>
          <w:szCs w:val="28"/>
        </w:rPr>
        <w:lastRenderedPageBreak/>
        <w:t>мещению объектов инновационной сферы, промышленности, логистики и сопу</w:t>
      </w:r>
      <w:r w:rsidRPr="00EC0D08">
        <w:rPr>
          <w:rFonts w:ascii="Liberation Serif" w:hAnsi="Liberation Serif"/>
          <w:color w:val="000000"/>
          <w:sz w:val="28"/>
          <w:szCs w:val="28"/>
        </w:rPr>
        <w:t>т</w:t>
      </w:r>
      <w:r w:rsidRPr="00EC0D08">
        <w:rPr>
          <w:rFonts w:ascii="Liberation Serif" w:hAnsi="Liberation Serif"/>
          <w:color w:val="000000"/>
          <w:sz w:val="28"/>
          <w:szCs w:val="28"/>
        </w:rPr>
        <w:t>ствующего сервиса;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 xml:space="preserve">3) снижение напряженности на рынке труда и создание условий для </w:t>
      </w:r>
      <w:proofErr w:type="spellStart"/>
      <w:r w:rsidRPr="00EC0D08">
        <w:rPr>
          <w:rFonts w:ascii="Liberation Serif" w:hAnsi="Liberation Serif"/>
          <w:color w:val="000000"/>
          <w:sz w:val="28"/>
          <w:szCs w:val="28"/>
        </w:rPr>
        <w:t>самоз</w:t>
      </w:r>
      <w:r w:rsidRPr="00EC0D08">
        <w:rPr>
          <w:rFonts w:ascii="Liberation Serif" w:hAnsi="Liberation Serif"/>
          <w:color w:val="000000"/>
          <w:sz w:val="28"/>
          <w:szCs w:val="28"/>
        </w:rPr>
        <w:t>а</w:t>
      </w:r>
      <w:r w:rsidRPr="00EC0D08">
        <w:rPr>
          <w:rFonts w:ascii="Liberation Serif" w:hAnsi="Liberation Serif"/>
          <w:color w:val="000000"/>
          <w:sz w:val="28"/>
          <w:szCs w:val="28"/>
        </w:rPr>
        <w:t>нятости</w:t>
      </w:r>
      <w:proofErr w:type="spellEnd"/>
      <w:r w:rsidRPr="00EC0D08">
        <w:rPr>
          <w:rFonts w:ascii="Liberation Serif" w:hAnsi="Liberation Serif"/>
          <w:color w:val="000000"/>
          <w:sz w:val="28"/>
          <w:szCs w:val="28"/>
        </w:rPr>
        <w:t>;</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4) увеличение доли занятых в сфере малого и среднего предпринимательства.</w:t>
      </w:r>
    </w:p>
    <w:p w:rsidR="007644FB" w:rsidRPr="00EC0D08" w:rsidRDefault="007644FB" w:rsidP="007644FB">
      <w:pPr>
        <w:widowControl w:val="0"/>
        <w:autoSpaceDE w:val="0"/>
        <w:autoSpaceDN w:val="0"/>
        <w:adjustRightInd w:val="0"/>
        <w:ind w:firstLine="709"/>
        <w:jc w:val="both"/>
        <w:rPr>
          <w:rFonts w:ascii="Liberation Serif" w:hAnsi="Liberation Serif"/>
          <w:color w:val="000000"/>
          <w:sz w:val="28"/>
          <w:szCs w:val="28"/>
        </w:rPr>
      </w:pPr>
    </w:p>
    <w:p w:rsidR="00EF4E03" w:rsidRPr="00EC0D08" w:rsidRDefault="00105981" w:rsidP="00EF4E03">
      <w:pPr>
        <w:widowControl w:val="0"/>
        <w:autoSpaceDE w:val="0"/>
        <w:autoSpaceDN w:val="0"/>
        <w:adjustRightInd w:val="0"/>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4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Развитие архивного дела на территории городского округа Верхняя Пышма до 2</w:t>
      </w:r>
      <w:r w:rsidR="00CD03DD" w:rsidRPr="00EC0D08">
        <w:rPr>
          <w:rFonts w:ascii="Liberation Serif" w:hAnsi="Liberation Serif"/>
          <w:b/>
          <w:color w:val="000000" w:themeColor="text1"/>
          <w:sz w:val="28"/>
          <w:szCs w:val="28"/>
        </w:rPr>
        <w:t>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p>
    <w:p w:rsidR="00EF4E03" w:rsidRPr="00EC0D08" w:rsidRDefault="00EF4E03"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Мероприятие по обеспечению деятельности муниципального архива напра</w:t>
      </w:r>
      <w:r w:rsidRPr="00EC0D08">
        <w:rPr>
          <w:rFonts w:ascii="Liberation Serif" w:hAnsi="Liberation Serif" w:cs="Times New Roman"/>
          <w:color w:val="000000" w:themeColor="text1"/>
          <w:sz w:val="28"/>
          <w:szCs w:val="28"/>
        </w:rPr>
        <w:t>в</w:t>
      </w:r>
      <w:r w:rsidRPr="00EC0D08">
        <w:rPr>
          <w:rFonts w:ascii="Liberation Serif" w:hAnsi="Liberation Serif" w:cs="Times New Roman"/>
          <w:color w:val="000000" w:themeColor="text1"/>
          <w:sz w:val="28"/>
          <w:szCs w:val="28"/>
        </w:rPr>
        <w:t>лено на создание условий комплектования, хранения и использования документов муниципального архивного фонда и служит для:</w:t>
      </w:r>
    </w:p>
    <w:p w:rsidR="00EF4E03" w:rsidRPr="00EC0D08" w:rsidRDefault="00105981"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 xml:space="preserve">- </w:t>
      </w:r>
      <w:r w:rsidR="00EF4E03" w:rsidRPr="00EC0D08">
        <w:rPr>
          <w:rFonts w:ascii="Liberation Serif" w:hAnsi="Liberation Serif" w:cs="Times New Roman"/>
          <w:color w:val="000000" w:themeColor="text1"/>
          <w:sz w:val="28"/>
          <w:szCs w:val="28"/>
        </w:rPr>
        <w:t>обеспечения безопасных условий хранения архивных документов, научно-справочной и учетной документации;</w:t>
      </w:r>
    </w:p>
    <w:p w:rsidR="00EF4E03" w:rsidRPr="00EC0D08" w:rsidRDefault="00105981"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 xml:space="preserve">- </w:t>
      </w:r>
      <w:r w:rsidR="00EF4E03" w:rsidRPr="00EC0D08">
        <w:rPr>
          <w:rFonts w:ascii="Liberation Serif" w:hAnsi="Liberation Serif" w:cs="Times New Roman"/>
          <w:color w:val="000000" w:themeColor="text1"/>
          <w:sz w:val="28"/>
          <w:szCs w:val="28"/>
        </w:rPr>
        <w:t>формирования полноценного архивного фонда, расширения функционал</w:t>
      </w:r>
      <w:r w:rsidR="00EF4E03" w:rsidRPr="00EC0D08">
        <w:rPr>
          <w:rFonts w:ascii="Liberation Serif" w:hAnsi="Liberation Serif" w:cs="Times New Roman"/>
          <w:color w:val="000000" w:themeColor="text1"/>
          <w:sz w:val="28"/>
          <w:szCs w:val="28"/>
        </w:rPr>
        <w:t>ь</w:t>
      </w:r>
      <w:r w:rsidR="00EF4E03" w:rsidRPr="00EC0D08">
        <w:rPr>
          <w:rFonts w:ascii="Liberation Serif" w:hAnsi="Liberation Serif" w:cs="Times New Roman"/>
          <w:color w:val="000000" w:themeColor="text1"/>
          <w:sz w:val="28"/>
          <w:szCs w:val="28"/>
        </w:rPr>
        <w:t>ных возможностей муниципального архивного фонда;</w:t>
      </w:r>
    </w:p>
    <w:p w:rsidR="00EF4E03" w:rsidRPr="00EC0D08" w:rsidRDefault="00105981"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 xml:space="preserve">- </w:t>
      </w:r>
      <w:r w:rsidR="00EF4E03" w:rsidRPr="00EC0D08">
        <w:rPr>
          <w:rFonts w:ascii="Liberation Serif" w:hAnsi="Liberation Serif" w:cs="Times New Roman"/>
          <w:color w:val="000000" w:themeColor="text1"/>
          <w:sz w:val="28"/>
          <w:szCs w:val="28"/>
        </w:rPr>
        <w:t>качественное и своевременное предоставление услуг потребителям архи</w:t>
      </w:r>
      <w:r w:rsidR="00EF4E03" w:rsidRPr="00EC0D08">
        <w:rPr>
          <w:rFonts w:ascii="Liberation Serif" w:hAnsi="Liberation Serif" w:cs="Times New Roman"/>
          <w:color w:val="000000" w:themeColor="text1"/>
          <w:sz w:val="28"/>
          <w:szCs w:val="28"/>
        </w:rPr>
        <w:t>в</w:t>
      </w:r>
      <w:r w:rsidR="00EF4E03" w:rsidRPr="00EC0D08">
        <w:rPr>
          <w:rFonts w:ascii="Liberation Serif" w:hAnsi="Liberation Serif" w:cs="Times New Roman"/>
          <w:color w:val="000000" w:themeColor="text1"/>
          <w:sz w:val="28"/>
          <w:szCs w:val="28"/>
        </w:rPr>
        <w:t>ной информации.</w:t>
      </w:r>
    </w:p>
    <w:p w:rsidR="00EF4E03" w:rsidRPr="00EC0D08" w:rsidRDefault="00EF4E03"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Источником финансирования мероприятия является местный бюджет и сре</w:t>
      </w:r>
      <w:r w:rsidRPr="00EC0D08">
        <w:rPr>
          <w:rFonts w:ascii="Liberation Serif" w:hAnsi="Liberation Serif" w:cs="Times New Roman"/>
          <w:color w:val="000000" w:themeColor="text1"/>
          <w:sz w:val="28"/>
          <w:szCs w:val="28"/>
        </w:rPr>
        <w:t>д</w:t>
      </w:r>
      <w:r w:rsidRPr="00EC0D08">
        <w:rPr>
          <w:rFonts w:ascii="Liberation Serif" w:hAnsi="Liberation Serif" w:cs="Times New Roman"/>
          <w:color w:val="000000" w:themeColor="text1"/>
          <w:sz w:val="28"/>
          <w:szCs w:val="28"/>
        </w:rPr>
        <w:t xml:space="preserve">ства областного бюджета - </w:t>
      </w:r>
      <w:r w:rsidR="00636FF6" w:rsidRPr="00EC0D08">
        <w:rPr>
          <w:rFonts w:ascii="Liberation Serif" w:hAnsi="Liberation Serif" w:cs="Times New Roman"/>
          <w:color w:val="000000" w:themeColor="text1"/>
          <w:sz w:val="28"/>
          <w:szCs w:val="28"/>
        </w:rPr>
        <w:t>«</w:t>
      </w:r>
      <w:r w:rsidRPr="00EC0D08">
        <w:rPr>
          <w:rFonts w:ascii="Liberation Serif" w:hAnsi="Liberation Serif" w:cs="Times New Roman"/>
          <w:color w:val="000000" w:themeColor="text1"/>
          <w:sz w:val="28"/>
          <w:szCs w:val="28"/>
        </w:rPr>
        <w:t>Субвенция на осуществление государственного по</w:t>
      </w:r>
      <w:r w:rsidRPr="00EC0D08">
        <w:rPr>
          <w:rFonts w:ascii="Liberation Serif" w:hAnsi="Liberation Serif" w:cs="Times New Roman"/>
          <w:color w:val="000000" w:themeColor="text1"/>
          <w:sz w:val="28"/>
          <w:szCs w:val="28"/>
        </w:rPr>
        <w:t>л</w:t>
      </w:r>
      <w:r w:rsidRPr="00EC0D08">
        <w:rPr>
          <w:rFonts w:ascii="Liberation Serif" w:hAnsi="Liberation Serif" w:cs="Times New Roman"/>
          <w:color w:val="000000" w:themeColor="text1"/>
          <w:sz w:val="28"/>
          <w:szCs w:val="28"/>
        </w:rPr>
        <w:t>номочия Свердловской области по хранению, комплектованию, учету и использ</w:t>
      </w:r>
      <w:r w:rsidRPr="00EC0D08">
        <w:rPr>
          <w:rFonts w:ascii="Liberation Serif" w:hAnsi="Liberation Serif" w:cs="Times New Roman"/>
          <w:color w:val="000000" w:themeColor="text1"/>
          <w:sz w:val="28"/>
          <w:szCs w:val="28"/>
        </w:rPr>
        <w:t>о</w:t>
      </w:r>
      <w:r w:rsidRPr="00EC0D08">
        <w:rPr>
          <w:rFonts w:ascii="Liberation Serif" w:hAnsi="Liberation Serif" w:cs="Times New Roman"/>
          <w:color w:val="000000" w:themeColor="text1"/>
          <w:sz w:val="28"/>
          <w:szCs w:val="28"/>
        </w:rPr>
        <w:t>ванию архивных документов, относящихся к государственной собственности Свердловской области</w:t>
      </w:r>
      <w:r w:rsidR="00636FF6" w:rsidRPr="00EC0D08">
        <w:rPr>
          <w:rFonts w:ascii="Liberation Serif" w:hAnsi="Liberation Serif" w:cs="Times New Roman"/>
          <w:color w:val="000000" w:themeColor="text1"/>
          <w:sz w:val="28"/>
          <w:szCs w:val="28"/>
        </w:rPr>
        <w:t>»</w:t>
      </w:r>
      <w:r w:rsidRPr="00EC0D08">
        <w:rPr>
          <w:rFonts w:ascii="Liberation Serif" w:hAnsi="Liberation Serif" w:cs="Times New Roman"/>
          <w:color w:val="000000" w:themeColor="text1"/>
          <w:sz w:val="28"/>
          <w:szCs w:val="28"/>
        </w:rPr>
        <w:t>.</w:t>
      </w:r>
    </w:p>
    <w:p w:rsidR="00EF4E03" w:rsidRPr="00EC0D08" w:rsidRDefault="00EF4E03" w:rsidP="00EF4E03">
      <w:pPr>
        <w:pStyle w:val="ConsNonformat"/>
        <w:ind w:firstLine="709"/>
        <w:jc w:val="both"/>
        <w:rPr>
          <w:rFonts w:ascii="Liberation Serif" w:hAnsi="Liberation Serif" w:cs="Times New Roman"/>
          <w:color w:val="000000" w:themeColor="text1"/>
          <w:sz w:val="28"/>
          <w:szCs w:val="28"/>
        </w:rPr>
      </w:pPr>
      <w:r w:rsidRPr="00EC0D08">
        <w:rPr>
          <w:rFonts w:ascii="Liberation Serif" w:hAnsi="Liberation Serif" w:cs="Times New Roman"/>
          <w:color w:val="000000" w:themeColor="text1"/>
          <w:sz w:val="28"/>
          <w:szCs w:val="28"/>
        </w:rPr>
        <w:t>Выполнение мероприятия позволит создать полный комплекс социально-значимой архивной документации, обеспечить 100% сохранность архивных док</w:t>
      </w:r>
      <w:r w:rsidRPr="00EC0D08">
        <w:rPr>
          <w:rFonts w:ascii="Liberation Serif" w:hAnsi="Liberation Serif" w:cs="Times New Roman"/>
          <w:color w:val="000000" w:themeColor="text1"/>
          <w:sz w:val="28"/>
          <w:szCs w:val="28"/>
        </w:rPr>
        <w:t>у</w:t>
      </w:r>
      <w:r w:rsidRPr="00EC0D08">
        <w:rPr>
          <w:rFonts w:ascii="Liberation Serif" w:hAnsi="Liberation Serif" w:cs="Times New Roman"/>
          <w:color w:val="000000" w:themeColor="text1"/>
          <w:sz w:val="28"/>
          <w:szCs w:val="28"/>
        </w:rPr>
        <w:t xml:space="preserve">ментов, наличие полного комплекса учетных документов, базы данных </w:t>
      </w:r>
      <w:r w:rsidR="00636FF6" w:rsidRPr="00EC0D08">
        <w:rPr>
          <w:rFonts w:ascii="Liberation Serif" w:hAnsi="Liberation Serif" w:cs="Times New Roman"/>
          <w:color w:val="000000" w:themeColor="text1"/>
          <w:sz w:val="28"/>
          <w:szCs w:val="28"/>
        </w:rPr>
        <w:t>«</w:t>
      </w:r>
      <w:r w:rsidRPr="00EC0D08">
        <w:rPr>
          <w:rFonts w:ascii="Liberation Serif" w:hAnsi="Liberation Serif" w:cs="Times New Roman"/>
          <w:color w:val="000000" w:themeColor="text1"/>
          <w:sz w:val="28"/>
          <w:szCs w:val="28"/>
        </w:rPr>
        <w:t>Архивный фонд</w:t>
      </w:r>
      <w:r w:rsidR="00636FF6" w:rsidRPr="00EC0D08">
        <w:rPr>
          <w:rFonts w:ascii="Liberation Serif" w:hAnsi="Liberation Serif" w:cs="Times New Roman"/>
          <w:color w:val="000000" w:themeColor="text1"/>
          <w:sz w:val="28"/>
          <w:szCs w:val="28"/>
        </w:rPr>
        <w:t>»</w:t>
      </w:r>
      <w:r w:rsidRPr="00EC0D08">
        <w:rPr>
          <w:rFonts w:ascii="Liberation Serif" w:hAnsi="Liberation Serif" w:cs="Times New Roman"/>
          <w:color w:val="000000" w:themeColor="text1"/>
          <w:sz w:val="28"/>
          <w:szCs w:val="28"/>
        </w:rPr>
        <w:t>, научно-справочного аппарата в электронном виде, сократит сроки и пов</w:t>
      </w:r>
      <w:r w:rsidRPr="00EC0D08">
        <w:rPr>
          <w:rFonts w:ascii="Liberation Serif" w:hAnsi="Liberation Serif" w:cs="Times New Roman"/>
          <w:color w:val="000000" w:themeColor="text1"/>
          <w:sz w:val="28"/>
          <w:szCs w:val="28"/>
        </w:rPr>
        <w:t>ы</w:t>
      </w:r>
      <w:r w:rsidRPr="00EC0D08">
        <w:rPr>
          <w:rFonts w:ascii="Liberation Serif" w:hAnsi="Liberation Serif" w:cs="Times New Roman"/>
          <w:color w:val="000000" w:themeColor="text1"/>
          <w:sz w:val="28"/>
          <w:szCs w:val="28"/>
        </w:rPr>
        <w:t>сит качество оформления архивных справок, выписок, копий.</w:t>
      </w:r>
    </w:p>
    <w:p w:rsidR="00CC6383" w:rsidRPr="00EC0D08" w:rsidRDefault="00EF4E03" w:rsidP="00EF4E03">
      <w:pPr>
        <w:shd w:val="clear" w:color="auto" w:fill="FFFFFF" w:themeFill="background1"/>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последнее время среди граждан и организаций наблюдается повышенный интерес к архивным документам. Увеличение количества пользователей архивной информации ведет к активизации движения фондов и отрицательно сказывается на физическом состоянии документов. В целях сохранения и оптимизации использ</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вания уникальных, особо ценных и наиболее востребованных документов необх</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димо создание фонда пользования на электронных носителях. Из-за отсутствия финансовых ресурсов эта работа не ведется.</w:t>
      </w:r>
      <w:r w:rsidR="00CC6383" w:rsidRPr="00EC0D08">
        <w:rPr>
          <w:rFonts w:ascii="Liberation Serif" w:hAnsi="Liberation Serif"/>
          <w:color w:val="000000" w:themeColor="text1"/>
          <w:sz w:val="28"/>
          <w:szCs w:val="28"/>
        </w:rPr>
        <w:t xml:space="preserve"> При том, что эта одна из важнейших современных задач архива, только в результате сканирования исторические док</w:t>
      </w:r>
      <w:r w:rsidR="00CC6383" w:rsidRPr="00EC0D08">
        <w:rPr>
          <w:rFonts w:ascii="Liberation Serif" w:hAnsi="Liberation Serif"/>
          <w:color w:val="000000" w:themeColor="text1"/>
          <w:sz w:val="28"/>
          <w:szCs w:val="28"/>
        </w:rPr>
        <w:t>у</w:t>
      </w:r>
      <w:r w:rsidR="00CC6383" w:rsidRPr="00EC0D08">
        <w:rPr>
          <w:rFonts w:ascii="Liberation Serif" w:hAnsi="Liberation Serif"/>
          <w:color w:val="000000" w:themeColor="text1"/>
          <w:sz w:val="28"/>
          <w:szCs w:val="28"/>
        </w:rPr>
        <w:t xml:space="preserve">менты могут стать доступными широкой аудитории. </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На современном этапе развития общества качество и быстрота выполняемых архивистами работ прямо зависит от информатизации и применения автоматизир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ванных технологий. Недостаточная оснащенность архива современной компьюте</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ной техникой тормозит внедрение автоматизированных архивных технологий, снижает качество предоставления муниципальных услуг по информационному о</w:t>
      </w:r>
      <w:r w:rsidRPr="00EC0D08">
        <w:rPr>
          <w:rFonts w:ascii="Liberation Serif" w:hAnsi="Liberation Serif"/>
          <w:color w:val="000000" w:themeColor="text1"/>
          <w:sz w:val="28"/>
          <w:szCs w:val="28"/>
        </w:rPr>
        <w:t>б</w:t>
      </w:r>
      <w:r w:rsidRPr="00EC0D08">
        <w:rPr>
          <w:rFonts w:ascii="Liberation Serif" w:hAnsi="Liberation Serif"/>
          <w:color w:val="000000" w:themeColor="text1"/>
          <w:sz w:val="28"/>
          <w:szCs w:val="28"/>
        </w:rPr>
        <w:t>служиванию юридических и физических лиц, сдерживает информативные возмо</w:t>
      </w:r>
      <w:r w:rsidRPr="00EC0D08">
        <w:rPr>
          <w:rFonts w:ascii="Liberation Serif" w:hAnsi="Liberation Serif"/>
          <w:color w:val="000000" w:themeColor="text1"/>
          <w:sz w:val="28"/>
          <w:szCs w:val="28"/>
        </w:rPr>
        <w:t>ж</w:t>
      </w:r>
      <w:r w:rsidRPr="00EC0D08">
        <w:rPr>
          <w:rFonts w:ascii="Liberation Serif" w:hAnsi="Liberation Serif"/>
          <w:color w:val="000000" w:themeColor="text1"/>
          <w:sz w:val="28"/>
          <w:szCs w:val="28"/>
        </w:rPr>
        <w:t>ности архива.</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Современная ситуация характеризуется стремительным наращиванием объ</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мов ежегодно поступающей на хранение документации. Загруженность хранилищ (по пас</w:t>
      </w:r>
      <w:r w:rsidR="00BE09AF" w:rsidRPr="00EC0D08">
        <w:rPr>
          <w:rFonts w:ascii="Liberation Serif" w:hAnsi="Liberation Serif"/>
          <w:color w:val="000000" w:themeColor="text1"/>
          <w:sz w:val="28"/>
          <w:szCs w:val="28"/>
        </w:rPr>
        <w:t>порту архива на 01   января 2019 года) составляет 72 процента</w:t>
      </w:r>
      <w:r w:rsidRPr="00EC0D08">
        <w:rPr>
          <w:rFonts w:ascii="Liberation Serif" w:hAnsi="Liberation Serif"/>
          <w:color w:val="000000" w:themeColor="text1"/>
          <w:sz w:val="28"/>
          <w:szCs w:val="28"/>
        </w:rPr>
        <w:t>.  Отсутствие свободных площадей архивохранилищ, моральный и физический износ материал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но-технической базы архива делают невозможными дальнейшее обеспечение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хранности и эффективное использование документов Архивного фонда Российской Федерации в городском округе Верхняя Пышма, что ведет к ухудшению качества оказания муниципальных услуг.</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Решения проблем развития материально-технической базы архива городск</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го округа Верхняя Пышма, создания оптимальных условий хранения и использ</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ванных архивных документов программным методом изложены в Подпрограмме.</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Привлечение бюджетных средств оправдано в первую очередь отнесением вопросов формирования и содержания муниципального архива к вопросам местн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го значения городского округа.</w:t>
      </w:r>
    </w:p>
    <w:p w:rsidR="00EF4E03" w:rsidRPr="00EC0D08" w:rsidRDefault="00EF4E03" w:rsidP="00EF4E03">
      <w:pPr>
        <w:ind w:firstLine="709"/>
        <w:jc w:val="both"/>
        <w:rPr>
          <w:rFonts w:ascii="Liberation Serif" w:hAnsi="Liberation Serif"/>
          <w:color w:val="000000" w:themeColor="text1"/>
          <w:sz w:val="28"/>
          <w:szCs w:val="28"/>
        </w:rPr>
      </w:pPr>
    </w:p>
    <w:p w:rsidR="00EF4E03" w:rsidRPr="00EC0D08" w:rsidRDefault="00105981" w:rsidP="00EF4E03">
      <w:pPr>
        <w:widowControl w:val="0"/>
        <w:autoSpaceDE w:val="0"/>
        <w:autoSpaceDN w:val="0"/>
        <w:adjustRightInd w:val="0"/>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5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Обеспечение разработки и реализации документов территориального планирования и градостроительного зонирования, док</w:t>
      </w:r>
      <w:r w:rsidRPr="00EC0D08">
        <w:rPr>
          <w:rFonts w:ascii="Liberation Serif" w:hAnsi="Liberation Serif"/>
          <w:b/>
          <w:color w:val="000000" w:themeColor="text1"/>
          <w:sz w:val="28"/>
          <w:szCs w:val="28"/>
        </w:rPr>
        <w:t>у</w:t>
      </w:r>
      <w:r w:rsidRPr="00EC0D08">
        <w:rPr>
          <w:rFonts w:ascii="Liberation Serif" w:hAnsi="Liberation Serif"/>
          <w:b/>
          <w:color w:val="000000" w:themeColor="text1"/>
          <w:sz w:val="28"/>
          <w:szCs w:val="28"/>
        </w:rPr>
        <w:t>ментации по планировке территории, создание информационной системы обеспечения градостроительной деятельности городск</w:t>
      </w:r>
      <w:r w:rsidR="00E20127" w:rsidRPr="00EC0D08">
        <w:rPr>
          <w:rFonts w:ascii="Liberation Serif" w:hAnsi="Liberation Serif"/>
          <w:b/>
          <w:color w:val="000000" w:themeColor="text1"/>
          <w:sz w:val="28"/>
          <w:szCs w:val="28"/>
        </w:rPr>
        <w:t>ого округа Верхняя Пышма до 2024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Подпрограмма «Обеспечение  разработки и реализации документов террит</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риального планирования и градостроительного зонирования, документации по планировке территории, создание информационной системы обеспечения град</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строительной деятельности городского округа Верхняя Пышма до 2020 года» ра</w:t>
      </w:r>
      <w:r w:rsidRPr="00EC0D08">
        <w:rPr>
          <w:rFonts w:ascii="Liberation Serif" w:hAnsi="Liberation Serif"/>
          <w:color w:val="000000" w:themeColor="text1"/>
          <w:sz w:val="28"/>
          <w:szCs w:val="28"/>
        </w:rPr>
        <w:t>з</w:t>
      </w:r>
      <w:r w:rsidRPr="00EC0D08">
        <w:rPr>
          <w:rFonts w:ascii="Liberation Serif" w:hAnsi="Liberation Serif"/>
          <w:color w:val="000000" w:themeColor="text1"/>
          <w:sz w:val="28"/>
          <w:szCs w:val="28"/>
        </w:rPr>
        <w:t xml:space="preserve">работана в соответствии с Градостроительным </w:t>
      </w:r>
      <w:hyperlink r:id="rId17" w:history="1">
        <w:r w:rsidRPr="00EC0D08">
          <w:rPr>
            <w:rFonts w:ascii="Liberation Serif" w:hAnsi="Liberation Serif"/>
            <w:color w:val="000000" w:themeColor="text1"/>
            <w:sz w:val="28"/>
            <w:szCs w:val="28"/>
          </w:rPr>
          <w:t>кодексом</w:t>
        </w:r>
      </w:hyperlink>
      <w:r w:rsidRPr="00EC0D08">
        <w:rPr>
          <w:rFonts w:ascii="Liberation Serif" w:hAnsi="Liberation Serif"/>
          <w:color w:val="000000" w:themeColor="text1"/>
          <w:sz w:val="28"/>
          <w:szCs w:val="28"/>
        </w:rPr>
        <w:t xml:space="preserve"> Российской Федерации от 29.12.2004 № 190-ФЗ, Федеральным законом от 06.10.2003 </w:t>
      </w:r>
      <w:hyperlink r:id="rId18" w:history="1">
        <w:r w:rsidRPr="00EC0D08">
          <w:rPr>
            <w:rStyle w:val="ab"/>
            <w:rFonts w:ascii="Liberation Serif" w:hAnsi="Liberation Serif"/>
            <w:color w:val="000000" w:themeColor="text1"/>
            <w:sz w:val="28"/>
            <w:szCs w:val="28"/>
            <w:u w:val="none"/>
          </w:rPr>
          <w:t>№ 131-ФЗ</w:t>
        </w:r>
      </w:hyperlink>
      <w:r w:rsidRPr="00EC0D08">
        <w:rPr>
          <w:rFonts w:ascii="Liberation Serif" w:hAnsi="Liberation Serif"/>
          <w:color w:val="000000" w:themeColor="text1"/>
          <w:sz w:val="28"/>
          <w:szCs w:val="28"/>
        </w:rPr>
        <w:t xml:space="preserve"> «Об общих принципах организации местного самоуправления в Российской Федерации», </w:t>
      </w:r>
      <w:hyperlink r:id="rId19" w:history="1">
        <w:r w:rsidRPr="00EC0D08">
          <w:rPr>
            <w:rFonts w:ascii="Liberation Serif" w:hAnsi="Liberation Serif"/>
            <w:color w:val="000000" w:themeColor="text1"/>
            <w:sz w:val="28"/>
            <w:szCs w:val="28"/>
          </w:rPr>
          <w:t>Уставом</w:t>
        </w:r>
      </w:hyperlink>
      <w:r w:rsidRPr="00EC0D08">
        <w:rPr>
          <w:rFonts w:ascii="Liberation Serif" w:hAnsi="Liberation Serif"/>
          <w:color w:val="000000" w:themeColor="text1"/>
          <w:sz w:val="28"/>
          <w:szCs w:val="28"/>
        </w:rPr>
        <w:t xml:space="preserve"> городского округа Верхняя Пышма и направлена на решение задач, п</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ставленных перед органами местного самоуправления в сфере градостроительной деятельности. </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современных условиях социально-экономического развития городского округа Верхняя Пышма градостроительная деятельность направлена на формир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вание территориально-имущественного комплекса при сохранении одной из гла</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ных составляющих градостроительной политики - планомерного и устойчивого развития территории городского округа, устойчивого функционирования населе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ных пунктов, рационального природопользования, сохранения объектов историко-культурного наследия и охраны окружающей природной среды, обеспечения усл</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вий для создания благоприятной среды жизнедеятельности населения. Процессы формирования территориально-имущественного комплекса последовательно пр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ходят этапы принятия решений о территориальном развитии территории населе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ных пунктов городского округа Верхняя Пышма, целесообразности инвестиций в строительство объектов и их регистрации как объектов вещных прав. Установле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 xml:space="preserve">ные Градостроительным </w:t>
      </w:r>
      <w:hyperlink r:id="rId20" w:history="1">
        <w:r w:rsidRPr="00EC0D08">
          <w:rPr>
            <w:rFonts w:ascii="Liberation Serif" w:hAnsi="Liberation Serif"/>
            <w:color w:val="000000" w:themeColor="text1"/>
            <w:sz w:val="28"/>
            <w:szCs w:val="28"/>
          </w:rPr>
          <w:t>кодексом</w:t>
        </w:r>
      </w:hyperlink>
      <w:r w:rsidRPr="00EC0D08">
        <w:rPr>
          <w:rFonts w:ascii="Liberation Serif" w:hAnsi="Liberation Serif"/>
          <w:color w:val="000000" w:themeColor="text1"/>
          <w:sz w:val="28"/>
          <w:szCs w:val="28"/>
        </w:rPr>
        <w:t xml:space="preserve"> Российской Федерации механизмы решения этих задач предусматривают наличие различной по степени назначения докуме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lastRenderedPageBreak/>
        <w:t>тации о территориальном планировании, позволяющей, с одной стороны, орган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зовать открытый доступ к земельным участкам, осуществить процесс строител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ства и провести юридическое закрепление имущественных прав, а с другой стор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ны - обеспечить планомерное территориальное развитие территории городского округа Верхняя Пышма, устойчивое развитие  инженерной и социальной инфр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структур городского округа, создание комфортной среды проживания населения, соответствующей современным требованиям.</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условиях рынка существовавшие принципы градостроительного планир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вания являлись тормозом в проведении градостроительных мероприятий, в них не была заложена правовая основа, обеспечивающая равную доступность к земел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ным участкам под строительство, сведениям о цене участка и стоимости подкл</w:t>
      </w:r>
      <w:r w:rsidRPr="00EC0D08">
        <w:rPr>
          <w:rFonts w:ascii="Liberation Serif" w:hAnsi="Liberation Serif"/>
          <w:color w:val="000000" w:themeColor="text1"/>
          <w:sz w:val="28"/>
          <w:szCs w:val="28"/>
        </w:rPr>
        <w:t>ю</w:t>
      </w:r>
      <w:r w:rsidRPr="00EC0D08">
        <w:rPr>
          <w:rFonts w:ascii="Liberation Serif" w:hAnsi="Liberation Serif"/>
          <w:color w:val="000000" w:themeColor="text1"/>
          <w:sz w:val="28"/>
          <w:szCs w:val="28"/>
        </w:rPr>
        <w:t>чения объекта к инженерным сетям, информации о градостроительных регламе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тах, предъявляемых к застройке территории.</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На современном этапе градостроительным и земельным законодательством Российской Федерации устанавливаются новые требования и подходы для план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рования развития территорий и создания рынка доступного жилья, в том числе п</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тем изменения структуры, состава и содержания градостроительной документации.</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 существу, требуется обеспечить условия, при которых земельные, имущ</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ственные и градостроительные отношения должны быть выстроены в единую с</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стему, позволяющую осуществить устойчивое развитие территории городского округа, привлечь средства инвесторов в его развитие. Решение этих задач ос</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ществляется на основе документов территориального планирования (градостро</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тельной документации) соответствующего уровня и назначения, обеспечивающих стабильность и предсказуемость градостроительной и экономической деятельн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сти. </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Информация о планировании застройки территорий и градостроительных 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гламентах, содержащаяся в документах территориального планирования, в совр</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менных условиях приобретает также решающее значение для привлечения инв</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стиций, в том числе иностранных, для строительства объектов производственного назначения. </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Данные о инженерно-геодезических изысканиях любой территории, в том числе и территории населенных пунктов, позволяют оценить сложившуюся ситу</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цию, составить прогноз развития территории, выявить недостатки. Разработка д</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кументов территориального планирования, градостроительного зонирования, д</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кументов по планировке территории, а также информационной системы обеспеч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ния градостроительной деятельности не возможно в условиях отсутствия данных о инженерно-геодезических изысканиях. Инженерные изыскания выполняются для подготовки проектной документации, строительства, реконструкции объектов к</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питального строительства, а также в целях подготовки документации по планиро</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Подготовка и реализация проектной документации без выполнения соо</w:t>
      </w:r>
      <w:r w:rsidRPr="00EC0D08">
        <w:rPr>
          <w:rFonts w:ascii="Liberation Serif" w:hAnsi="Liberation Serif"/>
          <w:color w:val="000000" w:themeColor="text1"/>
          <w:sz w:val="28"/>
          <w:szCs w:val="28"/>
        </w:rPr>
        <w:t>т</w:t>
      </w:r>
      <w:r w:rsidRPr="00EC0D08">
        <w:rPr>
          <w:rFonts w:ascii="Liberation Serif" w:hAnsi="Liberation Serif"/>
          <w:color w:val="000000" w:themeColor="text1"/>
          <w:sz w:val="28"/>
          <w:szCs w:val="28"/>
        </w:rPr>
        <w:t>ветствующих инженерных изысканий не допускается. Результаты инженерных изысканий, выполненных в целях подготовки документации по планировке терр</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lastRenderedPageBreak/>
        <w:t>тории, предназначенной для размещения линейных объектов транспортной инфр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ции применительно к указанным объектам транспортной инфраструктуры.</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Отсутствие корректных документов территориального планирования горо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ского округа Верхняя Пышма может блокировать принятие решений о предоста</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лении земельных участков под строительство, негативно отразится на поступ</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тельном и устойчивом развитии и формировании застройки на территории нас</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ленных пунктов, привлечении инвестиций в строительство.</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рамках государственного и муниципального управления особое место 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нимает проблема управления развитием объектов территориально-имущественного комплекса и пользования ими. Разнообразие форм собственности и использования недвижимости, а также возможности ее преобразования с привлечением различных источников инвестиций требуют от органов управления большей оперативности и осведомленности о происходящих процессах.</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Для реализации приоритетного национального проекта «Доступное и ко</w:t>
      </w:r>
      <w:r w:rsidRPr="00EC0D08">
        <w:rPr>
          <w:rFonts w:ascii="Liberation Serif" w:hAnsi="Liberation Serif"/>
          <w:color w:val="000000" w:themeColor="text1"/>
          <w:sz w:val="28"/>
          <w:szCs w:val="28"/>
        </w:rPr>
        <w:t>м</w:t>
      </w:r>
      <w:r w:rsidRPr="00EC0D08">
        <w:rPr>
          <w:rFonts w:ascii="Liberation Serif" w:hAnsi="Liberation Serif"/>
          <w:color w:val="000000" w:themeColor="text1"/>
          <w:sz w:val="28"/>
          <w:szCs w:val="28"/>
        </w:rPr>
        <w:t xml:space="preserve">фортное жилье - гражданам России» также необходимо разработать документы территориального планирования в сроки, установленные Федеральным </w:t>
      </w:r>
      <w:hyperlink r:id="rId21" w:history="1">
        <w:r w:rsidRPr="00EC0D08">
          <w:rPr>
            <w:rFonts w:ascii="Liberation Serif" w:hAnsi="Liberation Serif"/>
            <w:color w:val="000000" w:themeColor="text1"/>
            <w:sz w:val="28"/>
            <w:szCs w:val="28"/>
          </w:rPr>
          <w:t>законом</w:t>
        </w:r>
      </w:hyperlink>
      <w:r w:rsidRPr="00EC0D08">
        <w:rPr>
          <w:rFonts w:ascii="Liberation Serif" w:hAnsi="Liberation Serif"/>
          <w:color w:val="000000" w:themeColor="text1"/>
          <w:sz w:val="28"/>
          <w:szCs w:val="28"/>
        </w:rPr>
        <w:t xml:space="preserve"> от 29.12.2004 № 191-ФЗ «О введении в действие Градостроительного кодекса Росси</w:t>
      </w:r>
      <w:r w:rsidRPr="00EC0D08">
        <w:rPr>
          <w:rFonts w:ascii="Liberation Serif" w:hAnsi="Liberation Serif"/>
          <w:color w:val="000000" w:themeColor="text1"/>
          <w:sz w:val="28"/>
          <w:szCs w:val="28"/>
        </w:rPr>
        <w:t>й</w:t>
      </w:r>
      <w:r w:rsidRPr="00EC0D08">
        <w:rPr>
          <w:rFonts w:ascii="Liberation Serif" w:hAnsi="Liberation Serif"/>
          <w:color w:val="000000" w:themeColor="text1"/>
          <w:sz w:val="28"/>
          <w:szCs w:val="28"/>
        </w:rPr>
        <w:t>ской Федерации», а также внести в ранее утвержденные документы территориал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ного планирования и градостроительного зонирования необходимые изменения.</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Цели работ по внесению изменений в документы территориального планир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вания и градостроительного зонирования: </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1)</w:t>
      </w:r>
      <w:r w:rsidRPr="00EC0D08">
        <w:rPr>
          <w:rFonts w:ascii="Liberation Serif" w:hAnsi="Liberation Serif"/>
          <w:color w:val="000000" w:themeColor="text1"/>
          <w:sz w:val="28"/>
          <w:szCs w:val="28"/>
        </w:rPr>
        <w:tab/>
        <w:t>Создание правовых гарантий и условий для устойчивого развития терр</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тории наименование городского округа или муниципального образования, сохр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нения окружающей среды и объектов культурного наследия;</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2)</w:t>
      </w:r>
      <w:r w:rsidRPr="00EC0D08">
        <w:rPr>
          <w:rFonts w:ascii="Liberation Serif" w:hAnsi="Liberation Serif"/>
          <w:color w:val="000000" w:themeColor="text1"/>
          <w:sz w:val="28"/>
          <w:szCs w:val="28"/>
        </w:rPr>
        <w:tab/>
        <w:t>Создание правовых оснований для подготовки документации по планиро</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ке территорий наименование городского округа или муниципального образования;</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3)</w:t>
      </w:r>
      <w:r w:rsidRPr="00EC0D08">
        <w:rPr>
          <w:rFonts w:ascii="Liberation Serif" w:hAnsi="Liberation Serif"/>
          <w:color w:val="000000" w:themeColor="text1"/>
          <w:sz w:val="28"/>
          <w:szCs w:val="28"/>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тельства;</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4)</w:t>
      </w:r>
      <w:r w:rsidRPr="00EC0D08">
        <w:rPr>
          <w:rFonts w:ascii="Liberation Serif" w:hAnsi="Liberation Serif"/>
          <w:color w:val="000000" w:themeColor="text1"/>
          <w:sz w:val="28"/>
          <w:szCs w:val="28"/>
        </w:rPr>
        <w:tab/>
        <w:t>Создание благоприятных условий для привлечения инвестиций, в том чи</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ле путем предоставления возможности выбора наиболее эффективных градостро</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тельных регламентов для соответствующих территориальных зон, включая выбор видов разрешенного использования земельных участков и объектов капитального строительства, выбор их параметров из предельно возможных значений;</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5)</w:t>
      </w:r>
      <w:r w:rsidRPr="00EC0D08">
        <w:rPr>
          <w:rFonts w:ascii="Liberation Serif" w:hAnsi="Liberation Serif"/>
          <w:color w:val="000000" w:themeColor="text1"/>
          <w:sz w:val="28"/>
          <w:szCs w:val="28"/>
        </w:rPr>
        <w:tab/>
        <w:t>Определение градостроительных решений на основе анализа современного использования территории, направлений ее развития и прогнозируемых огранич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ний.</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Основными задачами работ являются: </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1) определение порядка применения правил землепользования и застройки наименование городского округа или муниципального образования;</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2) установление градостроительного зонирования наименование городского округа или муниципального образования, включая:</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определение видов и состава территориальных зон;</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установление территорий, в границах которых предусматривается ос</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ществление деятельности по комплексному и устойчивому развитию территории, в случае планирования осуществления такой деятельности;</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отображение зон с особыми условиями использования территорий;</w:t>
      </w:r>
    </w:p>
    <w:p w:rsidR="00E20127" w:rsidRPr="00EC0D08" w:rsidRDefault="00E20127" w:rsidP="00E20127">
      <w:pPr>
        <w:numPr>
          <w:ilvl w:val="0"/>
          <w:numId w:val="12"/>
        </w:num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определение градостроительных регламентов соответствующих террит</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риальных зон, включая определение:</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видов разрешенного использования земельных участков и объектов кап</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тального строительства в соответствии с классификатором видов разрешенного и</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пользования земельных участков, утвержденным приказом Министерства экон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мического развития РФ от 1 сентября 2014 г. № 540;</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посредством зон с особыми условиями использования территории;</w:t>
      </w:r>
    </w:p>
    <w:p w:rsidR="00E20127" w:rsidRPr="00EC0D08" w:rsidRDefault="00E20127" w:rsidP="00E20127">
      <w:pPr>
        <w:numPr>
          <w:ilvl w:val="0"/>
          <w:numId w:val="11"/>
        </w:numPr>
        <w:tabs>
          <w:tab w:val="left" w:pos="993"/>
        </w:tabs>
        <w:autoSpaceDE w:val="0"/>
        <w:autoSpaceDN w:val="0"/>
        <w:adjustRightInd w:val="0"/>
        <w:ind w:left="0"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w:t>
      </w:r>
      <w:r w:rsidRPr="00EC0D08">
        <w:rPr>
          <w:rFonts w:ascii="Liberation Serif" w:hAnsi="Liberation Serif"/>
          <w:color w:val="000000" w:themeColor="text1"/>
          <w:sz w:val="28"/>
          <w:szCs w:val="28"/>
        </w:rPr>
        <w:t>п</w:t>
      </w:r>
      <w:r w:rsidRPr="00EC0D08">
        <w:rPr>
          <w:rFonts w:ascii="Liberation Serif" w:hAnsi="Liberation Serif"/>
          <w:color w:val="000000" w:themeColor="text1"/>
          <w:sz w:val="28"/>
          <w:szCs w:val="28"/>
        </w:rPr>
        <w:t>ности указанных объектов для населения в случае, если в границах территориал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ной зоны, применительно к которой устанавливается градостроительный регл</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мент, предусматривается осуществление деятельности по комплексному и усто</w:t>
      </w:r>
      <w:r w:rsidRPr="00EC0D08">
        <w:rPr>
          <w:rFonts w:ascii="Liberation Serif" w:hAnsi="Liberation Serif"/>
          <w:color w:val="000000" w:themeColor="text1"/>
          <w:sz w:val="28"/>
          <w:szCs w:val="28"/>
        </w:rPr>
        <w:t>й</w:t>
      </w:r>
      <w:r w:rsidRPr="00EC0D08">
        <w:rPr>
          <w:rFonts w:ascii="Liberation Serif" w:hAnsi="Liberation Serif"/>
          <w:color w:val="000000" w:themeColor="text1"/>
          <w:sz w:val="28"/>
          <w:szCs w:val="28"/>
        </w:rPr>
        <w:t>чивому развитию территории.</w:t>
      </w:r>
    </w:p>
    <w:p w:rsidR="00E20127" w:rsidRPr="00EC0D08" w:rsidRDefault="00E20127" w:rsidP="00E20127">
      <w:pPr>
        <w:numPr>
          <w:ilvl w:val="0"/>
          <w:numId w:val="12"/>
        </w:num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Подготовка в электронном виде сведений о территориальных зонах, по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лежащих передаче в Единый государственный реестр недвижимости в порядке и</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формационного взаимодействия.</w:t>
      </w:r>
    </w:p>
    <w:p w:rsidR="00E20127" w:rsidRPr="00EC0D08" w:rsidRDefault="00E20127" w:rsidP="00E20127">
      <w:pPr>
        <w:tabs>
          <w:tab w:val="left" w:pos="993"/>
        </w:tabs>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ния границ зон планируемого размещения объектов капитального строительства в целях дальнейшего освоения любой территории населенных пунктов городского округа Верхняя Пышма, а также линейных объектов как на территории населённых пунктов, так и на межселенной территории городского округа.</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Вместе с тем, без создания единой структуры информационного обеспечения органов управления невозможно обеспечить эффективное управление муниц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пальным образованием. Особое место в этой системе занимает информационная система обеспечения градостроительной деятельности (далее - ИСОГД), выступ</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ющая связующим звеном всех локальных информационных систем. Также вызвано необходимостью взаимодействия органов местного самоуправления и иных суб</w:t>
      </w:r>
      <w:r w:rsidRPr="00EC0D08">
        <w:rPr>
          <w:rFonts w:ascii="Liberation Serif" w:hAnsi="Liberation Serif"/>
          <w:color w:val="000000" w:themeColor="text1"/>
          <w:sz w:val="28"/>
          <w:szCs w:val="28"/>
        </w:rPr>
        <w:t>ъ</w:t>
      </w:r>
      <w:r w:rsidRPr="00EC0D08">
        <w:rPr>
          <w:rFonts w:ascii="Liberation Serif" w:hAnsi="Liberation Serif"/>
          <w:color w:val="000000" w:themeColor="text1"/>
          <w:sz w:val="28"/>
          <w:szCs w:val="28"/>
        </w:rPr>
        <w:t>ектов градостроительной деятельности, обеспечивающих реализацию стоящих 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дач, в целях систематизации градостроительной документации и обеспечения по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держки управленческих решений в области градостроительной деятельности.</w:t>
      </w:r>
    </w:p>
    <w:p w:rsidR="00E20127" w:rsidRPr="00EC0D08" w:rsidRDefault="00E20127" w:rsidP="00E20127">
      <w:pPr>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Отсутствие информационной системы обеспечения градостроительной де</w:t>
      </w:r>
      <w:r w:rsidRPr="00EC0D08">
        <w:rPr>
          <w:rFonts w:ascii="Liberation Serif" w:hAnsi="Liberation Serif"/>
          <w:color w:val="000000" w:themeColor="text1"/>
          <w:sz w:val="28"/>
          <w:szCs w:val="28"/>
        </w:rPr>
        <w:t>я</w:t>
      </w:r>
      <w:r w:rsidRPr="00EC0D08">
        <w:rPr>
          <w:rFonts w:ascii="Liberation Serif" w:hAnsi="Liberation Serif"/>
          <w:color w:val="000000" w:themeColor="text1"/>
          <w:sz w:val="28"/>
          <w:szCs w:val="28"/>
        </w:rPr>
        <w:t>тельности будет тормозить процесс принятия решений о предоставлении земел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ных участков под строительство, негативно отразиться на поступательном разв</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тии и формировании застройки населенных пунктов городского округа Верхняя Пышма, привлечении инвестиций в строительство.</w:t>
      </w:r>
    </w:p>
    <w:p w:rsidR="00E20127" w:rsidRPr="00EC0D08" w:rsidRDefault="00E20127" w:rsidP="00E20127">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Реализация Подпрограммы обеспечит подготовку документов территориал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ного планирования городского округа Верхняя Пышма, необходимых для реализ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ции государственной политики в сфере градостроительной деятельности, а также актуализированная база градостроительной документации городского округа Верхняя Пышма, создаст условия для межведомственного взаимодействия между органами государственной власти и администрацией городского округа Верхняя Пышма.</w:t>
      </w:r>
    </w:p>
    <w:p w:rsidR="00E20127" w:rsidRPr="00EC0D08" w:rsidRDefault="00E20127" w:rsidP="00E20127">
      <w:pPr>
        <w:jc w:val="both"/>
        <w:rPr>
          <w:rFonts w:ascii="Liberation Serif" w:hAnsi="Liberation Serif"/>
          <w:sz w:val="28"/>
          <w:szCs w:val="28"/>
        </w:rPr>
      </w:pPr>
    </w:p>
    <w:p w:rsidR="00EF4E03" w:rsidRPr="00EC0D08" w:rsidRDefault="00105981" w:rsidP="00EF4E03">
      <w:pPr>
        <w:widowControl w:val="0"/>
        <w:autoSpaceDE w:val="0"/>
        <w:autoSpaceDN w:val="0"/>
        <w:adjustRightInd w:val="0"/>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 xml:space="preserve">Подпрограмма 6 </w:t>
      </w:r>
      <w:r w:rsidR="00636FF6" w:rsidRPr="00EC0D08">
        <w:rPr>
          <w:rFonts w:ascii="Liberation Serif" w:hAnsi="Liberation Serif"/>
          <w:b/>
          <w:color w:val="000000" w:themeColor="text1"/>
          <w:sz w:val="28"/>
          <w:szCs w:val="28"/>
        </w:rPr>
        <w:t>«</w:t>
      </w:r>
      <w:r w:rsidR="00294F67" w:rsidRPr="00EC0D08">
        <w:rPr>
          <w:rFonts w:ascii="Liberation Serif" w:hAnsi="Liberation Serif"/>
          <w:b/>
          <w:color w:val="000000" w:themeColor="text1"/>
          <w:sz w:val="28"/>
          <w:szCs w:val="28"/>
        </w:rPr>
        <w:t xml:space="preserve">Устойчивое </w:t>
      </w:r>
      <w:r w:rsidR="00B02D0D" w:rsidRPr="00EC0D08">
        <w:rPr>
          <w:rFonts w:ascii="Liberation Serif" w:hAnsi="Liberation Serif"/>
          <w:b/>
          <w:color w:val="000000" w:themeColor="text1"/>
          <w:sz w:val="28"/>
          <w:szCs w:val="28"/>
        </w:rPr>
        <w:t>развитие сельских территорий городского округа Верхняя Пышма до 2024 года»</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Для успешного решения стратегических задач по наращиванию экономич</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ского потенциала аграрного сектора городского округа Верхняя Пышма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стов и квалифицированных рабочих в сельском хозяйстве и других отраслях эк</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номики села.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Сложившаяся на селе ситуация в социальной сфере препятствует формир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ванию социально-экономических условий устойчивого развития агропромышле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ного комплекса. Низкий уровень комфортности проживания в сельской местности влияет на миграционные настроения сельского населения, особенно молодежи.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ответственно сокращается источник расширенного воспроизводства </w:t>
      </w:r>
      <w:proofErr w:type="spellStart"/>
      <w:r w:rsidRPr="00EC0D08">
        <w:rPr>
          <w:rFonts w:ascii="Liberation Serif" w:hAnsi="Liberation Serif"/>
          <w:color w:val="000000" w:themeColor="text1"/>
          <w:sz w:val="28"/>
          <w:szCs w:val="28"/>
        </w:rPr>
        <w:t>трудоресур</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ного</w:t>
      </w:r>
      <w:proofErr w:type="spellEnd"/>
      <w:r w:rsidRPr="00EC0D08">
        <w:rPr>
          <w:rFonts w:ascii="Liberation Serif" w:hAnsi="Liberation Serif"/>
          <w:color w:val="000000" w:themeColor="text1"/>
          <w:sz w:val="28"/>
          <w:szCs w:val="28"/>
        </w:rPr>
        <w:t xml:space="preserve"> потенциала аграрной отрасли. Содействие решению задачи притока молодых специалистов в сельскую местность и закрепления их в аграрном секторе эконом</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 xml:space="preserve">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 учетом объективных особенностей развития сельских территорий и име</w:t>
      </w:r>
      <w:r w:rsidRPr="00EC0D08">
        <w:rPr>
          <w:rFonts w:ascii="Liberation Serif" w:hAnsi="Liberation Serif"/>
          <w:color w:val="000000" w:themeColor="text1"/>
          <w:sz w:val="28"/>
          <w:szCs w:val="28"/>
        </w:rPr>
        <w:t>ю</w:t>
      </w:r>
      <w:r w:rsidRPr="00EC0D08">
        <w:rPr>
          <w:rFonts w:ascii="Liberation Serif" w:hAnsi="Liberation Serif"/>
          <w:color w:val="000000" w:themeColor="text1"/>
          <w:sz w:val="28"/>
          <w:szCs w:val="28"/>
        </w:rPr>
        <w:t>щегося значительного разрыва в уровне и качестве жизни на селе по сравнению с городскими территориями достижение видимых результатов в изменении сложи</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 xml:space="preserve">шейся ситуации возможно только на условиях использования программно-целевого метода, в том числе постановки задач, определения путей их решения с привлечением средств муниципальной и государственной поддержки. </w:t>
      </w:r>
    </w:p>
    <w:p w:rsidR="00DB0F33" w:rsidRPr="00EC0D08" w:rsidRDefault="00DB0F33" w:rsidP="00DB0F33">
      <w:pPr>
        <w:widowControl w:val="0"/>
        <w:autoSpaceDE w:val="0"/>
        <w:autoSpaceDN w:val="0"/>
        <w:adjustRightInd w:val="0"/>
        <w:ind w:firstLine="709"/>
        <w:jc w:val="both"/>
        <w:rPr>
          <w:rFonts w:ascii="Liberation Serif" w:hAnsi="Liberation Serif"/>
          <w:i/>
          <w:color w:val="000000" w:themeColor="text1"/>
          <w:sz w:val="28"/>
          <w:szCs w:val="28"/>
        </w:rPr>
      </w:pPr>
      <w:r w:rsidRPr="00EC0D08">
        <w:rPr>
          <w:rFonts w:ascii="Liberation Serif" w:hAnsi="Liberation Serif"/>
          <w:i/>
          <w:color w:val="000000" w:themeColor="text1"/>
          <w:sz w:val="28"/>
          <w:szCs w:val="28"/>
        </w:rPr>
        <w:t>Основные цели, задачи и целевые показатели реализации Программы.</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Одной из основных задач государства является улучшение жилищных усл</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вий граждан, проживающих в сельской местности, и обустройство населенных пунктов на селе объектами инженерной инфраструктуры.</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Проблема развития сельских территорий напрямую связана с обеспечением комфортным жильем сельского населения. Уровень благоустройства и качества </w:t>
      </w:r>
      <w:r w:rsidRPr="00EC0D08">
        <w:rPr>
          <w:rFonts w:ascii="Liberation Serif" w:hAnsi="Liberation Serif"/>
          <w:color w:val="000000" w:themeColor="text1"/>
          <w:sz w:val="28"/>
          <w:szCs w:val="28"/>
        </w:rPr>
        <w:lastRenderedPageBreak/>
        <w:t>жизни на селе до сих пор остается низким, жилые дома сельчан в основном не обеспечены коммунальной инфраструктурой. Молодые семьи из-за низких доходов не в состоянии решить жилищную проблему.</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Городской округ Верхняя Пышма с 2010 года активно реализует федерал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 xml:space="preserve">ные целевые программы </w:t>
      </w:r>
      <w:r w:rsidRPr="00EC0D08">
        <w:rPr>
          <w:rFonts w:ascii="Liberation Serif" w:hAnsi="Liberation Serif"/>
          <w:sz w:val="28"/>
          <w:szCs w:val="28"/>
        </w:rPr>
        <w:t>"</w:t>
      </w:r>
      <w:hyperlink r:id="rId22" w:history="1">
        <w:r w:rsidRPr="00EC0D08">
          <w:rPr>
            <w:rStyle w:val="ab"/>
            <w:rFonts w:ascii="Liberation Serif" w:hAnsi="Liberation Serif"/>
            <w:color w:val="auto"/>
            <w:sz w:val="28"/>
            <w:szCs w:val="28"/>
            <w:u w:val="none"/>
          </w:rPr>
          <w:t>Социальное развитие</w:t>
        </w:r>
      </w:hyperlink>
      <w:r w:rsidRPr="00EC0D08">
        <w:rPr>
          <w:rFonts w:ascii="Liberation Serif" w:hAnsi="Liberation Serif"/>
          <w:sz w:val="28"/>
          <w:szCs w:val="28"/>
        </w:rPr>
        <w:t xml:space="preserve"> села до 2013 года", "</w:t>
      </w:r>
      <w:hyperlink r:id="rId23" w:history="1">
        <w:r w:rsidRPr="00EC0D08">
          <w:rPr>
            <w:rStyle w:val="ab"/>
            <w:rFonts w:ascii="Liberation Serif" w:hAnsi="Liberation Serif"/>
            <w:color w:val="auto"/>
            <w:sz w:val="28"/>
            <w:szCs w:val="28"/>
            <w:u w:val="none"/>
          </w:rPr>
          <w:t>Устойчивое развитие</w:t>
        </w:r>
      </w:hyperlink>
      <w:r w:rsidRPr="00EC0D08">
        <w:rPr>
          <w:rFonts w:ascii="Liberation Serif" w:hAnsi="Liberation Serif"/>
          <w:sz w:val="28"/>
          <w:szCs w:val="28"/>
        </w:rPr>
        <w:t xml:space="preserve"> сельских территорий до </w:t>
      </w:r>
      <w:r w:rsidRPr="00EC0D08">
        <w:rPr>
          <w:rFonts w:ascii="Liberation Serif" w:hAnsi="Liberation Serif"/>
          <w:color w:val="000000" w:themeColor="text1"/>
          <w:sz w:val="28"/>
          <w:szCs w:val="28"/>
        </w:rPr>
        <w:t>2020 года". Главным показателем участия в пр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граммах стало предоставление социальных выплат семьям, проживающим в сел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ской местности, нуждающимся в улучшении жилищных условий.</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На территории городского округа Верхняя Пышма располагается 25 сельских населенных пунктов. Общая площадь территории городского округа Верхняя Пышма составляет 105,2 тысяч га. Численность населения городского округа Верхняя Пышма по состоянию на 01.01.2013 года составляет 73854 человек, из них 62,6 % — трудоспособного возраста.</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Нуждающимися в финансовой поддержке признаются граждане, имеющие менее 12 </w:t>
      </w:r>
      <w:proofErr w:type="spellStart"/>
      <w:r w:rsidRPr="00EC0D08">
        <w:rPr>
          <w:rFonts w:ascii="Liberation Serif" w:hAnsi="Liberation Serif"/>
          <w:color w:val="000000" w:themeColor="text1"/>
          <w:sz w:val="28"/>
          <w:szCs w:val="28"/>
        </w:rPr>
        <w:t>кв.м</w:t>
      </w:r>
      <w:proofErr w:type="spellEnd"/>
      <w:r w:rsidRPr="00EC0D08">
        <w:rPr>
          <w:rFonts w:ascii="Liberation Serif" w:hAnsi="Liberation Serif"/>
          <w:color w:val="000000" w:themeColor="text1"/>
          <w:sz w:val="28"/>
          <w:szCs w:val="28"/>
        </w:rPr>
        <w:t>. площади жилого помещения на одного члена семьи. По состоянию на 01.09.2018 на учете по улучшению жилищных условий в сельской местности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стоит 11 семей. Потребность в обеспечении семей жильем существует с 2010 года. Ежегодно выделенных денежных средств, предусмотренных на реализацию мер</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приятий по улучшению жилищных условий сельских граждан, недостаточно.</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соответствии с ранее действующей Федеральной целевой программой «Социальное развитие села до 2013 года», на территории городского округа Вер</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няя Пышма улучшили свои жилищные условия граждане, проживающие в сел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 xml:space="preserve">ской местности, в том числе молодые семьи и молодые специалисты: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- 12 молодых семей получили социальные выплаты в размере 12353 400 ру</w:t>
      </w:r>
      <w:r w:rsidRPr="00EC0D08">
        <w:rPr>
          <w:rFonts w:ascii="Liberation Serif" w:hAnsi="Liberation Serif"/>
          <w:color w:val="000000" w:themeColor="text1"/>
          <w:sz w:val="28"/>
          <w:szCs w:val="28"/>
        </w:rPr>
        <w:t>б</w:t>
      </w:r>
      <w:r w:rsidRPr="00EC0D08">
        <w:rPr>
          <w:rFonts w:ascii="Liberation Serif" w:hAnsi="Liberation Serif"/>
          <w:color w:val="000000" w:themeColor="text1"/>
          <w:sz w:val="28"/>
          <w:szCs w:val="28"/>
        </w:rPr>
        <w:t xml:space="preserve">лей, что позволило им приобрести 576,5 квадратных метров жилья;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- 8 семей, проживающих в сельской местности, получили социальные выпл</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ты за счет средств федерального, областного и местного бюджетов на строител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ство (приобретение) жилья в размере 8 233 470 рублей, что позволило построить (приобрести) 400,7 квадратных метров жилья. При приобретении так же были и</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пользованы собственные средства в размере не менее 30 % от стоимости жилья.</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Для развития агропромышленного комплекса, прежде всего, необходимо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здание жилищных условий для сельского населения и привлекаемых молодых сп</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циалистов.</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Реализация подпрограммы позволит дать возможность улучшить жилищные условия для сельского населения, что является важным показателем повышения благосостояния населения городского округа Верхняя Пышма, предпосылкой с</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циальной и экономической стабильности на селе, в связи с чем решение жилищной проблемы является одним из приоритетов политики в городе Верхняя Пышма.</w:t>
      </w:r>
    </w:p>
    <w:p w:rsidR="00DB0F33" w:rsidRPr="00EC0D08" w:rsidRDefault="00587BAB" w:rsidP="00DB0F33">
      <w:pPr>
        <w:widowControl w:val="0"/>
        <w:autoSpaceDE w:val="0"/>
        <w:autoSpaceDN w:val="0"/>
        <w:adjustRightInd w:val="0"/>
        <w:ind w:firstLine="709"/>
        <w:jc w:val="both"/>
        <w:rPr>
          <w:rFonts w:ascii="Liberation Serif" w:hAnsi="Liberation Serif"/>
          <w:color w:val="000000" w:themeColor="text1"/>
          <w:sz w:val="28"/>
          <w:szCs w:val="28"/>
        </w:rPr>
      </w:pPr>
      <w:hyperlink r:id="rId24" w:history="1">
        <w:r w:rsidR="00DB0F33" w:rsidRPr="00EC0D08">
          <w:rPr>
            <w:rStyle w:val="ab"/>
            <w:rFonts w:ascii="Liberation Serif" w:hAnsi="Liberation Serif"/>
            <w:color w:val="auto"/>
            <w:sz w:val="28"/>
            <w:szCs w:val="28"/>
            <w:u w:val="none"/>
          </w:rPr>
          <w:t>Цели</w:t>
        </w:r>
      </w:hyperlink>
      <w:r w:rsidR="00DB0F33" w:rsidRPr="00EC0D08">
        <w:rPr>
          <w:rFonts w:ascii="Liberation Serif" w:hAnsi="Liberation Serif"/>
          <w:sz w:val="28"/>
          <w:szCs w:val="28"/>
        </w:rPr>
        <w:t>,</w:t>
      </w:r>
      <w:r w:rsidR="00DB0F33" w:rsidRPr="00EC0D08">
        <w:rPr>
          <w:rFonts w:ascii="Liberation Serif" w:hAnsi="Liberation Serif"/>
          <w:color w:val="000000" w:themeColor="text1"/>
          <w:sz w:val="28"/>
          <w:szCs w:val="28"/>
        </w:rPr>
        <w:t xml:space="preserve"> задачи и значения целевых показателей подпрограммы представлены в Приложении № 1. Целевые показатели установлены исходя из базовых значений по факту в 2018 году.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Для достижения целей и выполнения поставленных задач разработан </w:t>
      </w:r>
      <w:hyperlink r:id="rId25" w:history="1">
        <w:r w:rsidRPr="00EC0D08">
          <w:rPr>
            <w:rStyle w:val="ab"/>
            <w:rFonts w:ascii="Liberation Serif" w:hAnsi="Liberation Serif"/>
            <w:color w:val="auto"/>
            <w:sz w:val="28"/>
            <w:szCs w:val="28"/>
            <w:u w:val="none"/>
          </w:rPr>
          <w:t>план</w:t>
        </w:r>
      </w:hyperlink>
      <w:r w:rsidRPr="00EC0D08">
        <w:rPr>
          <w:rFonts w:ascii="Liberation Serif" w:hAnsi="Liberation Serif"/>
          <w:sz w:val="28"/>
          <w:szCs w:val="28"/>
        </w:rPr>
        <w:t xml:space="preserve"> </w:t>
      </w:r>
      <w:r w:rsidRPr="00EC0D08">
        <w:rPr>
          <w:rFonts w:ascii="Liberation Serif" w:hAnsi="Liberation Serif"/>
          <w:color w:val="000000" w:themeColor="text1"/>
          <w:sz w:val="28"/>
          <w:szCs w:val="28"/>
        </w:rPr>
        <w:t xml:space="preserve">мероприятий, информация о которых приведена в Приложении № 2.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Объем финансирования в разрезе мероприятий предусматривает оплату пр</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lastRenderedPageBreak/>
        <w:t>нятых и неисполненных бюджетных расходных обязательств, возникших в резул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тате заключения в предшествующие периоды (контрактов) соглашений.</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Реализация мероприятий Программы будет иметь следующие социальные и экономические последствия: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1) строительство (приобретение) жилых помещений;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2) сокращение числа семей, нуждающихся в улучшении жилищных условий, в сельской местности, в том числе сокращение числа молодых семей и молодых специалистов, нуждающихся в улучшении жилищных условий; </w:t>
      </w:r>
    </w:p>
    <w:p w:rsidR="00DB0F33" w:rsidRPr="00EC0D08" w:rsidRDefault="00DB0F33" w:rsidP="00DB0F3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3) создание условий доступности жилья для граждан, проживающих в сел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ской местности, в том числе молодых семей и молодых специалистов, и развитие системы ипотечного жилищного кредитования.</w:t>
      </w:r>
    </w:p>
    <w:p w:rsidR="00DB0F33" w:rsidRPr="00EC0D08" w:rsidRDefault="00DB0F33" w:rsidP="00EF4E03">
      <w:pPr>
        <w:widowControl w:val="0"/>
        <w:autoSpaceDE w:val="0"/>
        <w:autoSpaceDN w:val="0"/>
        <w:adjustRightInd w:val="0"/>
        <w:ind w:firstLine="709"/>
        <w:jc w:val="both"/>
        <w:rPr>
          <w:rFonts w:ascii="Liberation Serif" w:hAnsi="Liberation Serif"/>
          <w:color w:val="000000" w:themeColor="text1"/>
          <w:sz w:val="28"/>
          <w:szCs w:val="28"/>
        </w:rPr>
      </w:pPr>
    </w:p>
    <w:p w:rsidR="00676D12" w:rsidRPr="00EC0D08" w:rsidRDefault="00676D12" w:rsidP="00676D12">
      <w:pPr>
        <w:widowControl w:val="0"/>
        <w:autoSpaceDE w:val="0"/>
        <w:autoSpaceDN w:val="0"/>
        <w:adjustRightInd w:val="0"/>
        <w:ind w:firstLine="709"/>
        <w:jc w:val="both"/>
        <w:outlineLvl w:val="0"/>
        <w:rPr>
          <w:rFonts w:ascii="Liberation Serif" w:hAnsi="Liberation Serif"/>
          <w:b/>
          <w:color w:val="000000"/>
          <w:sz w:val="28"/>
          <w:szCs w:val="28"/>
        </w:rPr>
      </w:pPr>
      <w:r w:rsidRPr="00EC0D08">
        <w:rPr>
          <w:rFonts w:ascii="Liberation Serif" w:hAnsi="Liberation Serif"/>
          <w:b/>
          <w:color w:val="000000"/>
          <w:sz w:val="28"/>
          <w:szCs w:val="28"/>
        </w:rPr>
        <w:t xml:space="preserve">Подпрограмма 7 «Обеспечение экологической безопасности и обращение </w:t>
      </w:r>
      <w:r w:rsidRPr="00EC0D08">
        <w:rPr>
          <w:rFonts w:ascii="Liberation Serif" w:hAnsi="Liberation Serif"/>
          <w:b/>
          <w:sz w:val="28"/>
          <w:szCs w:val="28"/>
        </w:rPr>
        <w:t xml:space="preserve">с коммунальными отходами </w:t>
      </w:r>
      <w:r w:rsidRPr="00EC0D08">
        <w:rPr>
          <w:rFonts w:ascii="Liberation Serif" w:hAnsi="Liberation Serif"/>
          <w:b/>
          <w:color w:val="000000"/>
          <w:sz w:val="28"/>
          <w:szCs w:val="28"/>
        </w:rPr>
        <w:t>на территории городского округа Верхняя Пы</w:t>
      </w:r>
      <w:r w:rsidRPr="00EC0D08">
        <w:rPr>
          <w:rFonts w:ascii="Liberation Serif" w:hAnsi="Liberation Serif"/>
          <w:b/>
          <w:color w:val="000000"/>
          <w:sz w:val="28"/>
          <w:szCs w:val="28"/>
        </w:rPr>
        <w:t>ш</w:t>
      </w:r>
      <w:r w:rsidRPr="00EC0D08">
        <w:rPr>
          <w:rFonts w:ascii="Liberation Serif" w:hAnsi="Liberation Serif"/>
          <w:b/>
          <w:color w:val="000000"/>
          <w:sz w:val="28"/>
          <w:szCs w:val="28"/>
        </w:rPr>
        <w:t>ма до 2024 года»</w:t>
      </w:r>
    </w:p>
    <w:p w:rsidR="00676D12" w:rsidRPr="00EC0D08" w:rsidRDefault="00676D12" w:rsidP="00676D12">
      <w:pPr>
        <w:ind w:firstLine="709"/>
        <w:jc w:val="both"/>
        <w:rPr>
          <w:rFonts w:ascii="Liberation Serif" w:hAnsi="Liberation Serif"/>
          <w:color w:val="000000"/>
          <w:sz w:val="28"/>
          <w:szCs w:val="28"/>
        </w:rPr>
      </w:pPr>
      <w:r w:rsidRPr="00EC0D08">
        <w:rPr>
          <w:rFonts w:ascii="Liberation Serif" w:hAnsi="Liberation Serif"/>
          <w:snapToGrid w:val="0"/>
          <w:color w:val="000000"/>
          <w:sz w:val="28"/>
          <w:szCs w:val="28"/>
        </w:rPr>
        <w:t xml:space="preserve">По состоянию окружающей среды, </w:t>
      </w:r>
      <w:r w:rsidRPr="00EC0D08">
        <w:rPr>
          <w:rFonts w:ascii="Liberation Serif" w:hAnsi="Liberation Serif"/>
          <w:color w:val="000000"/>
          <w:sz w:val="28"/>
          <w:szCs w:val="28"/>
        </w:rPr>
        <w:t>городской округ Верхняя Пышма отн</w:t>
      </w:r>
      <w:r w:rsidRPr="00EC0D08">
        <w:rPr>
          <w:rFonts w:ascii="Liberation Serif" w:hAnsi="Liberation Serif"/>
          <w:color w:val="000000"/>
          <w:sz w:val="28"/>
          <w:szCs w:val="28"/>
        </w:rPr>
        <w:t>о</w:t>
      </w:r>
      <w:r w:rsidRPr="00EC0D08">
        <w:rPr>
          <w:rFonts w:ascii="Liberation Serif" w:hAnsi="Liberation Serif"/>
          <w:color w:val="000000"/>
          <w:sz w:val="28"/>
          <w:szCs w:val="28"/>
        </w:rPr>
        <w:t>сится к числу 14 неблагополучных в экологическом отношении территорий мун</w:t>
      </w:r>
      <w:r w:rsidRPr="00EC0D08">
        <w:rPr>
          <w:rFonts w:ascii="Liberation Serif" w:hAnsi="Liberation Serif"/>
          <w:color w:val="000000"/>
          <w:sz w:val="28"/>
          <w:szCs w:val="28"/>
        </w:rPr>
        <w:t>и</w:t>
      </w:r>
      <w:r w:rsidRPr="00EC0D08">
        <w:rPr>
          <w:rFonts w:ascii="Liberation Serif" w:hAnsi="Liberation Serif"/>
          <w:color w:val="000000"/>
          <w:sz w:val="28"/>
          <w:szCs w:val="28"/>
        </w:rPr>
        <w:t xml:space="preserve">ципальных образований Свердловской области. </w:t>
      </w:r>
    </w:p>
    <w:p w:rsidR="00676D12" w:rsidRPr="00EC0D08" w:rsidRDefault="00676D12" w:rsidP="00676D12">
      <w:pPr>
        <w:ind w:firstLine="709"/>
        <w:jc w:val="both"/>
        <w:rPr>
          <w:rFonts w:ascii="Liberation Serif" w:hAnsi="Liberation Serif"/>
          <w:color w:val="000000"/>
          <w:sz w:val="28"/>
          <w:szCs w:val="28"/>
        </w:rPr>
      </w:pPr>
      <w:r w:rsidRPr="00EC0D08">
        <w:rPr>
          <w:rFonts w:ascii="Liberation Serif" w:hAnsi="Liberation Serif"/>
          <w:color w:val="000000"/>
          <w:sz w:val="28"/>
          <w:szCs w:val="28"/>
        </w:rPr>
        <w:t>Среди муниципальных образований с неблагополучной экологической о</w:t>
      </w:r>
      <w:r w:rsidRPr="00EC0D08">
        <w:rPr>
          <w:rFonts w:ascii="Liberation Serif" w:hAnsi="Liberation Serif"/>
          <w:color w:val="000000"/>
          <w:sz w:val="28"/>
          <w:szCs w:val="28"/>
        </w:rPr>
        <w:t>б</w:t>
      </w:r>
      <w:r w:rsidRPr="00EC0D08">
        <w:rPr>
          <w:rFonts w:ascii="Liberation Serif" w:hAnsi="Liberation Serif"/>
          <w:color w:val="000000"/>
          <w:sz w:val="28"/>
          <w:szCs w:val="28"/>
        </w:rPr>
        <w:t>становкой городской округ Верхняя Пышма занимает (доклад «Об экологической ситуации в Свердловской области в 2017г.»):</w:t>
      </w:r>
    </w:p>
    <w:p w:rsidR="00676D12" w:rsidRPr="00EC0D08" w:rsidRDefault="00676D12" w:rsidP="00676D12">
      <w:pPr>
        <w:ind w:firstLine="709"/>
        <w:jc w:val="both"/>
        <w:rPr>
          <w:rFonts w:ascii="Liberation Serif" w:hAnsi="Liberation Serif"/>
          <w:color w:val="000000"/>
          <w:sz w:val="28"/>
          <w:szCs w:val="28"/>
        </w:rPr>
      </w:pPr>
      <w:r w:rsidRPr="00EC0D08">
        <w:rPr>
          <w:rFonts w:ascii="Liberation Serif" w:hAnsi="Liberation Serif"/>
          <w:color w:val="000000"/>
          <w:sz w:val="28"/>
          <w:szCs w:val="28"/>
        </w:rPr>
        <w:t xml:space="preserve">- восьмое место по суммарному выбросу </w:t>
      </w:r>
      <w:r w:rsidRPr="00EC0D08">
        <w:rPr>
          <w:rFonts w:ascii="Liberation Serif" w:hAnsi="Liberation Serif"/>
          <w:snapToGrid w:val="0"/>
          <w:color w:val="000000"/>
          <w:sz w:val="28"/>
          <w:szCs w:val="28"/>
        </w:rPr>
        <w:t>загрязняющих веществ от стаци</w:t>
      </w:r>
      <w:r w:rsidRPr="00EC0D08">
        <w:rPr>
          <w:rFonts w:ascii="Liberation Serif" w:hAnsi="Liberation Serif"/>
          <w:snapToGrid w:val="0"/>
          <w:color w:val="000000"/>
          <w:sz w:val="28"/>
          <w:szCs w:val="28"/>
        </w:rPr>
        <w:t>о</w:t>
      </w:r>
      <w:r w:rsidRPr="00EC0D08">
        <w:rPr>
          <w:rFonts w:ascii="Liberation Serif" w:hAnsi="Liberation Serif"/>
          <w:snapToGrid w:val="0"/>
          <w:color w:val="000000"/>
          <w:sz w:val="28"/>
          <w:szCs w:val="28"/>
        </w:rPr>
        <w:t>нарных источников – 12,6 тыс. тонн;</w:t>
      </w:r>
    </w:p>
    <w:p w:rsidR="00676D12" w:rsidRPr="00EC0D08" w:rsidRDefault="00676D12" w:rsidP="00676D12">
      <w:pPr>
        <w:ind w:firstLine="709"/>
        <w:jc w:val="both"/>
        <w:rPr>
          <w:rFonts w:ascii="Liberation Serif" w:hAnsi="Liberation Serif"/>
          <w:snapToGrid w:val="0"/>
          <w:color w:val="000000"/>
          <w:sz w:val="28"/>
          <w:szCs w:val="28"/>
        </w:rPr>
      </w:pPr>
      <w:r w:rsidRPr="00EC0D08">
        <w:rPr>
          <w:rFonts w:ascii="Liberation Serif" w:hAnsi="Liberation Serif"/>
          <w:color w:val="000000"/>
          <w:sz w:val="28"/>
          <w:szCs w:val="28"/>
        </w:rPr>
        <w:t xml:space="preserve">- девятое место по объемам сбросов сточных </w:t>
      </w:r>
      <w:r w:rsidRPr="00EC0D08">
        <w:rPr>
          <w:rFonts w:ascii="Liberation Serif" w:hAnsi="Liberation Serif"/>
          <w:snapToGrid w:val="0"/>
          <w:color w:val="000000"/>
          <w:sz w:val="28"/>
          <w:szCs w:val="28"/>
        </w:rPr>
        <w:t>вод в поверхностные водные объекты – 10 158 тыс. кубических метров;</w:t>
      </w:r>
    </w:p>
    <w:p w:rsidR="00676D12" w:rsidRPr="00EC0D08" w:rsidRDefault="00676D12" w:rsidP="00676D12">
      <w:pPr>
        <w:ind w:firstLine="709"/>
        <w:jc w:val="both"/>
        <w:rPr>
          <w:rFonts w:ascii="Liberation Serif" w:hAnsi="Liberation Serif"/>
          <w:snapToGrid w:val="0"/>
          <w:color w:val="000000"/>
          <w:sz w:val="28"/>
          <w:szCs w:val="28"/>
        </w:rPr>
      </w:pPr>
      <w:r w:rsidRPr="00EC0D08">
        <w:rPr>
          <w:rFonts w:ascii="Liberation Serif" w:hAnsi="Liberation Serif"/>
          <w:color w:val="000000"/>
          <w:sz w:val="28"/>
          <w:szCs w:val="28"/>
        </w:rPr>
        <w:t xml:space="preserve">- четырнадцатое место </w:t>
      </w:r>
      <w:r w:rsidRPr="00EC0D08">
        <w:rPr>
          <w:rFonts w:ascii="Liberation Serif" w:hAnsi="Liberation Serif"/>
          <w:snapToGrid w:val="0"/>
          <w:color w:val="000000"/>
          <w:sz w:val="28"/>
          <w:szCs w:val="28"/>
        </w:rPr>
        <w:t>по объемам образования отходов производства и п</w:t>
      </w:r>
      <w:r w:rsidRPr="00EC0D08">
        <w:rPr>
          <w:rFonts w:ascii="Liberation Serif" w:hAnsi="Liberation Serif"/>
          <w:snapToGrid w:val="0"/>
          <w:color w:val="000000"/>
          <w:sz w:val="28"/>
          <w:szCs w:val="28"/>
        </w:rPr>
        <w:t>о</w:t>
      </w:r>
      <w:r w:rsidRPr="00EC0D08">
        <w:rPr>
          <w:rFonts w:ascii="Liberation Serif" w:hAnsi="Liberation Serif"/>
          <w:snapToGrid w:val="0"/>
          <w:color w:val="000000"/>
          <w:sz w:val="28"/>
          <w:szCs w:val="28"/>
        </w:rPr>
        <w:t>требления – 54,42 тыс. тонн.</w:t>
      </w:r>
    </w:p>
    <w:p w:rsidR="00676D12" w:rsidRPr="00EC0D08" w:rsidRDefault="00676D12" w:rsidP="00676D12">
      <w:pPr>
        <w:widowControl w:val="0"/>
        <w:autoSpaceDE w:val="0"/>
        <w:autoSpaceDN w:val="0"/>
        <w:adjustRightInd w:val="0"/>
        <w:ind w:firstLine="709"/>
        <w:jc w:val="both"/>
        <w:rPr>
          <w:rFonts w:ascii="Liberation Serif" w:hAnsi="Liberation Serif"/>
          <w:snapToGrid w:val="0"/>
          <w:color w:val="000000"/>
          <w:sz w:val="28"/>
          <w:szCs w:val="28"/>
        </w:rPr>
      </w:pPr>
      <w:r w:rsidRPr="00EC0D08">
        <w:rPr>
          <w:rFonts w:ascii="Liberation Serif" w:hAnsi="Liberation Serif"/>
          <w:color w:val="000000"/>
          <w:sz w:val="28"/>
          <w:szCs w:val="28"/>
        </w:rPr>
        <w:t>К факторам среды обитания, влияющим на здоровье населения, относятся качество атмосферного воздуха, качество питьевой воды, обращение с отходами производства и потребления.</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Для оценки состояния атмосферного воздуха в городе, номенклатуры загря</w:t>
      </w:r>
      <w:r w:rsidRPr="00EC0D08">
        <w:rPr>
          <w:rFonts w:ascii="Liberation Serif" w:hAnsi="Liberation Serif"/>
          <w:color w:val="000000"/>
          <w:sz w:val="28"/>
          <w:szCs w:val="28"/>
        </w:rPr>
        <w:t>з</w:t>
      </w:r>
      <w:r w:rsidRPr="00EC0D08">
        <w:rPr>
          <w:rFonts w:ascii="Liberation Serif" w:hAnsi="Liberation Serif"/>
          <w:color w:val="000000"/>
          <w:sz w:val="28"/>
          <w:szCs w:val="28"/>
        </w:rPr>
        <w:t>няющих веществ, объемов выбросов вредных веществ и источников выбросов, а также владельцев этих источников необходимо провести инвентаризацию исто</w:t>
      </w:r>
      <w:r w:rsidRPr="00EC0D08">
        <w:rPr>
          <w:rFonts w:ascii="Liberation Serif" w:hAnsi="Liberation Serif"/>
          <w:color w:val="000000"/>
          <w:sz w:val="28"/>
          <w:szCs w:val="28"/>
        </w:rPr>
        <w:t>ч</w:t>
      </w:r>
      <w:r w:rsidRPr="00EC0D08">
        <w:rPr>
          <w:rFonts w:ascii="Liberation Serif" w:hAnsi="Liberation Serif"/>
          <w:color w:val="000000"/>
          <w:sz w:val="28"/>
          <w:szCs w:val="28"/>
        </w:rPr>
        <w:t>ников выбросов в атмосферу загрязняющих веществ, и разработать проект норм</w:t>
      </w:r>
      <w:r w:rsidRPr="00EC0D08">
        <w:rPr>
          <w:rFonts w:ascii="Liberation Serif" w:hAnsi="Liberation Serif"/>
          <w:color w:val="000000"/>
          <w:sz w:val="28"/>
          <w:szCs w:val="28"/>
        </w:rPr>
        <w:t>а</w:t>
      </w:r>
      <w:r w:rsidRPr="00EC0D08">
        <w:rPr>
          <w:rFonts w:ascii="Liberation Serif" w:hAnsi="Liberation Serif"/>
          <w:color w:val="000000"/>
          <w:sz w:val="28"/>
          <w:szCs w:val="28"/>
        </w:rPr>
        <w:t>тивов предельно допустимых выбросов для городского округа Верхняя Пышма.</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По данным Территориального отдела Управления Федеральной службы по надзору в сфере защиты прав потребителей и благополучия по Свердловской обл</w:t>
      </w:r>
      <w:r w:rsidRPr="00EC0D08">
        <w:rPr>
          <w:rFonts w:ascii="Liberation Serif" w:hAnsi="Liberation Serif"/>
          <w:color w:val="000000"/>
          <w:sz w:val="28"/>
          <w:szCs w:val="28"/>
        </w:rPr>
        <w:t>а</w:t>
      </w:r>
      <w:r w:rsidRPr="00EC0D08">
        <w:rPr>
          <w:rFonts w:ascii="Liberation Serif" w:hAnsi="Liberation Serif"/>
          <w:color w:val="000000"/>
          <w:sz w:val="28"/>
          <w:szCs w:val="28"/>
        </w:rPr>
        <w:t>сти в городе Верхняя Пышма и Среднеуральск увеличилось количество неудовл</w:t>
      </w:r>
      <w:r w:rsidRPr="00EC0D08">
        <w:rPr>
          <w:rFonts w:ascii="Liberation Serif" w:hAnsi="Liberation Serif"/>
          <w:color w:val="000000"/>
          <w:sz w:val="28"/>
          <w:szCs w:val="28"/>
        </w:rPr>
        <w:t>е</w:t>
      </w:r>
      <w:r w:rsidRPr="00EC0D08">
        <w:rPr>
          <w:rFonts w:ascii="Liberation Serif" w:hAnsi="Liberation Serif"/>
          <w:color w:val="000000"/>
          <w:sz w:val="28"/>
          <w:szCs w:val="28"/>
        </w:rPr>
        <w:t>творительных проб воды из источников нецентрализованного хозяйственно-питьевого водоснабжения по химическим и бактериологическим показателям. В сельских населенных пунктах остро стоит проблема обеспечения жителей пить</w:t>
      </w:r>
      <w:r w:rsidRPr="00EC0D08">
        <w:rPr>
          <w:rFonts w:ascii="Liberation Serif" w:hAnsi="Liberation Serif"/>
          <w:color w:val="000000"/>
          <w:sz w:val="28"/>
          <w:szCs w:val="28"/>
        </w:rPr>
        <w:t>е</w:t>
      </w:r>
      <w:r w:rsidRPr="00EC0D08">
        <w:rPr>
          <w:rFonts w:ascii="Liberation Serif" w:hAnsi="Liberation Serif"/>
          <w:color w:val="000000"/>
          <w:sz w:val="28"/>
          <w:szCs w:val="28"/>
        </w:rPr>
        <w:t>вой водой. Качество воды в шахтных колодцах, как и состояние большинства с</w:t>
      </w:r>
      <w:r w:rsidRPr="00EC0D08">
        <w:rPr>
          <w:rFonts w:ascii="Liberation Serif" w:hAnsi="Liberation Serif"/>
          <w:color w:val="000000"/>
          <w:sz w:val="28"/>
          <w:szCs w:val="28"/>
        </w:rPr>
        <w:t>у</w:t>
      </w:r>
      <w:r w:rsidRPr="00EC0D08">
        <w:rPr>
          <w:rFonts w:ascii="Liberation Serif" w:hAnsi="Liberation Serif"/>
          <w:color w:val="000000"/>
          <w:sz w:val="28"/>
          <w:szCs w:val="28"/>
        </w:rPr>
        <w:t>ществующих колодцев, является неудовлетворительным. Реконструкции и об</w:t>
      </w:r>
      <w:r w:rsidRPr="00EC0D08">
        <w:rPr>
          <w:rFonts w:ascii="Liberation Serif" w:hAnsi="Liberation Serif"/>
          <w:color w:val="000000"/>
          <w:sz w:val="28"/>
          <w:szCs w:val="28"/>
        </w:rPr>
        <w:t>у</w:t>
      </w:r>
      <w:r w:rsidRPr="00EC0D08">
        <w:rPr>
          <w:rFonts w:ascii="Liberation Serif" w:hAnsi="Liberation Serif"/>
          <w:color w:val="000000"/>
          <w:sz w:val="28"/>
          <w:szCs w:val="28"/>
        </w:rPr>
        <w:lastRenderedPageBreak/>
        <w:t>стройство существующих шахтных колодцев, замена их на трубчатые колодцы (скважины) является самым оптимальным решением вопроса питьевого водосна</w:t>
      </w:r>
      <w:r w:rsidRPr="00EC0D08">
        <w:rPr>
          <w:rFonts w:ascii="Liberation Serif" w:hAnsi="Liberation Serif"/>
          <w:color w:val="000000"/>
          <w:sz w:val="28"/>
          <w:szCs w:val="28"/>
        </w:rPr>
        <w:t>б</w:t>
      </w:r>
      <w:r w:rsidRPr="00EC0D08">
        <w:rPr>
          <w:rFonts w:ascii="Liberation Serif" w:hAnsi="Liberation Serif"/>
          <w:color w:val="000000"/>
          <w:sz w:val="28"/>
          <w:szCs w:val="28"/>
        </w:rPr>
        <w:t>жения жителей в поселках городского округа, а также необходимо предусматр</w:t>
      </w:r>
      <w:r w:rsidRPr="00EC0D08">
        <w:rPr>
          <w:rFonts w:ascii="Liberation Serif" w:hAnsi="Liberation Serif"/>
          <w:color w:val="000000"/>
          <w:sz w:val="28"/>
          <w:szCs w:val="28"/>
        </w:rPr>
        <w:t>и</w:t>
      </w:r>
      <w:r w:rsidRPr="00EC0D08">
        <w:rPr>
          <w:rFonts w:ascii="Liberation Serif" w:hAnsi="Liberation Serif"/>
          <w:color w:val="000000"/>
          <w:sz w:val="28"/>
          <w:szCs w:val="28"/>
        </w:rPr>
        <w:t xml:space="preserve">вать ликвидацию аварийных источников нецентрализованного водоснабжения, так как они несут в себе опасность для жизни и здоровья населения. </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В муниципальной собственности находится пять гидротехнических сооруж</w:t>
      </w:r>
      <w:r w:rsidRPr="00EC0D08">
        <w:rPr>
          <w:rFonts w:ascii="Liberation Serif" w:hAnsi="Liberation Serif"/>
          <w:color w:val="000000"/>
          <w:sz w:val="28"/>
          <w:szCs w:val="28"/>
        </w:rPr>
        <w:t>е</w:t>
      </w:r>
      <w:r w:rsidRPr="00EC0D08">
        <w:rPr>
          <w:rFonts w:ascii="Liberation Serif" w:hAnsi="Liberation Serif"/>
          <w:color w:val="000000"/>
          <w:sz w:val="28"/>
          <w:szCs w:val="28"/>
        </w:rPr>
        <w:t>ний (далее – ГТС). Средний возраст гидротехнических сооружений составляет н</w:t>
      </w:r>
      <w:r w:rsidRPr="00EC0D08">
        <w:rPr>
          <w:rFonts w:ascii="Liberation Serif" w:hAnsi="Liberation Serif"/>
          <w:color w:val="000000"/>
          <w:sz w:val="28"/>
          <w:szCs w:val="28"/>
        </w:rPr>
        <w:t>е</w:t>
      </w:r>
      <w:r w:rsidRPr="00EC0D08">
        <w:rPr>
          <w:rFonts w:ascii="Liberation Serif" w:hAnsi="Liberation Serif"/>
          <w:color w:val="000000"/>
          <w:sz w:val="28"/>
          <w:szCs w:val="28"/>
        </w:rPr>
        <w:t>сколько десятков лет, ГТС имеют пониженный уровень безопасности. Безопа</w:t>
      </w:r>
      <w:r w:rsidRPr="00EC0D08">
        <w:rPr>
          <w:rFonts w:ascii="Liberation Serif" w:hAnsi="Liberation Serif"/>
          <w:color w:val="000000"/>
          <w:sz w:val="28"/>
          <w:szCs w:val="28"/>
        </w:rPr>
        <w:t>с</w:t>
      </w:r>
      <w:r w:rsidRPr="00EC0D08">
        <w:rPr>
          <w:rFonts w:ascii="Liberation Serif" w:hAnsi="Liberation Serif"/>
          <w:color w:val="000000"/>
          <w:sz w:val="28"/>
          <w:szCs w:val="28"/>
        </w:rPr>
        <w:t>ность сооружений снижается из-за отсутствия проектной документации по гидр</w:t>
      </w:r>
      <w:r w:rsidRPr="00EC0D08">
        <w:rPr>
          <w:rFonts w:ascii="Liberation Serif" w:hAnsi="Liberation Serif"/>
          <w:color w:val="000000"/>
          <w:sz w:val="28"/>
          <w:szCs w:val="28"/>
        </w:rPr>
        <w:t>о</w:t>
      </w:r>
      <w:r w:rsidRPr="00EC0D08">
        <w:rPr>
          <w:rFonts w:ascii="Liberation Serif" w:hAnsi="Liberation Serif"/>
          <w:color w:val="000000"/>
          <w:sz w:val="28"/>
          <w:szCs w:val="28"/>
        </w:rPr>
        <w:t>узлам, что мешает оценить их состояние и безопасность. Увеличение риска во</w:t>
      </w:r>
      <w:r w:rsidRPr="00EC0D08">
        <w:rPr>
          <w:rFonts w:ascii="Liberation Serif" w:hAnsi="Liberation Serif"/>
          <w:color w:val="000000"/>
          <w:sz w:val="28"/>
          <w:szCs w:val="28"/>
        </w:rPr>
        <w:t>з</w:t>
      </w:r>
      <w:r w:rsidRPr="00EC0D08">
        <w:rPr>
          <w:rFonts w:ascii="Liberation Serif" w:hAnsi="Liberation Serif"/>
          <w:color w:val="000000"/>
          <w:sz w:val="28"/>
          <w:szCs w:val="28"/>
        </w:rPr>
        <w:t>никновения чрезвычайных ситуаций на ГТС связано с их старением и несвоевр</w:t>
      </w:r>
      <w:r w:rsidRPr="00EC0D08">
        <w:rPr>
          <w:rFonts w:ascii="Liberation Serif" w:hAnsi="Liberation Serif"/>
          <w:color w:val="000000"/>
          <w:sz w:val="28"/>
          <w:szCs w:val="28"/>
        </w:rPr>
        <w:t>е</w:t>
      </w:r>
      <w:r w:rsidRPr="00EC0D08">
        <w:rPr>
          <w:rFonts w:ascii="Liberation Serif" w:hAnsi="Liberation Serif"/>
          <w:color w:val="000000"/>
          <w:sz w:val="28"/>
          <w:szCs w:val="28"/>
        </w:rPr>
        <w:t>менным ремонтом.</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Одним из факторов, оказывающих влияние на поддержание и восстановл</w:t>
      </w:r>
      <w:r w:rsidRPr="00EC0D08">
        <w:rPr>
          <w:rFonts w:ascii="Liberation Serif" w:hAnsi="Liberation Serif"/>
          <w:color w:val="000000"/>
          <w:sz w:val="28"/>
          <w:szCs w:val="28"/>
        </w:rPr>
        <w:t>е</w:t>
      </w:r>
      <w:r w:rsidRPr="00EC0D08">
        <w:rPr>
          <w:rFonts w:ascii="Liberation Serif" w:hAnsi="Liberation Serif"/>
          <w:color w:val="000000"/>
          <w:sz w:val="28"/>
          <w:szCs w:val="28"/>
        </w:rPr>
        <w:t>ние благоприятного санитарного и экологического состояния территорий населе</w:t>
      </w:r>
      <w:r w:rsidRPr="00EC0D08">
        <w:rPr>
          <w:rFonts w:ascii="Liberation Serif" w:hAnsi="Liberation Serif"/>
          <w:color w:val="000000"/>
          <w:sz w:val="28"/>
          <w:szCs w:val="28"/>
        </w:rPr>
        <w:t>н</w:t>
      </w:r>
      <w:r w:rsidRPr="00EC0D08">
        <w:rPr>
          <w:rFonts w:ascii="Liberation Serif" w:hAnsi="Liberation Serif"/>
          <w:color w:val="000000"/>
          <w:sz w:val="28"/>
          <w:szCs w:val="28"/>
        </w:rPr>
        <w:t>ных пунктов, является организация работы в сфере обращения с отходами прои</w:t>
      </w:r>
      <w:r w:rsidRPr="00EC0D08">
        <w:rPr>
          <w:rFonts w:ascii="Liberation Serif" w:hAnsi="Liberation Serif"/>
          <w:color w:val="000000"/>
          <w:sz w:val="28"/>
          <w:szCs w:val="28"/>
        </w:rPr>
        <w:t>з</w:t>
      </w:r>
      <w:r w:rsidRPr="00EC0D08">
        <w:rPr>
          <w:rFonts w:ascii="Liberation Serif" w:hAnsi="Liberation Serif"/>
          <w:color w:val="000000"/>
          <w:sz w:val="28"/>
          <w:szCs w:val="28"/>
        </w:rPr>
        <w:t>водства и потребления. В условиях активно развивающегося жилищного стро</w:t>
      </w:r>
      <w:r w:rsidRPr="00EC0D08">
        <w:rPr>
          <w:rFonts w:ascii="Liberation Serif" w:hAnsi="Liberation Serif"/>
          <w:color w:val="000000"/>
          <w:sz w:val="28"/>
          <w:szCs w:val="28"/>
        </w:rPr>
        <w:t>и</w:t>
      </w:r>
      <w:r w:rsidRPr="00EC0D08">
        <w:rPr>
          <w:rFonts w:ascii="Liberation Serif" w:hAnsi="Liberation Serif"/>
          <w:color w:val="000000"/>
          <w:sz w:val="28"/>
          <w:szCs w:val="28"/>
        </w:rPr>
        <w:t>тельства, вводом новых мощностей производства вопрос организации системы мер по уменьшению негативного влияния отходов производства и потребления обосн</w:t>
      </w:r>
      <w:r w:rsidRPr="00EC0D08">
        <w:rPr>
          <w:rFonts w:ascii="Liberation Serif" w:hAnsi="Liberation Serif"/>
          <w:color w:val="000000"/>
          <w:sz w:val="28"/>
          <w:szCs w:val="28"/>
        </w:rPr>
        <w:t>о</w:t>
      </w:r>
      <w:r w:rsidRPr="00EC0D08">
        <w:rPr>
          <w:rFonts w:ascii="Liberation Serif" w:hAnsi="Liberation Serif"/>
          <w:color w:val="000000"/>
          <w:sz w:val="28"/>
          <w:szCs w:val="28"/>
        </w:rPr>
        <w:t>вывает необходимость активизировать работу развития новых объектов размещ</w:t>
      </w:r>
      <w:r w:rsidRPr="00EC0D08">
        <w:rPr>
          <w:rFonts w:ascii="Liberation Serif" w:hAnsi="Liberation Serif"/>
          <w:color w:val="000000"/>
          <w:sz w:val="28"/>
          <w:szCs w:val="28"/>
        </w:rPr>
        <w:t>е</w:t>
      </w:r>
      <w:r w:rsidRPr="00EC0D08">
        <w:rPr>
          <w:rFonts w:ascii="Liberation Serif" w:hAnsi="Liberation Serif"/>
          <w:color w:val="000000"/>
          <w:sz w:val="28"/>
          <w:szCs w:val="28"/>
        </w:rPr>
        <w:t>ния и переработки (сортировки) отходов.</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Экологическое просвещение и образование населения играют важную роль в понимании бережного отношения к природе.  Действенным и эффективным мех</w:t>
      </w:r>
      <w:r w:rsidRPr="00EC0D08">
        <w:rPr>
          <w:rFonts w:ascii="Liberation Serif" w:hAnsi="Liberation Serif"/>
          <w:color w:val="000000"/>
          <w:sz w:val="28"/>
          <w:szCs w:val="28"/>
        </w:rPr>
        <w:t>а</w:t>
      </w:r>
      <w:r w:rsidRPr="00EC0D08">
        <w:rPr>
          <w:rFonts w:ascii="Liberation Serif" w:hAnsi="Liberation Serif"/>
          <w:color w:val="000000"/>
          <w:sz w:val="28"/>
          <w:szCs w:val="28"/>
        </w:rPr>
        <w:t>низмом просвещения является проведение экологических акций, агитационных м</w:t>
      </w:r>
      <w:r w:rsidRPr="00EC0D08">
        <w:rPr>
          <w:rFonts w:ascii="Liberation Serif" w:hAnsi="Liberation Serif"/>
          <w:color w:val="000000"/>
          <w:sz w:val="28"/>
          <w:szCs w:val="28"/>
        </w:rPr>
        <w:t>е</w:t>
      </w:r>
      <w:r w:rsidRPr="00EC0D08">
        <w:rPr>
          <w:rFonts w:ascii="Liberation Serif" w:hAnsi="Liberation Serif"/>
          <w:color w:val="000000"/>
          <w:sz w:val="28"/>
          <w:szCs w:val="28"/>
        </w:rPr>
        <w:t xml:space="preserve">роприятий, конкурсов, выставок, семинаров, размещение рекламы экологической направленности на территории городского округа. </w:t>
      </w:r>
    </w:p>
    <w:p w:rsidR="00676D12" w:rsidRPr="00EC0D08" w:rsidRDefault="00676D12" w:rsidP="00676D12">
      <w:pPr>
        <w:ind w:firstLine="709"/>
        <w:jc w:val="both"/>
        <w:rPr>
          <w:rFonts w:ascii="Liberation Serif" w:hAnsi="Liberation Serif"/>
          <w:color w:val="000000"/>
          <w:sz w:val="28"/>
          <w:szCs w:val="28"/>
        </w:rPr>
      </w:pPr>
      <w:r w:rsidRPr="00EC0D08">
        <w:rPr>
          <w:rFonts w:ascii="Liberation Serif" w:hAnsi="Liberation Serif"/>
          <w:color w:val="000000"/>
          <w:sz w:val="28"/>
          <w:szCs w:val="28"/>
        </w:rPr>
        <w:t xml:space="preserve">В соответствии с Федеральным </w:t>
      </w:r>
      <w:hyperlink r:id="rId26" w:history="1">
        <w:r w:rsidRPr="00EC0D08">
          <w:rPr>
            <w:rFonts w:ascii="Liberation Serif" w:hAnsi="Liberation Serif"/>
            <w:color w:val="000000"/>
            <w:sz w:val="28"/>
            <w:szCs w:val="28"/>
          </w:rPr>
          <w:t>законом</w:t>
        </w:r>
      </w:hyperlink>
      <w:r w:rsidRPr="00EC0D08">
        <w:rPr>
          <w:rFonts w:ascii="Liberation Serif" w:hAnsi="Liberation Serif"/>
          <w:color w:val="000000"/>
          <w:sz w:val="28"/>
          <w:szCs w:val="28"/>
        </w:rPr>
        <w:t xml:space="preserve"> от 06.10.2003 № 131-ФЗ «Об общих принципах организации местного самоуправления в Российской Федерации» к в</w:t>
      </w:r>
      <w:r w:rsidRPr="00EC0D08">
        <w:rPr>
          <w:rFonts w:ascii="Liberation Serif" w:hAnsi="Liberation Serif"/>
          <w:color w:val="000000"/>
          <w:sz w:val="28"/>
          <w:szCs w:val="28"/>
        </w:rPr>
        <w:t>о</w:t>
      </w:r>
      <w:r w:rsidRPr="00EC0D08">
        <w:rPr>
          <w:rFonts w:ascii="Liberation Serif" w:hAnsi="Liberation Serif"/>
          <w:color w:val="000000"/>
          <w:sz w:val="28"/>
          <w:szCs w:val="28"/>
        </w:rPr>
        <w:t>просам местного значения относится организация мероприятий по охране окруж</w:t>
      </w:r>
      <w:r w:rsidRPr="00EC0D08">
        <w:rPr>
          <w:rFonts w:ascii="Liberation Serif" w:hAnsi="Liberation Serif"/>
          <w:color w:val="000000"/>
          <w:sz w:val="28"/>
          <w:szCs w:val="28"/>
        </w:rPr>
        <w:t>а</w:t>
      </w:r>
      <w:r w:rsidRPr="00EC0D08">
        <w:rPr>
          <w:rFonts w:ascii="Liberation Serif" w:hAnsi="Liberation Serif"/>
          <w:color w:val="000000"/>
          <w:sz w:val="28"/>
          <w:szCs w:val="28"/>
        </w:rPr>
        <w:t>ющей среды, участи в организации сбора, вывоза, утилизации и переработки быт</w:t>
      </w:r>
      <w:r w:rsidRPr="00EC0D08">
        <w:rPr>
          <w:rFonts w:ascii="Liberation Serif" w:hAnsi="Liberation Serif"/>
          <w:color w:val="000000"/>
          <w:sz w:val="28"/>
          <w:szCs w:val="28"/>
        </w:rPr>
        <w:t>о</w:t>
      </w:r>
      <w:r w:rsidRPr="00EC0D08">
        <w:rPr>
          <w:rFonts w:ascii="Liberation Serif" w:hAnsi="Liberation Serif"/>
          <w:color w:val="000000"/>
          <w:sz w:val="28"/>
          <w:szCs w:val="28"/>
        </w:rPr>
        <w:t>вых и промышленных отходов,   участие в предупреждении и ликвидации после</w:t>
      </w:r>
      <w:r w:rsidRPr="00EC0D08">
        <w:rPr>
          <w:rFonts w:ascii="Liberation Serif" w:hAnsi="Liberation Serif"/>
          <w:color w:val="000000"/>
          <w:sz w:val="28"/>
          <w:szCs w:val="28"/>
        </w:rPr>
        <w:t>д</w:t>
      </w:r>
      <w:r w:rsidRPr="00EC0D08">
        <w:rPr>
          <w:rFonts w:ascii="Liberation Serif" w:hAnsi="Liberation Serif"/>
          <w:color w:val="000000"/>
          <w:sz w:val="28"/>
          <w:szCs w:val="28"/>
        </w:rPr>
        <w:t>ствий чрезвычайных ситуаций в границах округа. Эти же полномочия изложены в действующем Уставе городского округа Верхняя Пышма.</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Финансовое обеспечение полномочий органов местного самоуправления я</w:t>
      </w:r>
      <w:r w:rsidRPr="00EC0D08">
        <w:rPr>
          <w:rFonts w:ascii="Liberation Serif" w:hAnsi="Liberation Serif"/>
          <w:color w:val="000000"/>
          <w:sz w:val="28"/>
          <w:szCs w:val="28"/>
        </w:rPr>
        <w:t>в</w:t>
      </w:r>
      <w:r w:rsidRPr="00EC0D08">
        <w:rPr>
          <w:rFonts w:ascii="Liberation Serif" w:hAnsi="Liberation Serif"/>
          <w:color w:val="000000"/>
          <w:sz w:val="28"/>
          <w:szCs w:val="28"/>
        </w:rPr>
        <w:t>ляется расходным обязательством муниципального образования. Недостаточное выделение средств местного бюджета на выполнение природоохранных меропри</w:t>
      </w:r>
      <w:r w:rsidRPr="00EC0D08">
        <w:rPr>
          <w:rFonts w:ascii="Liberation Serif" w:hAnsi="Liberation Serif"/>
          <w:color w:val="000000"/>
          <w:sz w:val="28"/>
          <w:szCs w:val="28"/>
        </w:rPr>
        <w:t>я</w:t>
      </w:r>
      <w:r w:rsidRPr="00EC0D08">
        <w:rPr>
          <w:rFonts w:ascii="Liberation Serif" w:hAnsi="Liberation Serif"/>
          <w:color w:val="000000"/>
          <w:sz w:val="28"/>
          <w:szCs w:val="28"/>
        </w:rPr>
        <w:t>тий, а также мероприятий, направленных на соблюдение требований природ</w:t>
      </w:r>
      <w:r w:rsidRPr="00EC0D08">
        <w:rPr>
          <w:rFonts w:ascii="Liberation Serif" w:hAnsi="Liberation Serif"/>
          <w:color w:val="000000"/>
          <w:sz w:val="28"/>
          <w:szCs w:val="28"/>
        </w:rPr>
        <w:t>о</w:t>
      </w:r>
      <w:r w:rsidRPr="00EC0D08">
        <w:rPr>
          <w:rFonts w:ascii="Liberation Serif" w:hAnsi="Liberation Serif"/>
          <w:color w:val="000000"/>
          <w:sz w:val="28"/>
          <w:szCs w:val="28"/>
        </w:rPr>
        <w:t>охранного и санитарного законодательства, не позволяет в полной мере обеспечить снижение рисков факторов среды обитания.</w:t>
      </w:r>
    </w:p>
    <w:p w:rsidR="00676D12" w:rsidRPr="00EC0D08" w:rsidRDefault="00676D12" w:rsidP="00676D12">
      <w:pPr>
        <w:ind w:firstLine="709"/>
        <w:jc w:val="both"/>
        <w:rPr>
          <w:rFonts w:ascii="Liberation Serif" w:hAnsi="Liberation Serif"/>
          <w:i/>
          <w:iCs/>
          <w:color w:val="000000"/>
          <w:sz w:val="28"/>
          <w:szCs w:val="28"/>
        </w:rPr>
      </w:pPr>
      <w:r w:rsidRPr="00EC0D08">
        <w:rPr>
          <w:rFonts w:ascii="Liberation Serif" w:hAnsi="Liberation Serif"/>
          <w:color w:val="000000"/>
          <w:sz w:val="28"/>
          <w:szCs w:val="28"/>
        </w:rPr>
        <w:t>Подпрограмма направлена на выполнение мероприятий в сфере улучшения экологической обстановки, создания благоприятных условий проживания насел</w:t>
      </w:r>
      <w:r w:rsidRPr="00EC0D08">
        <w:rPr>
          <w:rFonts w:ascii="Liberation Serif" w:hAnsi="Liberation Serif"/>
          <w:color w:val="000000"/>
          <w:sz w:val="28"/>
          <w:szCs w:val="28"/>
        </w:rPr>
        <w:t>е</w:t>
      </w:r>
      <w:r w:rsidRPr="00EC0D08">
        <w:rPr>
          <w:rFonts w:ascii="Liberation Serif" w:hAnsi="Liberation Serif"/>
          <w:color w:val="000000"/>
          <w:sz w:val="28"/>
          <w:szCs w:val="28"/>
        </w:rPr>
        <w:t>ния, повышения экологической культуры граждан городского округа.</w:t>
      </w:r>
      <w:r w:rsidRPr="00EC0D08">
        <w:rPr>
          <w:rFonts w:ascii="Liberation Serif" w:hAnsi="Liberation Serif"/>
          <w:i/>
          <w:iCs/>
          <w:color w:val="000000"/>
          <w:sz w:val="28"/>
          <w:szCs w:val="28"/>
        </w:rPr>
        <w:t xml:space="preserve"> </w:t>
      </w:r>
    </w:p>
    <w:p w:rsidR="00676D12" w:rsidRPr="00EC0D08" w:rsidRDefault="00676D12" w:rsidP="00676D12">
      <w:pPr>
        <w:widowControl w:val="0"/>
        <w:autoSpaceDE w:val="0"/>
        <w:autoSpaceDN w:val="0"/>
        <w:adjustRightInd w:val="0"/>
        <w:ind w:firstLine="709"/>
        <w:jc w:val="both"/>
        <w:rPr>
          <w:rFonts w:ascii="Liberation Serif" w:hAnsi="Liberation Serif"/>
          <w:color w:val="000000"/>
          <w:sz w:val="28"/>
          <w:szCs w:val="28"/>
        </w:rPr>
      </w:pPr>
      <w:r w:rsidRPr="00EC0D08">
        <w:rPr>
          <w:rFonts w:ascii="Liberation Serif" w:hAnsi="Liberation Serif"/>
          <w:color w:val="000000"/>
          <w:sz w:val="28"/>
          <w:szCs w:val="28"/>
        </w:rPr>
        <w:t>Реализация Подпрограммы будет способствовать стабилизации и улучшению экологической ситуации на территории городского округа, обеспечение экологич</w:t>
      </w:r>
      <w:r w:rsidRPr="00EC0D08">
        <w:rPr>
          <w:rFonts w:ascii="Liberation Serif" w:hAnsi="Liberation Serif"/>
          <w:color w:val="000000"/>
          <w:sz w:val="28"/>
          <w:szCs w:val="28"/>
        </w:rPr>
        <w:t>е</w:t>
      </w:r>
      <w:r w:rsidRPr="00EC0D08">
        <w:rPr>
          <w:rFonts w:ascii="Liberation Serif" w:hAnsi="Liberation Serif"/>
          <w:color w:val="000000"/>
          <w:sz w:val="28"/>
          <w:szCs w:val="28"/>
        </w:rPr>
        <w:t>ской безопасности и   благоприятных условий для жизни населения, а также экол</w:t>
      </w:r>
      <w:r w:rsidRPr="00EC0D08">
        <w:rPr>
          <w:rFonts w:ascii="Liberation Serif" w:hAnsi="Liberation Serif"/>
          <w:color w:val="000000"/>
          <w:sz w:val="28"/>
          <w:szCs w:val="28"/>
        </w:rPr>
        <w:t>о</w:t>
      </w:r>
      <w:r w:rsidRPr="00EC0D08">
        <w:rPr>
          <w:rFonts w:ascii="Liberation Serif" w:hAnsi="Liberation Serif"/>
          <w:color w:val="000000"/>
          <w:sz w:val="28"/>
          <w:szCs w:val="28"/>
        </w:rPr>
        <w:lastRenderedPageBreak/>
        <w:t xml:space="preserve">гического просвещения населения. </w:t>
      </w:r>
    </w:p>
    <w:p w:rsidR="00676D12" w:rsidRPr="00EC0D08" w:rsidRDefault="00676D12" w:rsidP="00EF4E03">
      <w:pPr>
        <w:widowControl w:val="0"/>
        <w:autoSpaceDE w:val="0"/>
        <w:autoSpaceDN w:val="0"/>
        <w:adjustRightInd w:val="0"/>
        <w:ind w:firstLine="709"/>
        <w:jc w:val="both"/>
        <w:outlineLvl w:val="0"/>
        <w:rPr>
          <w:rFonts w:ascii="Liberation Serif" w:hAnsi="Liberation Serif"/>
          <w:b/>
          <w:color w:val="000000" w:themeColor="text1"/>
          <w:sz w:val="28"/>
          <w:szCs w:val="28"/>
        </w:rPr>
      </w:pPr>
    </w:p>
    <w:p w:rsidR="002C7D35" w:rsidRPr="00EC0D08" w:rsidRDefault="002C7D35" w:rsidP="002C7D35">
      <w:pPr>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Подпрограмма 8 «Обеспечение безопасности жизнедеятельности насел</w:t>
      </w:r>
      <w:r w:rsidRPr="00EC0D08">
        <w:rPr>
          <w:rFonts w:ascii="Liberation Serif" w:hAnsi="Liberation Serif"/>
          <w:b/>
          <w:color w:val="000000" w:themeColor="text1"/>
          <w:sz w:val="28"/>
          <w:szCs w:val="28"/>
        </w:rPr>
        <w:t>е</w:t>
      </w:r>
      <w:r w:rsidRPr="00EC0D08">
        <w:rPr>
          <w:rFonts w:ascii="Liberation Serif" w:hAnsi="Liberation Serif"/>
          <w:b/>
          <w:color w:val="000000" w:themeColor="text1"/>
          <w:sz w:val="28"/>
          <w:szCs w:val="28"/>
        </w:rPr>
        <w:t>ния городского округа Верхняя Пышма до 2024 года».</w:t>
      </w:r>
    </w:p>
    <w:p w:rsidR="002C7D35" w:rsidRPr="00EC0D08" w:rsidRDefault="002C7D35" w:rsidP="002C7D35">
      <w:pPr>
        <w:ind w:firstLine="709"/>
        <w:jc w:val="both"/>
        <w:rPr>
          <w:rFonts w:ascii="Liberation Serif" w:hAnsi="Liberation Serif"/>
          <w:sz w:val="28"/>
          <w:szCs w:val="28"/>
        </w:rPr>
      </w:pPr>
      <w:r w:rsidRPr="00EC0D08">
        <w:rPr>
          <w:rFonts w:ascii="Liberation Serif" w:hAnsi="Liberation Serif"/>
          <w:color w:val="000000" w:themeColor="text1"/>
          <w:sz w:val="28"/>
          <w:szCs w:val="28"/>
        </w:rPr>
        <w:t xml:space="preserve">Основные направления развития определены Федеральным законом от 06.10.2003 </w:t>
      </w:r>
      <w:hyperlink r:id="rId27" w:history="1">
        <w:r w:rsidRPr="00EC0D08">
          <w:rPr>
            <w:rStyle w:val="ab"/>
            <w:rFonts w:ascii="Liberation Serif" w:hAnsi="Liberation Serif"/>
            <w:color w:val="auto"/>
            <w:sz w:val="28"/>
            <w:szCs w:val="28"/>
            <w:u w:val="none"/>
          </w:rPr>
          <w:t>№ 131-ФЗ</w:t>
        </w:r>
      </w:hyperlink>
      <w:r w:rsidRPr="00EC0D08">
        <w:rPr>
          <w:rFonts w:ascii="Liberation Serif" w:hAnsi="Liberation Serif"/>
          <w:sz w:val="28"/>
          <w:szCs w:val="28"/>
        </w:rPr>
        <w:t xml:space="preserve"> «Об общих принципах организации местного самоуправл</w:t>
      </w:r>
      <w:r w:rsidRPr="00EC0D08">
        <w:rPr>
          <w:rFonts w:ascii="Liberation Serif" w:hAnsi="Liberation Serif"/>
          <w:sz w:val="28"/>
          <w:szCs w:val="28"/>
        </w:rPr>
        <w:t>е</w:t>
      </w:r>
      <w:r w:rsidRPr="00EC0D08">
        <w:rPr>
          <w:rFonts w:ascii="Liberation Serif" w:hAnsi="Liberation Serif"/>
          <w:sz w:val="28"/>
          <w:szCs w:val="28"/>
        </w:rPr>
        <w:t xml:space="preserve">ния в Российской Федерации», от 12.02.1998г. </w:t>
      </w:r>
      <w:hyperlink r:id="rId28" w:history="1">
        <w:r w:rsidRPr="00EC0D08">
          <w:rPr>
            <w:rStyle w:val="ab"/>
            <w:rFonts w:ascii="Liberation Serif" w:hAnsi="Liberation Serif"/>
            <w:color w:val="auto"/>
            <w:sz w:val="28"/>
            <w:szCs w:val="28"/>
            <w:u w:val="none"/>
          </w:rPr>
          <w:t>№ 28-ФЗ</w:t>
        </w:r>
      </w:hyperlink>
      <w:r w:rsidRPr="00EC0D08">
        <w:rPr>
          <w:rFonts w:ascii="Liberation Serif" w:hAnsi="Liberation Serif"/>
          <w:sz w:val="28"/>
          <w:szCs w:val="28"/>
        </w:rPr>
        <w:t xml:space="preserve"> «О гражданской обороне», Федеральным законом от 21.12.1994г. </w:t>
      </w:r>
      <w:hyperlink r:id="rId29" w:history="1">
        <w:r w:rsidRPr="00EC0D08">
          <w:rPr>
            <w:rStyle w:val="ab"/>
            <w:rFonts w:ascii="Liberation Serif" w:hAnsi="Liberation Serif"/>
            <w:color w:val="auto"/>
            <w:sz w:val="28"/>
            <w:szCs w:val="28"/>
            <w:u w:val="none"/>
          </w:rPr>
          <w:t>№ 68-ФЗ</w:t>
        </w:r>
      </w:hyperlink>
      <w:r w:rsidRPr="00EC0D08">
        <w:rPr>
          <w:rFonts w:ascii="Liberation Serif" w:hAnsi="Liberation Serif"/>
          <w:sz w:val="28"/>
          <w:szCs w:val="28"/>
        </w:rPr>
        <w:t xml:space="preserve"> «О защите населения и территорий от чрезвычайных ситуаций природного и техногенного характера», Федеральным законом от 21.12.1994г. № 69-ФЗ «О пожарной безопасности», Федеральным зак</w:t>
      </w:r>
      <w:r w:rsidRPr="00EC0D08">
        <w:rPr>
          <w:rFonts w:ascii="Liberation Serif" w:hAnsi="Liberation Serif"/>
          <w:sz w:val="28"/>
          <w:szCs w:val="28"/>
        </w:rPr>
        <w:t>о</w:t>
      </w:r>
      <w:r w:rsidRPr="00EC0D08">
        <w:rPr>
          <w:rFonts w:ascii="Liberation Serif" w:hAnsi="Liberation Serif"/>
          <w:sz w:val="28"/>
          <w:szCs w:val="28"/>
        </w:rPr>
        <w:t>ном от 06.05.2011г. № 100-ФЗ «О добровольной пожарной охране», постановлен</w:t>
      </w:r>
      <w:r w:rsidRPr="00EC0D08">
        <w:rPr>
          <w:rFonts w:ascii="Liberation Serif" w:hAnsi="Liberation Serif"/>
          <w:sz w:val="28"/>
          <w:szCs w:val="28"/>
        </w:rPr>
        <w:t>и</w:t>
      </w:r>
      <w:r w:rsidRPr="00EC0D08">
        <w:rPr>
          <w:rFonts w:ascii="Liberation Serif" w:hAnsi="Liberation Serif"/>
          <w:sz w:val="28"/>
          <w:szCs w:val="28"/>
        </w:rPr>
        <w:t>ями Правительства Российской Федерации, законами Свердловской области, п</w:t>
      </w:r>
      <w:r w:rsidRPr="00EC0D08">
        <w:rPr>
          <w:rFonts w:ascii="Liberation Serif" w:hAnsi="Liberation Serif"/>
          <w:sz w:val="28"/>
          <w:szCs w:val="28"/>
        </w:rPr>
        <w:t>о</w:t>
      </w:r>
      <w:r w:rsidRPr="00EC0D08">
        <w:rPr>
          <w:rFonts w:ascii="Liberation Serif" w:hAnsi="Liberation Serif"/>
          <w:sz w:val="28"/>
          <w:szCs w:val="28"/>
        </w:rPr>
        <w:t>становлениями Правительства Свердловской области, постановлениями админ</w:t>
      </w:r>
      <w:r w:rsidRPr="00EC0D08">
        <w:rPr>
          <w:rFonts w:ascii="Liberation Serif" w:hAnsi="Liberation Serif"/>
          <w:sz w:val="28"/>
          <w:szCs w:val="28"/>
        </w:rPr>
        <w:t>и</w:t>
      </w:r>
      <w:r w:rsidRPr="00EC0D08">
        <w:rPr>
          <w:rFonts w:ascii="Liberation Serif" w:hAnsi="Liberation Serif"/>
          <w:sz w:val="28"/>
          <w:szCs w:val="28"/>
        </w:rPr>
        <w:t>страции городского округа Верхняя Пышма, направленных на выполнение выш</w:t>
      </w:r>
      <w:r w:rsidRPr="00EC0D08">
        <w:rPr>
          <w:rFonts w:ascii="Liberation Serif" w:hAnsi="Liberation Serif"/>
          <w:sz w:val="28"/>
          <w:szCs w:val="28"/>
        </w:rPr>
        <w:t>е</w:t>
      </w:r>
      <w:r w:rsidRPr="00EC0D08">
        <w:rPr>
          <w:rFonts w:ascii="Liberation Serif" w:hAnsi="Liberation Serif"/>
          <w:sz w:val="28"/>
          <w:szCs w:val="28"/>
        </w:rPr>
        <w:t xml:space="preserve">указанных Федеральных законов, а также в соответствии с </w:t>
      </w:r>
      <w:hyperlink r:id="rId30" w:history="1">
        <w:r w:rsidRPr="00EC0D08">
          <w:rPr>
            <w:rStyle w:val="ab"/>
            <w:rFonts w:ascii="Liberation Serif" w:hAnsi="Liberation Serif"/>
            <w:color w:val="auto"/>
            <w:sz w:val="28"/>
            <w:szCs w:val="28"/>
            <w:u w:val="none"/>
          </w:rPr>
          <w:t>уставом</w:t>
        </w:r>
      </w:hyperlink>
      <w:r w:rsidRPr="00EC0D08">
        <w:rPr>
          <w:rFonts w:ascii="Liberation Serif" w:hAnsi="Liberation Serif"/>
          <w:sz w:val="28"/>
          <w:szCs w:val="28"/>
        </w:rPr>
        <w:t xml:space="preserve"> городского округа Верхняя Пышма.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sz w:val="28"/>
          <w:szCs w:val="28"/>
        </w:rPr>
        <w:t>Состояние гражданской обороны, защиты населения и террито</w:t>
      </w:r>
      <w:r w:rsidRPr="00EC0D08">
        <w:rPr>
          <w:rFonts w:ascii="Liberation Serif" w:hAnsi="Liberation Serif"/>
          <w:color w:val="000000" w:themeColor="text1"/>
          <w:sz w:val="28"/>
          <w:szCs w:val="28"/>
        </w:rPr>
        <w:t>рии от чре</w:t>
      </w:r>
      <w:r w:rsidRPr="00EC0D08">
        <w:rPr>
          <w:rFonts w:ascii="Liberation Serif" w:hAnsi="Liberation Serif"/>
          <w:color w:val="000000" w:themeColor="text1"/>
          <w:sz w:val="28"/>
          <w:szCs w:val="28"/>
        </w:rPr>
        <w:t>з</w:t>
      </w:r>
      <w:r w:rsidRPr="00EC0D08">
        <w:rPr>
          <w:rFonts w:ascii="Liberation Serif" w:hAnsi="Liberation Serif"/>
          <w:color w:val="000000" w:themeColor="text1"/>
          <w:sz w:val="28"/>
          <w:szCs w:val="28"/>
        </w:rPr>
        <w:t>вычайных ситуаций природного и техногенного характера, первичных мер пожа</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ной безопасности, безопасности населения на водных объектах, охраны их жизни и здоровья на территории городского округа Верхняя Пышма в настоящее время не соответствуют в полной мере предъявляемым к ним требованиям. По данным в</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просам имеется ряд нерешенных проблем, к которым относятся:</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необходимость создания и оснащения аварийно-спасательного формиров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ния, предназначенного для проведения аварийно-спасательных работ, как при ли</w:t>
      </w:r>
      <w:r w:rsidRPr="00EC0D08">
        <w:rPr>
          <w:rFonts w:ascii="Liberation Serif" w:hAnsi="Liberation Serif"/>
          <w:color w:val="000000" w:themeColor="text1"/>
          <w:sz w:val="28"/>
          <w:szCs w:val="28"/>
        </w:rPr>
        <w:t>к</w:t>
      </w:r>
      <w:r w:rsidRPr="00EC0D08">
        <w:rPr>
          <w:rFonts w:ascii="Liberation Serif" w:hAnsi="Liberation Serif"/>
          <w:color w:val="000000" w:themeColor="text1"/>
          <w:sz w:val="28"/>
          <w:szCs w:val="28"/>
        </w:rPr>
        <w:t>видации последствий чрезвычайных ситуаций природного и техногенного характ</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ра, так и для обеспечения безопасности людей на водных объектах на территории городского округа Верхняя Пышма;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необходимость создания и оснащения пунктов управления (ГЗПУ – горо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ской запасной пункт управления, ЗЗПУ – загородный запасной пункт управления, ППУ – передвижной пункт управления) председателя комиссии по чрезвычайным ситуациям и пожарной безопасности городского округа Верхняя Пышма совреме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ной техникой, оборудованием, предметами первой необходимости, средствами св</w:t>
      </w:r>
      <w:r w:rsidRPr="00EC0D08">
        <w:rPr>
          <w:rFonts w:ascii="Liberation Serif" w:hAnsi="Liberation Serif"/>
          <w:color w:val="000000" w:themeColor="text1"/>
          <w:sz w:val="28"/>
          <w:szCs w:val="28"/>
        </w:rPr>
        <w:t>я</w:t>
      </w:r>
      <w:r w:rsidRPr="00EC0D08">
        <w:rPr>
          <w:rFonts w:ascii="Liberation Serif" w:hAnsi="Liberation Serif"/>
          <w:color w:val="000000" w:themeColor="text1"/>
          <w:sz w:val="28"/>
          <w:szCs w:val="28"/>
        </w:rPr>
        <w:t>зи и оповещения для организации управления и координации действий при во</w:t>
      </w:r>
      <w:r w:rsidRPr="00EC0D08">
        <w:rPr>
          <w:rFonts w:ascii="Liberation Serif" w:hAnsi="Liberation Serif"/>
          <w:color w:val="000000" w:themeColor="text1"/>
          <w:sz w:val="28"/>
          <w:szCs w:val="28"/>
        </w:rPr>
        <w:t>з</w:t>
      </w:r>
      <w:r w:rsidRPr="00EC0D08">
        <w:rPr>
          <w:rFonts w:ascii="Liberation Serif" w:hAnsi="Liberation Serif"/>
          <w:color w:val="000000" w:themeColor="text1"/>
          <w:sz w:val="28"/>
          <w:szCs w:val="28"/>
        </w:rPr>
        <w:t>никновении чрезвычайных ситуаций природного и техногенного характера в усл</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виях мирного и военного времени;</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необходимость создания и укомплектования   учебно-консультационных пунктов для обучения населения городского округа Верхняя Пышма способам 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щиты от опасностей, возникающих при чрезвычайных ситуациях различного х</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рактера;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 необходимость оборудования и постановки на кадастровый </w:t>
      </w:r>
      <w:r w:rsidR="00212F7D" w:rsidRPr="00EC0D08">
        <w:rPr>
          <w:rFonts w:ascii="Liberation Serif" w:hAnsi="Liberation Serif"/>
          <w:color w:val="000000" w:themeColor="text1"/>
          <w:sz w:val="28"/>
          <w:szCs w:val="28"/>
        </w:rPr>
        <w:t xml:space="preserve">учет </w:t>
      </w:r>
      <w:r w:rsidRPr="00EC0D08">
        <w:rPr>
          <w:rFonts w:ascii="Liberation Serif" w:hAnsi="Liberation Serif"/>
          <w:color w:val="000000" w:themeColor="text1"/>
          <w:sz w:val="28"/>
          <w:szCs w:val="28"/>
        </w:rPr>
        <w:t>мест заб</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ра воды из естественных водоемов для целей пожаротушения;</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необходимость уменьшения количества неисправных искусственных п</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жарных водоемов и пожарных гидрантов на территории городского округа Вер</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няя Пышма;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 необходимость создания резерва материально-технических ресурсов для ликвидации последствий чрезвычайных ситуаций.</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Необходимо также отметить, что характер проблем осуществления мер по обеспечению безопасности жизнедеятельности населения городского округа Вер</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няя Пышма требует дополнительных организационно-финансовых механизмов взаимодействия, координации усилий и концентрации ресурсов субъектов экон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мики и институтов общества. С учетом существующего уровня рисков на террит</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рии городского округа Верхняя Пышма эффективное обеспечение безопасности жизнедеятельности населения может быть достигнуто только путем объединения необходимых ресурсов на приоритетных направлениях с использованием механи</w:t>
      </w:r>
      <w:r w:rsidRPr="00EC0D08">
        <w:rPr>
          <w:rFonts w:ascii="Liberation Serif" w:hAnsi="Liberation Serif"/>
          <w:color w:val="000000" w:themeColor="text1"/>
          <w:sz w:val="28"/>
          <w:szCs w:val="28"/>
        </w:rPr>
        <w:t>з</w:t>
      </w:r>
      <w:r w:rsidRPr="00EC0D08">
        <w:rPr>
          <w:rFonts w:ascii="Liberation Serif" w:hAnsi="Liberation Serif"/>
          <w:color w:val="000000" w:themeColor="text1"/>
          <w:sz w:val="28"/>
          <w:szCs w:val="28"/>
        </w:rPr>
        <w:t>мов четкого планирования и управления, которые ориентированы на достижение конечных результатов.</w:t>
      </w:r>
    </w:p>
    <w:p w:rsidR="002C7D35" w:rsidRPr="00EC0D08" w:rsidRDefault="002C7D35" w:rsidP="002C7D35">
      <w:pPr>
        <w:ind w:firstLine="709"/>
        <w:jc w:val="both"/>
        <w:rPr>
          <w:rFonts w:ascii="Liberation Serif" w:hAnsi="Liberation Serif"/>
          <w:color w:val="000000" w:themeColor="text1"/>
          <w:sz w:val="28"/>
          <w:szCs w:val="28"/>
        </w:rPr>
      </w:pPr>
    </w:p>
    <w:p w:rsidR="002C7D35" w:rsidRPr="00EC0D08" w:rsidRDefault="002C7D35" w:rsidP="002C7D35">
      <w:pPr>
        <w:ind w:firstLine="709"/>
        <w:jc w:val="both"/>
        <w:rPr>
          <w:rFonts w:ascii="Liberation Serif" w:hAnsi="Liberation Serif"/>
          <w:color w:val="000000" w:themeColor="text1"/>
          <w:sz w:val="28"/>
          <w:szCs w:val="28"/>
          <w:lang w:val="x-none"/>
        </w:rPr>
      </w:pPr>
      <w:r w:rsidRPr="00EC0D08">
        <w:rPr>
          <w:rFonts w:ascii="Liberation Serif" w:hAnsi="Liberation Serif"/>
          <w:color w:val="000000" w:themeColor="text1"/>
          <w:sz w:val="28"/>
          <w:szCs w:val="28"/>
          <w:lang w:val="x-none"/>
        </w:rPr>
        <w:t>В целях организации деятельности звеньев РСЧС в городском округе</w:t>
      </w:r>
      <w:r w:rsidRPr="00EC0D08">
        <w:rPr>
          <w:rFonts w:ascii="Liberation Serif" w:hAnsi="Liberation Serif"/>
          <w:color w:val="000000" w:themeColor="text1"/>
          <w:sz w:val="28"/>
          <w:szCs w:val="28"/>
        </w:rPr>
        <w:t xml:space="preserve"> Вер</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няя Пышма</w:t>
      </w:r>
      <w:r w:rsidRPr="00EC0D08">
        <w:rPr>
          <w:rFonts w:ascii="Liberation Serif" w:hAnsi="Liberation Serif"/>
          <w:color w:val="000000" w:themeColor="text1"/>
          <w:sz w:val="28"/>
          <w:szCs w:val="28"/>
          <w:lang w:val="x-none"/>
        </w:rPr>
        <w:t xml:space="preserve"> создан орган повседневного управления – ЕДДС (Постановление </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министрации городского округа Верхняя Пышма</w:t>
      </w:r>
      <w:r w:rsidRPr="00EC0D08">
        <w:rPr>
          <w:rFonts w:ascii="Liberation Serif" w:hAnsi="Liberation Serif"/>
          <w:color w:val="000000" w:themeColor="text1"/>
          <w:sz w:val="28"/>
          <w:szCs w:val="28"/>
          <w:lang w:val="x-none"/>
        </w:rPr>
        <w:t xml:space="preserve"> от 1</w:t>
      </w:r>
      <w:r w:rsidRPr="00EC0D08">
        <w:rPr>
          <w:rFonts w:ascii="Liberation Serif" w:hAnsi="Liberation Serif"/>
          <w:color w:val="000000" w:themeColor="text1"/>
          <w:sz w:val="28"/>
          <w:szCs w:val="28"/>
        </w:rPr>
        <w:t>4</w:t>
      </w:r>
      <w:r w:rsidRPr="00EC0D08">
        <w:rPr>
          <w:rFonts w:ascii="Liberation Serif" w:hAnsi="Liberation Serif"/>
          <w:color w:val="000000" w:themeColor="text1"/>
          <w:sz w:val="28"/>
          <w:szCs w:val="28"/>
          <w:lang w:val="x-none"/>
        </w:rPr>
        <w:t>.</w:t>
      </w:r>
      <w:r w:rsidRPr="00EC0D08">
        <w:rPr>
          <w:rFonts w:ascii="Liberation Serif" w:hAnsi="Liberation Serif"/>
          <w:color w:val="000000" w:themeColor="text1"/>
          <w:sz w:val="28"/>
          <w:szCs w:val="28"/>
        </w:rPr>
        <w:t>11</w:t>
      </w:r>
      <w:r w:rsidRPr="00EC0D08">
        <w:rPr>
          <w:rFonts w:ascii="Liberation Serif" w:hAnsi="Liberation Serif"/>
          <w:color w:val="000000" w:themeColor="text1"/>
          <w:sz w:val="28"/>
          <w:szCs w:val="28"/>
          <w:lang w:val="x-none"/>
        </w:rPr>
        <w:t>.201</w:t>
      </w:r>
      <w:r w:rsidRPr="00EC0D08">
        <w:rPr>
          <w:rFonts w:ascii="Liberation Serif" w:hAnsi="Liberation Serif"/>
          <w:color w:val="000000" w:themeColor="text1"/>
          <w:sz w:val="28"/>
          <w:szCs w:val="28"/>
        </w:rPr>
        <w:t>1</w:t>
      </w:r>
      <w:r w:rsidRPr="00EC0D08">
        <w:rPr>
          <w:rFonts w:ascii="Liberation Serif" w:hAnsi="Liberation Serif"/>
          <w:color w:val="000000" w:themeColor="text1"/>
          <w:sz w:val="28"/>
          <w:szCs w:val="28"/>
          <w:lang w:val="x-none"/>
        </w:rPr>
        <w:t xml:space="preserve"> № </w:t>
      </w:r>
      <w:r w:rsidRPr="00EC0D08">
        <w:rPr>
          <w:rFonts w:ascii="Liberation Serif" w:hAnsi="Liberation Serif"/>
          <w:color w:val="000000" w:themeColor="text1"/>
          <w:sz w:val="28"/>
          <w:szCs w:val="28"/>
        </w:rPr>
        <w:t>1976</w:t>
      </w:r>
      <w:r w:rsidRPr="00EC0D08">
        <w:rPr>
          <w:rFonts w:ascii="Liberation Serif" w:hAnsi="Liberation Serif"/>
          <w:color w:val="000000" w:themeColor="text1"/>
          <w:sz w:val="28"/>
          <w:szCs w:val="28"/>
          <w:lang w:val="x-none"/>
        </w:rPr>
        <w:t xml:space="preserve"> «О</w:t>
      </w:r>
      <w:r w:rsidRPr="00EC0D08">
        <w:rPr>
          <w:rFonts w:ascii="Liberation Serif" w:hAnsi="Liberation Serif"/>
          <w:color w:val="000000" w:themeColor="text1"/>
          <w:sz w:val="28"/>
          <w:szCs w:val="28"/>
        </w:rPr>
        <w:t xml:space="preserve"> </w:t>
      </w:r>
      <w:r w:rsidRPr="00EC0D08">
        <w:rPr>
          <w:rFonts w:ascii="Liberation Serif" w:hAnsi="Liberation Serif"/>
          <w:color w:val="000000" w:themeColor="text1"/>
          <w:sz w:val="28"/>
          <w:szCs w:val="28"/>
          <w:lang w:val="x-none"/>
        </w:rPr>
        <w:t>Единой дежурно-диспетчерской служб</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lang w:val="x-none"/>
        </w:rPr>
        <w:t xml:space="preserve"> городско</w:t>
      </w:r>
      <w:r w:rsidRPr="00EC0D08">
        <w:rPr>
          <w:rFonts w:ascii="Liberation Serif" w:hAnsi="Liberation Serif"/>
          <w:color w:val="000000" w:themeColor="text1"/>
          <w:sz w:val="28"/>
          <w:szCs w:val="28"/>
        </w:rPr>
        <w:t>го</w:t>
      </w:r>
      <w:r w:rsidRPr="00EC0D08">
        <w:rPr>
          <w:rFonts w:ascii="Liberation Serif" w:hAnsi="Liberation Serif"/>
          <w:color w:val="000000" w:themeColor="text1"/>
          <w:sz w:val="28"/>
          <w:szCs w:val="28"/>
          <w:lang w:val="x-none"/>
        </w:rPr>
        <w:t xml:space="preserve"> округ</w:t>
      </w:r>
      <w:r w:rsidRPr="00EC0D08">
        <w:rPr>
          <w:rFonts w:ascii="Liberation Serif" w:hAnsi="Liberation Serif"/>
          <w:color w:val="000000" w:themeColor="text1"/>
          <w:sz w:val="28"/>
          <w:szCs w:val="28"/>
        </w:rPr>
        <w:t>а Верхняя Пышма</w:t>
      </w:r>
      <w:r w:rsidRPr="00EC0D08">
        <w:rPr>
          <w:rFonts w:ascii="Liberation Serif" w:hAnsi="Liberation Serif"/>
          <w:color w:val="000000" w:themeColor="text1"/>
          <w:sz w:val="28"/>
          <w:szCs w:val="28"/>
          <w:lang w:val="x-none"/>
        </w:rPr>
        <w:t>»).</w:t>
      </w:r>
    </w:p>
    <w:p w:rsidR="002C7D35" w:rsidRPr="00EC0D08" w:rsidRDefault="002C7D35" w:rsidP="002C7D35">
      <w:pPr>
        <w:ind w:firstLine="709"/>
        <w:jc w:val="both"/>
        <w:rPr>
          <w:rFonts w:ascii="Liberation Serif" w:hAnsi="Liberation Serif"/>
          <w:color w:val="000000" w:themeColor="text1"/>
          <w:sz w:val="28"/>
          <w:szCs w:val="28"/>
          <w:lang w:val="x-none"/>
        </w:rPr>
      </w:pPr>
      <w:r w:rsidRPr="00EC0D08">
        <w:rPr>
          <w:rFonts w:ascii="Liberation Serif" w:hAnsi="Liberation Serif"/>
          <w:color w:val="000000" w:themeColor="text1"/>
          <w:sz w:val="28"/>
          <w:szCs w:val="28"/>
        </w:rPr>
        <w:t xml:space="preserve">Основной задачей ЕДДС - </w:t>
      </w:r>
      <w:r w:rsidRPr="00EC0D08">
        <w:rPr>
          <w:rFonts w:ascii="Liberation Serif" w:hAnsi="Liberation Serif"/>
          <w:color w:val="000000" w:themeColor="text1"/>
          <w:sz w:val="28"/>
          <w:szCs w:val="28"/>
          <w:lang w:val="x-none"/>
        </w:rPr>
        <w:t>является своевременный прием и доведение сигналов управления и оповещения, координация действий дежурно-диспетчерских служб городского округа, а также осуществление контроля за оперативной обстановкой в области защиты населения и территорий от чрезвычайных ситуаций, обеспечения пожарной безопасности и безопасности на водных объектах.</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Прием сообщений о возникновении чрезвычайных ситуаций (происшествий) от граждан и организаций городского округа Верхняя Пышма с 2012 года ос</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ществлялся по городскому телефону 48-101.</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2017 году завершены работы по установке оборудования и монтажу кан</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лов связи Системы обеспечения вызова экстренных оперативных служб по един</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му номеру «112» и с 15.11.2017г. «Система-112» введена в опытную эксплуатацию. </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Общее число принятых сообщений (о происшествиях, жалобы и </w:t>
      </w:r>
      <w:proofErr w:type="spellStart"/>
      <w:r w:rsidRPr="00EC0D08">
        <w:rPr>
          <w:rFonts w:ascii="Liberation Serif" w:hAnsi="Liberation Serif"/>
          <w:color w:val="000000" w:themeColor="text1"/>
          <w:sz w:val="28"/>
          <w:szCs w:val="28"/>
        </w:rPr>
        <w:t>др.информация</w:t>
      </w:r>
      <w:proofErr w:type="spellEnd"/>
      <w:r w:rsidRPr="00EC0D08">
        <w:rPr>
          <w:rFonts w:ascii="Liberation Serif" w:hAnsi="Liberation Serif"/>
          <w:color w:val="000000" w:themeColor="text1"/>
          <w:sz w:val="28"/>
          <w:szCs w:val="28"/>
        </w:rPr>
        <w:t>) от населения и организаций городского округа Верхняя Пышма за прошедший год (по состоянию на 01.11.18г.) составило – 53 060 из них:</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на телефонный номер 48101 – 24 847;</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по системе 112 – 28 213.</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Все поступившие сообщения были доведены до соответствующих служб, в установленные сроки.</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Обслуживание оборудования «Системы-112» осуществляется ведущим и</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женером ЕДДС в полном объеме.</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Сопровождение программного продукта системы обеспечения вызова эк</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тренных оперативных служб по единому номеру «112» осуществляется специал</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стами центра обработки вызовов (ЦОВ) системы-112 ГКУ СО «Территориальный центр мониторинга и реагирования на чрезвычайные ситуации в Свердловской о</w:t>
      </w:r>
      <w:r w:rsidRPr="00EC0D08">
        <w:rPr>
          <w:rFonts w:ascii="Liberation Serif" w:hAnsi="Liberation Serif"/>
          <w:color w:val="000000" w:themeColor="text1"/>
          <w:sz w:val="28"/>
          <w:szCs w:val="28"/>
        </w:rPr>
        <w:t>б</w:t>
      </w:r>
      <w:r w:rsidRPr="00EC0D08">
        <w:rPr>
          <w:rFonts w:ascii="Liberation Serif" w:hAnsi="Liberation Serif"/>
          <w:color w:val="000000" w:themeColor="text1"/>
          <w:sz w:val="28"/>
          <w:szCs w:val="28"/>
        </w:rPr>
        <w:t>ласти» в режиме удаленного доступа.</w:t>
      </w:r>
    </w:p>
    <w:p w:rsidR="002C7D35" w:rsidRPr="00EC0D08" w:rsidRDefault="002C7D35" w:rsidP="002C7D35">
      <w:pPr>
        <w:ind w:firstLine="709"/>
        <w:jc w:val="both"/>
        <w:rPr>
          <w:rFonts w:ascii="Liberation Serif" w:hAnsi="Liberation Serif"/>
          <w:color w:val="000000" w:themeColor="text1"/>
          <w:sz w:val="28"/>
          <w:szCs w:val="28"/>
        </w:rPr>
      </w:pP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В соответствии с поручением Президента Российской Федерации от 27.05.2014г. № 1175, распоряжением Правительства Российской Федерации от 03.12.2014г. № 2446-р «Об утверждении Концепции построения и развития апп</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ратно-программного комплекса «Безопасный город», Методическими рекоменд</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циями МЧС Российской Федерации «Аппаратно-программный комплекс «Безопа</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ный город» построение (развитие), внедрение и эксплуатация», Едиными требов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ниями к техническим параметрам сегментов аппаратно-программного комплекса «Безопасный город»  на территории Свердловской области в рамках пилотного проекта определены 5 муниципальных образований, в число которых вошел горо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ской округ Верхняя Пышма.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целях реализации Концепции и в соответствии с «Положением о единой государственной системе предупреждения и ликвидации чрезвычайных ситуаций (далее - РСЧС)», утвержденным постановлением Правительства Российской Фед</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рации от 30.12.2003г. № 794, АПК «Безопасный город» и его сегменты должны быть реализованы </w:t>
      </w:r>
      <w:r w:rsidRPr="00EC0D08">
        <w:rPr>
          <w:rFonts w:ascii="Liberation Serif" w:hAnsi="Liberation Serif"/>
          <w:bCs/>
          <w:color w:val="000000" w:themeColor="text1"/>
          <w:sz w:val="28"/>
          <w:szCs w:val="28"/>
        </w:rPr>
        <w:t>на базе органа повседневного управления РСЧС в городском округе, которым является ЕДДС</w:t>
      </w:r>
      <w:r w:rsidRPr="00EC0D08">
        <w:rPr>
          <w:rFonts w:ascii="Liberation Serif" w:hAnsi="Liberation Serif"/>
          <w:color w:val="000000" w:themeColor="text1"/>
          <w:sz w:val="28"/>
          <w:szCs w:val="28"/>
        </w:rPr>
        <w:t>.</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Задачами внедрения и развития АПК «Безопасный город» являются: </w:t>
      </w:r>
    </w:p>
    <w:p w:rsidR="002C7D35" w:rsidRPr="00EC0D08" w:rsidRDefault="002C7D35" w:rsidP="002C7D35">
      <w:pPr>
        <w:numPr>
          <w:ilvl w:val="0"/>
          <w:numId w:val="13"/>
        </w:numPr>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организация эффективной работы ЕДДС муниципального образования, как элемента системы управления РСЧС для предупреждения и реагирования на кризисные ситуации и происшествия, происходящие на территории муниц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 xml:space="preserve">пального образования; </w:t>
      </w:r>
    </w:p>
    <w:p w:rsidR="002C7D35" w:rsidRPr="00EC0D08" w:rsidRDefault="002C7D35" w:rsidP="002C7D35">
      <w:pPr>
        <w:numPr>
          <w:ilvl w:val="0"/>
          <w:numId w:val="13"/>
        </w:numPr>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организация работы ЕДДС, как органа повседневного управления и инстр</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 xml:space="preserve">мента для глав муниципальных образований в качестве ситуационно-аналитического центра, с которым взаимодействуют все муниципальные и экстренные службы; </w:t>
      </w:r>
    </w:p>
    <w:p w:rsidR="002C7D35" w:rsidRPr="00EC0D08" w:rsidRDefault="002C7D35" w:rsidP="002C7D35">
      <w:pPr>
        <w:numPr>
          <w:ilvl w:val="0"/>
          <w:numId w:val="13"/>
        </w:numPr>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консолидация данных обо всех угрозах, характерных для каждого муниц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 xml:space="preserve">пального образования и их мониторинг в режиме реального времени на базе ЕДДС; </w:t>
      </w:r>
    </w:p>
    <w:p w:rsidR="002C7D35" w:rsidRPr="00EC0D08" w:rsidRDefault="002C7D35" w:rsidP="002C7D35">
      <w:pPr>
        <w:numPr>
          <w:ilvl w:val="0"/>
          <w:numId w:val="13"/>
        </w:numPr>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автоматизация работы всех муниципальных и экстренных служб муниц</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пального образования и объединение их всех в единую информационную среду на базе ЕДДС.</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городском округе проводятся организационно-практические мероприятия, направленные на внедрение и развитие технических средств контроля и управл</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ния жилищно-коммунального хозяйства, за состоянием улично-дорожной сети, транспортной инфраструктуры, благоустройства, экологии, информационной, те</w:t>
      </w:r>
      <w:r w:rsidRPr="00EC0D08">
        <w:rPr>
          <w:rFonts w:ascii="Liberation Serif" w:hAnsi="Liberation Serif"/>
          <w:color w:val="000000" w:themeColor="text1"/>
          <w:sz w:val="28"/>
          <w:szCs w:val="28"/>
        </w:rPr>
        <w:t>х</w:t>
      </w:r>
      <w:r w:rsidRPr="00EC0D08">
        <w:rPr>
          <w:rFonts w:ascii="Liberation Serif" w:hAnsi="Liberation Serif"/>
          <w:color w:val="000000" w:themeColor="text1"/>
          <w:sz w:val="28"/>
          <w:szCs w:val="28"/>
        </w:rPr>
        <w:t>нической защиты, и правопорядка.</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2016 году в рамках проведения реконструкции и развития местной центр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лизованной системы оповещения населения городского округа Верхняя Пышма взамен устаревшего оборудования системы оповещения П-164 введен в эксплуат</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 xml:space="preserve">цию аппаратно-программный комплекс «Грифон», который обеспечивает запуск </w:t>
      </w:r>
      <w:proofErr w:type="spellStart"/>
      <w:r w:rsidRPr="00EC0D08">
        <w:rPr>
          <w:rFonts w:ascii="Liberation Serif" w:hAnsi="Liberation Serif"/>
          <w:color w:val="000000" w:themeColor="text1"/>
          <w:sz w:val="28"/>
          <w:szCs w:val="28"/>
        </w:rPr>
        <w:t>электросирен</w:t>
      </w:r>
      <w:proofErr w:type="spellEnd"/>
      <w:r w:rsidRPr="00EC0D08">
        <w:rPr>
          <w:rFonts w:ascii="Liberation Serif" w:hAnsi="Liberation Serif"/>
          <w:color w:val="000000" w:themeColor="text1"/>
          <w:sz w:val="28"/>
          <w:szCs w:val="28"/>
        </w:rPr>
        <w:t xml:space="preserve"> и громкоговорителей. На сегодняшний день к АПК «Грифон» по</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ключено 16 точек оповещения и в соответствии с планом развития системы опов</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щения до 2024 года, планируется ежегодно вводить по 2 – 3 точки оповещения.</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lastRenderedPageBreak/>
        <w:t xml:space="preserve">В 2018 году в рамках модернизации местной системы оповещения за счет местного бюджета в рамках муниципального контракта (цена контракта – 707,965 тыс. руб.)  установлен 1 уличный пункт оповещения (1 </w:t>
      </w:r>
      <w:proofErr w:type="spellStart"/>
      <w:r w:rsidRPr="00EC0D08">
        <w:rPr>
          <w:rFonts w:ascii="Liberation Serif" w:hAnsi="Liberation Serif"/>
          <w:color w:val="000000" w:themeColor="text1"/>
          <w:sz w:val="28"/>
          <w:szCs w:val="28"/>
        </w:rPr>
        <w:t>электросирена</w:t>
      </w:r>
      <w:proofErr w:type="spellEnd"/>
      <w:r w:rsidRPr="00EC0D08">
        <w:rPr>
          <w:rFonts w:ascii="Liberation Serif" w:hAnsi="Liberation Serif"/>
          <w:color w:val="000000" w:themeColor="text1"/>
          <w:sz w:val="28"/>
          <w:szCs w:val="28"/>
        </w:rPr>
        <w:t xml:space="preserve"> и 4 рупо</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 xml:space="preserve">ных громкоговорителями) по адресу г. Верхняя Пышма, ул. Уральских рабочих, 47, который подключен </w:t>
      </w:r>
      <w:bookmarkStart w:id="0" w:name="OLE_LINK3"/>
      <w:bookmarkStart w:id="1" w:name="OLE_LINK4"/>
      <w:bookmarkStart w:id="2" w:name="OLE_LINK5"/>
      <w:bookmarkStart w:id="3" w:name="OLE_LINK6"/>
      <w:r w:rsidRPr="00EC0D08">
        <w:rPr>
          <w:rFonts w:ascii="Liberation Serif" w:hAnsi="Liberation Serif"/>
          <w:color w:val="000000" w:themeColor="text1"/>
          <w:sz w:val="28"/>
          <w:szCs w:val="28"/>
        </w:rPr>
        <w:t xml:space="preserve">к АПК «Грифон». </w:t>
      </w:r>
      <w:bookmarkEnd w:id="0"/>
      <w:bookmarkEnd w:id="1"/>
      <w:bookmarkEnd w:id="2"/>
      <w:bookmarkEnd w:id="3"/>
      <w:r w:rsidRPr="00EC0D08">
        <w:rPr>
          <w:rFonts w:ascii="Liberation Serif" w:hAnsi="Liberation Serif"/>
          <w:color w:val="000000" w:themeColor="text1"/>
          <w:sz w:val="28"/>
          <w:szCs w:val="28"/>
        </w:rPr>
        <w:t>А также рамках исполнения государстве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ного контракта, заключенного Министерством общественной безопасности Свер</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ловской области на территории городского округа Верхняя Пышма осуществлена поставка и установка уличного пункта оповещения (сирена и громкоговорящая установка) в п. Красный ул. Проспектная,5.</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В 2018 году в соответствии с муниципальным контрактом приобретена и смонтирована в ЕДДС </w:t>
      </w:r>
      <w:proofErr w:type="spellStart"/>
      <w:r w:rsidRPr="00EC0D08">
        <w:rPr>
          <w:rFonts w:ascii="Liberation Serif" w:hAnsi="Liberation Serif"/>
          <w:color w:val="000000" w:themeColor="text1"/>
          <w:sz w:val="28"/>
          <w:szCs w:val="28"/>
        </w:rPr>
        <w:t>видеостена</w:t>
      </w:r>
      <w:proofErr w:type="spellEnd"/>
      <w:r w:rsidRPr="00EC0D08">
        <w:rPr>
          <w:rFonts w:ascii="Liberation Serif" w:hAnsi="Liberation Serif"/>
          <w:color w:val="000000" w:themeColor="text1"/>
          <w:sz w:val="28"/>
          <w:szCs w:val="28"/>
        </w:rPr>
        <w:t>, на которую в настоящее время выведены сист</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 xml:space="preserve">ма мониторинга </w:t>
      </w:r>
      <w:proofErr w:type="spellStart"/>
      <w:r w:rsidRPr="00EC0D08">
        <w:rPr>
          <w:rFonts w:ascii="Liberation Serif" w:hAnsi="Liberation Serif"/>
          <w:color w:val="000000" w:themeColor="text1"/>
          <w:sz w:val="28"/>
          <w:szCs w:val="28"/>
        </w:rPr>
        <w:t>лесопожарной</w:t>
      </w:r>
      <w:proofErr w:type="spellEnd"/>
      <w:r w:rsidRPr="00EC0D08">
        <w:rPr>
          <w:rFonts w:ascii="Liberation Serif" w:hAnsi="Liberation Serif"/>
          <w:color w:val="000000" w:themeColor="text1"/>
          <w:sz w:val="28"/>
          <w:szCs w:val="28"/>
        </w:rPr>
        <w:t xml:space="preserve"> обстановки «</w:t>
      </w:r>
      <w:proofErr w:type="spellStart"/>
      <w:r w:rsidRPr="00EC0D08">
        <w:rPr>
          <w:rFonts w:ascii="Liberation Serif" w:hAnsi="Liberation Serif"/>
          <w:color w:val="000000" w:themeColor="text1"/>
          <w:sz w:val="28"/>
          <w:szCs w:val="28"/>
        </w:rPr>
        <w:t>Лесохранитель</w:t>
      </w:r>
      <w:proofErr w:type="spellEnd"/>
      <w:r w:rsidRPr="00EC0D08">
        <w:rPr>
          <w:rFonts w:ascii="Liberation Serif" w:hAnsi="Liberation Serif"/>
          <w:color w:val="000000" w:themeColor="text1"/>
          <w:sz w:val="28"/>
          <w:szCs w:val="28"/>
        </w:rPr>
        <w:t>» Уральской базы ави</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ционной охраны лесов (2 видеокамеры установленные в г. Верхняя Пышма ул. Р</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дуга и п. Нагорный) и система мониторинга транспортных средств на территории городского округа (служб коммунального хозяйства, образовательных учреждений, автотранспортных предприятий осуществляющих перевозку людей, транспортных средств осуществляющих перевозку опасных грузов и других транспортных средств оснащенных аппаратурой ГЛОНАСС), зарегистрированных в регионал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ной навигационно-информационная система транспортного комплекса Свердло</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ской области (РНИС ТК). Решается вопрос поэтапного вывода информации (д</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 xml:space="preserve">ступа) со всех камер видеонаблюдения за дорожной обстановкой и видеокамер, установленных в местах массового скопления людей. </w:t>
      </w: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Развитие и эксплуатация комплекса «Безопасный город» финансируется за счет средств местного бюджета в рамках полномочий муниципального образов</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ния с возможностью создания государственно-частных партнерств, а также пр</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 xml:space="preserve">влечения иных источников финансирования. Отдельное </w:t>
      </w:r>
      <w:proofErr w:type="spellStart"/>
      <w:r w:rsidRPr="00EC0D08">
        <w:rPr>
          <w:rFonts w:ascii="Liberation Serif" w:hAnsi="Liberation Serif"/>
          <w:color w:val="000000" w:themeColor="text1"/>
          <w:sz w:val="28"/>
          <w:szCs w:val="28"/>
        </w:rPr>
        <w:t>подмероприятие</w:t>
      </w:r>
      <w:proofErr w:type="spellEnd"/>
      <w:r w:rsidRPr="00EC0D08">
        <w:rPr>
          <w:rFonts w:ascii="Liberation Serif" w:hAnsi="Liberation Serif"/>
          <w:color w:val="000000" w:themeColor="text1"/>
          <w:sz w:val="28"/>
          <w:szCs w:val="28"/>
        </w:rPr>
        <w:t xml:space="preserve"> по разв</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тию АПК «Безопасный город» внесено в муниципальную программу «Соверше</w:t>
      </w:r>
      <w:r w:rsidRPr="00EC0D08">
        <w:rPr>
          <w:rFonts w:ascii="Liberation Serif" w:hAnsi="Liberation Serif"/>
          <w:color w:val="000000" w:themeColor="text1"/>
          <w:sz w:val="28"/>
          <w:szCs w:val="28"/>
        </w:rPr>
        <w:t>н</w:t>
      </w:r>
      <w:r w:rsidRPr="00EC0D08">
        <w:rPr>
          <w:rFonts w:ascii="Liberation Serif" w:hAnsi="Liberation Serif"/>
          <w:color w:val="000000" w:themeColor="text1"/>
          <w:sz w:val="28"/>
          <w:szCs w:val="28"/>
        </w:rPr>
        <w:t>ствование социально-экономической политики на территории городского округа Верхняя Пышма до 2024 года», но следует рассмотреть вопрос о разработке цел</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вой программы построения (развития), внедрения и эксплуатации АПК «Безопа</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ный город» на территории городского округа Верхняя Пышма.</w:t>
      </w:r>
    </w:p>
    <w:p w:rsidR="002C7D35" w:rsidRPr="00EC0D08" w:rsidRDefault="002C7D35" w:rsidP="002C7D35">
      <w:pPr>
        <w:ind w:firstLine="709"/>
        <w:jc w:val="both"/>
        <w:rPr>
          <w:rFonts w:ascii="Liberation Serif" w:hAnsi="Liberation Serif"/>
          <w:color w:val="000000" w:themeColor="text1"/>
          <w:sz w:val="28"/>
          <w:szCs w:val="28"/>
        </w:rPr>
      </w:pPr>
    </w:p>
    <w:p w:rsidR="002C7D35" w:rsidRPr="00EC0D08" w:rsidRDefault="002C7D35" w:rsidP="002C7D35">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С учетом изложенного, очевиден факт необходимости привлечения дополн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тельных финансовых средств, направленных на достижение конечного результата - повышение безопасности жизнедеятельности населения городского округа Верхняя Пышма. Причем решение подобной проблемы возможно только путем целевого направления финансовых средств на конкретные мероприятия. Следовательно, применение программно-целевого метода является единственно возможным сп</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собом решения задач, направленных на достижение качественных результатов де</w:t>
      </w:r>
      <w:r w:rsidRPr="00EC0D08">
        <w:rPr>
          <w:rFonts w:ascii="Liberation Serif" w:hAnsi="Liberation Serif"/>
          <w:color w:val="000000" w:themeColor="text1"/>
          <w:sz w:val="28"/>
          <w:szCs w:val="28"/>
        </w:rPr>
        <w:t>я</w:t>
      </w:r>
      <w:r w:rsidRPr="00EC0D08">
        <w:rPr>
          <w:rFonts w:ascii="Liberation Serif" w:hAnsi="Liberation Serif"/>
          <w:color w:val="000000" w:themeColor="text1"/>
          <w:sz w:val="28"/>
          <w:szCs w:val="28"/>
        </w:rPr>
        <w:t>тельности органов местного самоуправления городского округа Верхняя Пышма, по повышению безопасности жизнедеятельности населения городского округа Верхняя Пышма.</w:t>
      </w:r>
    </w:p>
    <w:p w:rsidR="000F3B07" w:rsidRPr="00EC0D08" w:rsidRDefault="000F3B07" w:rsidP="00EF4E03">
      <w:pPr>
        <w:ind w:firstLine="709"/>
        <w:jc w:val="both"/>
        <w:rPr>
          <w:rFonts w:ascii="Liberation Serif" w:hAnsi="Liberation Serif"/>
          <w:color w:val="000000" w:themeColor="text1"/>
          <w:sz w:val="28"/>
          <w:szCs w:val="28"/>
        </w:rPr>
      </w:pPr>
    </w:p>
    <w:p w:rsidR="003B11E6" w:rsidRPr="00EC0D08" w:rsidRDefault="003B11E6" w:rsidP="003B11E6">
      <w:pPr>
        <w:ind w:firstLine="709"/>
        <w:jc w:val="both"/>
        <w:rPr>
          <w:rFonts w:ascii="Liberation Serif" w:eastAsia="Calibri" w:hAnsi="Liberation Serif"/>
          <w:b/>
          <w:color w:val="000000" w:themeColor="text1"/>
          <w:sz w:val="28"/>
          <w:szCs w:val="28"/>
          <w:lang w:eastAsia="en-US"/>
        </w:rPr>
      </w:pPr>
      <w:r w:rsidRPr="00EC0D08">
        <w:rPr>
          <w:rFonts w:ascii="Liberation Serif" w:eastAsia="Calibri" w:hAnsi="Liberation Serif"/>
          <w:b/>
          <w:color w:val="000000" w:themeColor="text1"/>
          <w:sz w:val="28"/>
          <w:szCs w:val="28"/>
          <w:lang w:eastAsia="en-US"/>
        </w:rPr>
        <w:lastRenderedPageBreak/>
        <w:t>Подпрограмма 9 «Профилактика правонарушений на территории горо</w:t>
      </w:r>
      <w:r w:rsidRPr="00EC0D08">
        <w:rPr>
          <w:rFonts w:ascii="Liberation Serif" w:eastAsia="Calibri" w:hAnsi="Liberation Serif"/>
          <w:b/>
          <w:color w:val="000000" w:themeColor="text1"/>
          <w:sz w:val="28"/>
          <w:szCs w:val="28"/>
          <w:lang w:eastAsia="en-US"/>
        </w:rPr>
        <w:t>д</w:t>
      </w:r>
      <w:r w:rsidRPr="00EC0D08">
        <w:rPr>
          <w:rFonts w:ascii="Liberation Serif" w:eastAsia="Calibri" w:hAnsi="Liberation Serif"/>
          <w:b/>
          <w:color w:val="000000" w:themeColor="text1"/>
          <w:sz w:val="28"/>
          <w:szCs w:val="28"/>
          <w:lang w:eastAsia="en-US"/>
        </w:rPr>
        <w:t>ского округа Верхняя Пышма до 2024 года»</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На территории городского округа Верхняя Пышма ведется работа по коорд</w:t>
      </w:r>
      <w:r w:rsidRPr="00EC0D08">
        <w:rPr>
          <w:rFonts w:ascii="Liberation Serif" w:eastAsia="Calibri" w:hAnsi="Liberation Serif"/>
          <w:color w:val="000000" w:themeColor="text1"/>
          <w:sz w:val="28"/>
          <w:szCs w:val="28"/>
          <w:lang w:eastAsia="en-US"/>
        </w:rPr>
        <w:t>и</w:t>
      </w:r>
      <w:r w:rsidRPr="00EC0D08">
        <w:rPr>
          <w:rFonts w:ascii="Liberation Serif" w:eastAsia="Calibri" w:hAnsi="Liberation Serif"/>
          <w:color w:val="000000" w:themeColor="text1"/>
          <w:sz w:val="28"/>
          <w:szCs w:val="28"/>
          <w:lang w:eastAsia="en-US"/>
        </w:rPr>
        <w:t>нации взаимодействия органов местного самоуправления, правоохранительных о</w:t>
      </w:r>
      <w:r w:rsidRPr="00EC0D08">
        <w:rPr>
          <w:rFonts w:ascii="Liberation Serif" w:eastAsia="Calibri" w:hAnsi="Liberation Serif"/>
          <w:color w:val="000000" w:themeColor="text1"/>
          <w:sz w:val="28"/>
          <w:szCs w:val="28"/>
          <w:lang w:eastAsia="en-US"/>
        </w:rPr>
        <w:t>р</w:t>
      </w:r>
      <w:r w:rsidRPr="00EC0D08">
        <w:rPr>
          <w:rFonts w:ascii="Liberation Serif" w:eastAsia="Calibri" w:hAnsi="Liberation Serif"/>
          <w:color w:val="000000" w:themeColor="text1"/>
          <w:sz w:val="28"/>
          <w:szCs w:val="28"/>
          <w:lang w:eastAsia="en-US"/>
        </w:rPr>
        <w:t xml:space="preserve">ганов, общественных объединений и трудовых коллективов предприятий. Данная работа способствует снижению основных показателей криминогенной обстановки в городском округе. </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В течение 2018 года продолжалась тенденция по снижению роста преступн</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сти, а по некоторым направлениям обеспечения охраны общественного порядка сохранилась ранее достигнутая стабильность. Однако, несмотря на это, операти</w:t>
      </w:r>
      <w:r w:rsidRPr="00EC0D08">
        <w:rPr>
          <w:rFonts w:ascii="Liberation Serif" w:eastAsia="Calibri" w:hAnsi="Liberation Serif"/>
          <w:color w:val="000000" w:themeColor="text1"/>
          <w:sz w:val="28"/>
          <w:szCs w:val="28"/>
          <w:lang w:eastAsia="en-US"/>
        </w:rPr>
        <w:t>в</w:t>
      </w:r>
      <w:r w:rsidRPr="00EC0D08">
        <w:rPr>
          <w:rFonts w:ascii="Liberation Serif" w:eastAsia="Calibri" w:hAnsi="Liberation Serif"/>
          <w:color w:val="000000" w:themeColor="text1"/>
          <w:sz w:val="28"/>
          <w:szCs w:val="28"/>
          <w:lang w:eastAsia="en-US"/>
        </w:rPr>
        <w:t>ная обстановка в городском округе Верхняя Пышма остается напряженной и тр</w:t>
      </w:r>
      <w:r w:rsidRPr="00EC0D08">
        <w:rPr>
          <w:rFonts w:ascii="Liberation Serif" w:eastAsia="Calibri" w:hAnsi="Liberation Serif"/>
          <w:color w:val="000000" w:themeColor="text1"/>
          <w:sz w:val="28"/>
          <w:szCs w:val="28"/>
          <w:lang w:eastAsia="en-US"/>
        </w:rPr>
        <w:t>е</w:t>
      </w:r>
      <w:r w:rsidRPr="00EC0D08">
        <w:rPr>
          <w:rFonts w:ascii="Liberation Serif" w:eastAsia="Calibri" w:hAnsi="Liberation Serif"/>
          <w:color w:val="000000" w:themeColor="text1"/>
          <w:sz w:val="28"/>
          <w:szCs w:val="28"/>
          <w:lang w:eastAsia="en-US"/>
        </w:rPr>
        <w:t>бует дальнейшего принятия мер, направленных на профилактику преступлений и правонарушений.</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Число зарегистрированных преступлений в МО МВД России «Верхнепы</w:t>
      </w:r>
      <w:r w:rsidRPr="00EC0D08">
        <w:rPr>
          <w:rFonts w:ascii="Liberation Serif" w:eastAsia="Calibri" w:hAnsi="Liberation Serif"/>
          <w:color w:val="000000" w:themeColor="text1"/>
          <w:sz w:val="28"/>
          <w:szCs w:val="28"/>
          <w:lang w:eastAsia="en-US"/>
        </w:rPr>
        <w:t>ш</w:t>
      </w:r>
      <w:r w:rsidRPr="00EC0D08">
        <w:rPr>
          <w:rFonts w:ascii="Liberation Serif" w:eastAsia="Calibri" w:hAnsi="Liberation Serif"/>
          <w:color w:val="000000" w:themeColor="text1"/>
          <w:sz w:val="28"/>
          <w:szCs w:val="28"/>
          <w:lang w:eastAsia="en-US"/>
        </w:rPr>
        <w:t>минский» (далее – МО) за 2018 год увеличилось</w:t>
      </w:r>
      <w:r w:rsidRPr="00EC0D08">
        <w:rPr>
          <w:rFonts w:ascii="Liberation Serif" w:eastAsia="Calibri" w:hAnsi="Liberation Serif"/>
          <w:bCs/>
          <w:color w:val="000000" w:themeColor="text1"/>
          <w:sz w:val="28"/>
          <w:szCs w:val="28"/>
          <w:lang w:eastAsia="en-US"/>
        </w:rPr>
        <w:t xml:space="preserve"> </w:t>
      </w:r>
      <w:r w:rsidRPr="00EC0D08">
        <w:rPr>
          <w:rFonts w:ascii="Liberation Serif" w:eastAsia="Calibri" w:hAnsi="Liberation Serif"/>
          <w:color w:val="000000" w:themeColor="text1"/>
          <w:sz w:val="28"/>
          <w:szCs w:val="28"/>
          <w:lang w:eastAsia="en-US"/>
        </w:rPr>
        <w:t>на 4,3 процента к 2017 году и с</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ставило 1237 преступлений, за аналогичный период прошлого года – 1186 пр</w:t>
      </w:r>
      <w:r w:rsidRPr="00EC0D08">
        <w:rPr>
          <w:rFonts w:ascii="Liberation Serif" w:eastAsia="Calibri" w:hAnsi="Liberation Serif"/>
          <w:color w:val="000000" w:themeColor="text1"/>
          <w:sz w:val="28"/>
          <w:szCs w:val="28"/>
          <w:lang w:eastAsia="en-US"/>
        </w:rPr>
        <w:t>е</w:t>
      </w:r>
      <w:r w:rsidRPr="00EC0D08">
        <w:rPr>
          <w:rFonts w:ascii="Liberation Serif" w:eastAsia="Calibri" w:hAnsi="Liberation Serif"/>
          <w:color w:val="000000" w:themeColor="text1"/>
          <w:sz w:val="28"/>
          <w:szCs w:val="28"/>
          <w:lang w:eastAsia="en-US"/>
        </w:rPr>
        <w:t xml:space="preserve">ступлений. В 2018 году раскрыто 638 преступлений, в 2017 году – 656, снижение раскрываемости по сравнению с 2017 годом на 2,7 процента. </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В 2018 году снизилось на 10,7 процента количество преступлений, сове</w:t>
      </w:r>
      <w:r w:rsidRPr="00EC0D08">
        <w:rPr>
          <w:rFonts w:ascii="Liberation Serif" w:eastAsia="Calibri" w:hAnsi="Liberation Serif"/>
          <w:color w:val="000000" w:themeColor="text1"/>
          <w:sz w:val="28"/>
          <w:szCs w:val="28"/>
          <w:lang w:eastAsia="en-US"/>
        </w:rPr>
        <w:t>р</w:t>
      </w:r>
      <w:r w:rsidRPr="00EC0D08">
        <w:rPr>
          <w:rFonts w:ascii="Liberation Serif" w:eastAsia="Calibri" w:hAnsi="Liberation Serif"/>
          <w:color w:val="000000" w:themeColor="text1"/>
          <w:sz w:val="28"/>
          <w:szCs w:val="28"/>
          <w:lang w:eastAsia="en-US"/>
        </w:rPr>
        <w:t xml:space="preserve">шенных в общественных местах – 444 (в 2017 году – 497). Также снизилось на 19,8 процента количество уличных преступлений - 260, (в 2017 году – 324). </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Снизилось на 52,4 процента количество выявленных преступлений, связа</w:t>
      </w:r>
      <w:r w:rsidRPr="00EC0D08">
        <w:rPr>
          <w:rFonts w:ascii="Liberation Serif" w:eastAsia="Calibri" w:hAnsi="Liberation Serif"/>
          <w:color w:val="000000" w:themeColor="text1"/>
          <w:sz w:val="28"/>
          <w:szCs w:val="28"/>
          <w:lang w:eastAsia="en-US"/>
        </w:rPr>
        <w:t>н</w:t>
      </w:r>
      <w:r w:rsidRPr="00EC0D08">
        <w:rPr>
          <w:rFonts w:ascii="Liberation Serif" w:eastAsia="Calibri" w:hAnsi="Liberation Serif"/>
          <w:color w:val="000000" w:themeColor="text1"/>
          <w:sz w:val="28"/>
          <w:szCs w:val="28"/>
          <w:lang w:eastAsia="en-US"/>
        </w:rPr>
        <w:t xml:space="preserve">ных с незаконным оборотом наркотиков, что составляет – 59, в прошлом периоде – 124. </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С 2010 года на территории городского округа Верхняя Пышма осуществляет свою деятельность добровольная народная дружина. Народная дружина предста</w:t>
      </w:r>
      <w:r w:rsidRPr="00EC0D08">
        <w:rPr>
          <w:rFonts w:ascii="Liberation Serif" w:eastAsia="Calibri" w:hAnsi="Liberation Serif"/>
          <w:color w:val="000000" w:themeColor="text1"/>
          <w:sz w:val="28"/>
          <w:szCs w:val="28"/>
          <w:lang w:eastAsia="en-US"/>
        </w:rPr>
        <w:t>в</w:t>
      </w:r>
      <w:r w:rsidRPr="00EC0D08">
        <w:rPr>
          <w:rFonts w:ascii="Liberation Serif" w:eastAsia="Calibri" w:hAnsi="Liberation Serif"/>
          <w:color w:val="000000" w:themeColor="text1"/>
          <w:sz w:val="28"/>
          <w:szCs w:val="28"/>
          <w:lang w:eastAsia="en-US"/>
        </w:rPr>
        <w:t>ляет собой добровольное формирование граждан, создаваемое органами местного самоуправления в целях участия в обеспечении общественного порядка совместно с правоохранительными органами. Граждане, вступившие в народную дружину, участвуют в обеспечении общественного порядка совместно с сотрудниками МО. Основными задачами народной дружины являются:</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 содействие правоохранительным органам в охране общественного порядка, прав и законных интересов граждан;</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 активное участие в предупреждении и профилактике правонарушений;</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 содействие в работе по предупреждению детской безнадзорности и прав</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нарушений несовершеннолетних;</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 пропаганда правовых знаний.</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В 2018 году в народной дружине осуществляли свою деятельность 15 чел</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 xml:space="preserve">век, направленные от двух предприятий городского округа Верхняя Пышма. </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Для обеспечения требуемого уровня безопасности населения городского округа Верхняя Пышма, требуется скоординированное, эффективное взаимоде</w:t>
      </w:r>
      <w:r w:rsidRPr="00EC0D08">
        <w:rPr>
          <w:rFonts w:ascii="Liberation Serif" w:eastAsia="Calibri" w:hAnsi="Liberation Serif"/>
          <w:color w:val="000000" w:themeColor="text1"/>
          <w:sz w:val="28"/>
          <w:szCs w:val="28"/>
          <w:lang w:eastAsia="en-US"/>
        </w:rPr>
        <w:t>й</w:t>
      </w:r>
      <w:r w:rsidRPr="00EC0D08">
        <w:rPr>
          <w:rFonts w:ascii="Liberation Serif" w:eastAsia="Calibri" w:hAnsi="Liberation Serif"/>
          <w:color w:val="000000" w:themeColor="text1"/>
          <w:sz w:val="28"/>
          <w:szCs w:val="28"/>
          <w:lang w:eastAsia="en-US"/>
        </w:rPr>
        <w:t xml:space="preserve">ствие различных органов власти и общественных организаций и движений. Слабая </w:t>
      </w:r>
      <w:proofErr w:type="spellStart"/>
      <w:r w:rsidRPr="00EC0D08">
        <w:rPr>
          <w:rFonts w:ascii="Liberation Serif" w:eastAsia="Calibri" w:hAnsi="Liberation Serif"/>
          <w:color w:val="000000" w:themeColor="text1"/>
          <w:sz w:val="28"/>
          <w:szCs w:val="28"/>
          <w:lang w:eastAsia="en-US"/>
        </w:rPr>
        <w:t>скоординированность</w:t>
      </w:r>
      <w:proofErr w:type="spellEnd"/>
      <w:r w:rsidRPr="00EC0D08">
        <w:rPr>
          <w:rFonts w:ascii="Liberation Serif" w:eastAsia="Calibri" w:hAnsi="Liberation Serif"/>
          <w:color w:val="000000" w:themeColor="text1"/>
          <w:sz w:val="28"/>
          <w:szCs w:val="28"/>
          <w:lang w:eastAsia="en-US"/>
        </w:rPr>
        <w:t xml:space="preserve"> мероприятий в рамках основной деятельности, также влияет на эффективность мер, направленных на обеспечение безопасности.</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lastRenderedPageBreak/>
        <w:t>Необходимо также отметить, что характер проблем обеспечения безопасн</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сти населения требует долговременной стратегии и дополнительных организац</w:t>
      </w:r>
      <w:r w:rsidRPr="00EC0D08">
        <w:rPr>
          <w:rFonts w:ascii="Liberation Serif" w:eastAsia="Calibri" w:hAnsi="Liberation Serif"/>
          <w:color w:val="000000" w:themeColor="text1"/>
          <w:sz w:val="28"/>
          <w:szCs w:val="28"/>
          <w:lang w:eastAsia="en-US"/>
        </w:rPr>
        <w:t>и</w:t>
      </w:r>
      <w:r w:rsidRPr="00EC0D08">
        <w:rPr>
          <w:rFonts w:ascii="Liberation Serif" w:eastAsia="Calibri" w:hAnsi="Liberation Serif"/>
          <w:color w:val="000000" w:themeColor="text1"/>
          <w:sz w:val="28"/>
          <w:szCs w:val="28"/>
          <w:lang w:eastAsia="en-US"/>
        </w:rPr>
        <w:t>онно-финансовых механизмов взаимодействия, координации усилий и концентр</w:t>
      </w:r>
      <w:r w:rsidRPr="00EC0D08">
        <w:rPr>
          <w:rFonts w:ascii="Liberation Serif" w:eastAsia="Calibri" w:hAnsi="Liberation Serif"/>
          <w:color w:val="000000" w:themeColor="text1"/>
          <w:sz w:val="28"/>
          <w:szCs w:val="28"/>
          <w:lang w:eastAsia="en-US"/>
        </w:rPr>
        <w:t>а</w:t>
      </w:r>
      <w:r w:rsidRPr="00EC0D08">
        <w:rPr>
          <w:rFonts w:ascii="Liberation Serif" w:eastAsia="Calibri" w:hAnsi="Liberation Serif"/>
          <w:color w:val="000000" w:themeColor="text1"/>
          <w:sz w:val="28"/>
          <w:szCs w:val="28"/>
          <w:lang w:eastAsia="en-US"/>
        </w:rPr>
        <w:t>ции ресурсов субъектов экономики и институтов общества. С учетом существу</w:t>
      </w:r>
      <w:r w:rsidRPr="00EC0D08">
        <w:rPr>
          <w:rFonts w:ascii="Liberation Serif" w:eastAsia="Calibri" w:hAnsi="Liberation Serif"/>
          <w:color w:val="000000" w:themeColor="text1"/>
          <w:sz w:val="28"/>
          <w:szCs w:val="28"/>
          <w:lang w:eastAsia="en-US"/>
        </w:rPr>
        <w:t>ю</w:t>
      </w:r>
      <w:r w:rsidRPr="00EC0D08">
        <w:rPr>
          <w:rFonts w:ascii="Liberation Serif" w:eastAsia="Calibri" w:hAnsi="Liberation Serif"/>
          <w:color w:val="000000" w:themeColor="text1"/>
          <w:sz w:val="28"/>
          <w:szCs w:val="28"/>
          <w:lang w:eastAsia="en-US"/>
        </w:rPr>
        <w:t>щего уровня рисков на территории городского округа Верхняя Пышма эффекти</w:t>
      </w:r>
      <w:r w:rsidRPr="00EC0D08">
        <w:rPr>
          <w:rFonts w:ascii="Liberation Serif" w:eastAsia="Calibri" w:hAnsi="Liberation Serif"/>
          <w:color w:val="000000" w:themeColor="text1"/>
          <w:sz w:val="28"/>
          <w:szCs w:val="28"/>
          <w:lang w:eastAsia="en-US"/>
        </w:rPr>
        <w:t>в</w:t>
      </w:r>
      <w:r w:rsidRPr="00EC0D08">
        <w:rPr>
          <w:rFonts w:ascii="Liberation Serif" w:eastAsia="Calibri" w:hAnsi="Liberation Serif"/>
          <w:color w:val="000000" w:themeColor="text1"/>
          <w:sz w:val="28"/>
          <w:szCs w:val="28"/>
          <w:lang w:eastAsia="en-US"/>
        </w:rPr>
        <w:t>ное обеспечение безопасности населения округа может быть достигнуто только п</w:t>
      </w:r>
      <w:r w:rsidRPr="00EC0D08">
        <w:rPr>
          <w:rFonts w:ascii="Liberation Serif" w:eastAsia="Calibri" w:hAnsi="Liberation Serif"/>
          <w:color w:val="000000" w:themeColor="text1"/>
          <w:sz w:val="28"/>
          <w:szCs w:val="28"/>
          <w:lang w:eastAsia="en-US"/>
        </w:rPr>
        <w:t>у</w:t>
      </w:r>
      <w:r w:rsidRPr="00EC0D08">
        <w:rPr>
          <w:rFonts w:ascii="Liberation Serif" w:eastAsia="Calibri" w:hAnsi="Liberation Serif"/>
          <w:color w:val="000000" w:themeColor="text1"/>
          <w:sz w:val="28"/>
          <w:szCs w:val="28"/>
          <w:lang w:eastAsia="en-US"/>
        </w:rPr>
        <w:t>тем концентрации необходимых ресурсов на приоритетных направлениях с и</w:t>
      </w:r>
      <w:r w:rsidRPr="00EC0D08">
        <w:rPr>
          <w:rFonts w:ascii="Liberation Serif" w:eastAsia="Calibri" w:hAnsi="Liberation Serif"/>
          <w:color w:val="000000" w:themeColor="text1"/>
          <w:sz w:val="28"/>
          <w:szCs w:val="28"/>
          <w:lang w:eastAsia="en-US"/>
        </w:rPr>
        <w:t>с</w:t>
      </w:r>
      <w:r w:rsidRPr="00EC0D08">
        <w:rPr>
          <w:rFonts w:ascii="Liberation Serif" w:eastAsia="Calibri" w:hAnsi="Liberation Serif"/>
          <w:color w:val="000000" w:themeColor="text1"/>
          <w:sz w:val="28"/>
          <w:szCs w:val="28"/>
          <w:lang w:eastAsia="en-US"/>
        </w:rPr>
        <w:t>пользованием механизмов четкого планирования и управления, которые ориент</w:t>
      </w:r>
      <w:r w:rsidRPr="00EC0D08">
        <w:rPr>
          <w:rFonts w:ascii="Liberation Serif" w:eastAsia="Calibri" w:hAnsi="Liberation Serif"/>
          <w:color w:val="000000" w:themeColor="text1"/>
          <w:sz w:val="28"/>
          <w:szCs w:val="28"/>
          <w:lang w:eastAsia="en-US"/>
        </w:rPr>
        <w:t>и</w:t>
      </w:r>
      <w:r w:rsidRPr="00EC0D08">
        <w:rPr>
          <w:rFonts w:ascii="Liberation Serif" w:eastAsia="Calibri" w:hAnsi="Liberation Serif"/>
          <w:color w:val="000000" w:themeColor="text1"/>
          <w:sz w:val="28"/>
          <w:szCs w:val="28"/>
          <w:lang w:eastAsia="en-US"/>
        </w:rPr>
        <w:t>рованы на достижение конечных результатов.</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С учетом изложенного, очевиден факт необходимости привлечения дополн</w:t>
      </w:r>
      <w:r w:rsidRPr="00EC0D08">
        <w:rPr>
          <w:rFonts w:ascii="Liberation Serif" w:eastAsia="Calibri" w:hAnsi="Liberation Serif"/>
          <w:color w:val="000000" w:themeColor="text1"/>
          <w:sz w:val="28"/>
          <w:szCs w:val="28"/>
          <w:lang w:eastAsia="en-US"/>
        </w:rPr>
        <w:t>и</w:t>
      </w:r>
      <w:r w:rsidRPr="00EC0D08">
        <w:rPr>
          <w:rFonts w:ascii="Liberation Serif" w:eastAsia="Calibri" w:hAnsi="Liberation Serif"/>
          <w:color w:val="000000" w:themeColor="text1"/>
          <w:sz w:val="28"/>
          <w:szCs w:val="28"/>
          <w:lang w:eastAsia="en-US"/>
        </w:rPr>
        <w:t>тельных финансовых средств, направленных на достижение конечного результата - повышение уровня обеспечения безопасности населения городского округа Вер</w:t>
      </w:r>
      <w:r w:rsidRPr="00EC0D08">
        <w:rPr>
          <w:rFonts w:ascii="Liberation Serif" w:eastAsia="Calibri" w:hAnsi="Liberation Serif"/>
          <w:color w:val="000000" w:themeColor="text1"/>
          <w:sz w:val="28"/>
          <w:szCs w:val="28"/>
          <w:lang w:eastAsia="en-US"/>
        </w:rPr>
        <w:t>х</w:t>
      </w:r>
      <w:r w:rsidRPr="00EC0D08">
        <w:rPr>
          <w:rFonts w:ascii="Liberation Serif" w:eastAsia="Calibri" w:hAnsi="Liberation Serif"/>
          <w:color w:val="000000" w:themeColor="text1"/>
          <w:sz w:val="28"/>
          <w:szCs w:val="28"/>
          <w:lang w:eastAsia="en-US"/>
        </w:rPr>
        <w:t>няя Пышма. Причем решение подобной проблемы возможно только путем целев</w:t>
      </w:r>
      <w:r w:rsidRPr="00EC0D08">
        <w:rPr>
          <w:rFonts w:ascii="Liberation Serif" w:eastAsia="Calibri" w:hAnsi="Liberation Serif"/>
          <w:color w:val="000000" w:themeColor="text1"/>
          <w:sz w:val="28"/>
          <w:szCs w:val="28"/>
          <w:lang w:eastAsia="en-US"/>
        </w:rPr>
        <w:t>о</w:t>
      </w:r>
      <w:r w:rsidRPr="00EC0D08">
        <w:rPr>
          <w:rFonts w:ascii="Liberation Serif" w:eastAsia="Calibri" w:hAnsi="Liberation Serif"/>
          <w:color w:val="000000" w:themeColor="text1"/>
          <w:sz w:val="28"/>
          <w:szCs w:val="28"/>
          <w:lang w:eastAsia="en-US"/>
        </w:rPr>
        <w:t>го направления финансовых средств на конкретные мероприятия.</w:t>
      </w:r>
    </w:p>
    <w:p w:rsidR="003B11E6" w:rsidRPr="00EC0D08" w:rsidRDefault="003B11E6" w:rsidP="003B11E6">
      <w:pPr>
        <w:ind w:firstLine="709"/>
        <w:jc w:val="both"/>
        <w:rPr>
          <w:rFonts w:ascii="Liberation Serif" w:eastAsia="Calibri" w:hAnsi="Liberation Serif"/>
          <w:color w:val="000000" w:themeColor="text1"/>
          <w:sz w:val="28"/>
          <w:szCs w:val="28"/>
          <w:lang w:eastAsia="en-US"/>
        </w:rPr>
      </w:pPr>
      <w:r w:rsidRPr="00EC0D08">
        <w:rPr>
          <w:rFonts w:ascii="Liberation Serif" w:eastAsia="Calibri" w:hAnsi="Liberation Serif"/>
          <w:color w:val="000000" w:themeColor="text1"/>
          <w:sz w:val="28"/>
          <w:szCs w:val="28"/>
          <w:lang w:eastAsia="en-US"/>
        </w:rPr>
        <w:t>Следовательно, применение программного метода является единственно возможным способом решения задач, направленных на достижение качественных результатов деятельности органов местного самоуправления городского округа Верхняя Пышма, территориальных органов, федеральных органов государственной власти по обеспечению безопасности жизнедеятельности населения городского округа Верхняя Пышма.</w:t>
      </w:r>
    </w:p>
    <w:p w:rsidR="00EF4E03" w:rsidRPr="00EC0D08" w:rsidRDefault="00EF4E03" w:rsidP="00EF4E03">
      <w:pPr>
        <w:ind w:firstLine="709"/>
        <w:jc w:val="both"/>
        <w:rPr>
          <w:rFonts w:ascii="Liberation Serif" w:hAnsi="Liberation Serif"/>
          <w:color w:val="000000" w:themeColor="text1"/>
          <w:sz w:val="28"/>
          <w:szCs w:val="28"/>
        </w:rPr>
      </w:pPr>
    </w:p>
    <w:p w:rsidR="00EF4E03" w:rsidRPr="00EC0D08" w:rsidRDefault="00105981" w:rsidP="00EF4E03">
      <w:pPr>
        <w:widowControl w:val="0"/>
        <w:autoSpaceDE w:val="0"/>
        <w:autoSpaceDN w:val="0"/>
        <w:adjustRightInd w:val="0"/>
        <w:ind w:firstLine="709"/>
        <w:jc w:val="both"/>
        <w:rPr>
          <w:rFonts w:ascii="Liberation Serif" w:hAnsi="Liberation Serif"/>
          <w:b/>
          <w:color w:val="000000" w:themeColor="text1"/>
          <w:sz w:val="28"/>
          <w:szCs w:val="28"/>
        </w:rPr>
      </w:pPr>
      <w:bookmarkStart w:id="4" w:name="_GoBack"/>
      <w:bookmarkEnd w:id="4"/>
      <w:r w:rsidRPr="00EC0D08">
        <w:rPr>
          <w:rFonts w:ascii="Liberation Serif" w:hAnsi="Liberation Serif"/>
          <w:b/>
          <w:color w:val="000000" w:themeColor="text1"/>
          <w:sz w:val="28"/>
          <w:szCs w:val="28"/>
        </w:rPr>
        <w:t xml:space="preserve">Подпрограмма 10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 xml:space="preserve">Обеспечение реализации муниципальной программы </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Совершенствование социально-экономической политики на территории г</w:t>
      </w:r>
      <w:r w:rsidRPr="00EC0D08">
        <w:rPr>
          <w:rFonts w:ascii="Liberation Serif" w:hAnsi="Liberation Serif"/>
          <w:b/>
          <w:color w:val="000000" w:themeColor="text1"/>
          <w:sz w:val="28"/>
          <w:szCs w:val="28"/>
        </w:rPr>
        <w:t>о</w:t>
      </w:r>
      <w:r w:rsidRPr="00EC0D08">
        <w:rPr>
          <w:rFonts w:ascii="Liberation Serif" w:hAnsi="Liberation Serif"/>
          <w:b/>
          <w:color w:val="000000" w:themeColor="text1"/>
          <w:sz w:val="28"/>
          <w:szCs w:val="28"/>
        </w:rPr>
        <w:t>родск</w:t>
      </w:r>
      <w:r w:rsidR="002C7D35" w:rsidRPr="00EC0D08">
        <w:rPr>
          <w:rFonts w:ascii="Liberation Serif" w:hAnsi="Liberation Serif"/>
          <w:b/>
          <w:color w:val="000000" w:themeColor="text1"/>
          <w:sz w:val="28"/>
          <w:szCs w:val="28"/>
        </w:rPr>
        <w:t>ого округа Верхняя Пышма до 2024</w:t>
      </w:r>
      <w:r w:rsidRPr="00EC0D08">
        <w:rPr>
          <w:rFonts w:ascii="Liberation Serif" w:hAnsi="Liberation Serif"/>
          <w:b/>
          <w:color w:val="000000" w:themeColor="text1"/>
          <w:sz w:val="28"/>
          <w:szCs w:val="28"/>
        </w:rPr>
        <w:t xml:space="preserve"> года</w:t>
      </w:r>
      <w:r w:rsidR="00636FF6" w:rsidRPr="00EC0D08">
        <w:rPr>
          <w:rFonts w:ascii="Liberation Serif" w:hAnsi="Liberation Serif"/>
          <w:b/>
          <w:color w:val="000000" w:themeColor="text1"/>
          <w:sz w:val="28"/>
          <w:szCs w:val="28"/>
        </w:rPr>
        <w:t>»</w:t>
      </w:r>
      <w:r w:rsidRPr="00EC0D08">
        <w:rPr>
          <w:rFonts w:ascii="Liberation Serif" w:hAnsi="Liberation Serif"/>
          <w:b/>
          <w:color w:val="000000" w:themeColor="text1"/>
          <w:sz w:val="28"/>
          <w:szCs w:val="28"/>
        </w:rPr>
        <w:t xml:space="preserve"> </w:t>
      </w:r>
    </w:p>
    <w:p w:rsidR="00EF4E03" w:rsidRPr="00EC0D08" w:rsidRDefault="00EF4E03" w:rsidP="00EF4E0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Решением</w:t>
      </w:r>
      <w:r w:rsidR="002C7D35" w:rsidRPr="00EC0D08">
        <w:rPr>
          <w:rFonts w:ascii="Liberation Serif" w:hAnsi="Liberation Serif"/>
          <w:color w:val="000000" w:themeColor="text1"/>
          <w:sz w:val="28"/>
          <w:szCs w:val="28"/>
        </w:rPr>
        <w:t xml:space="preserve"> Думы городского округа </w:t>
      </w:r>
      <w:r w:rsidRPr="00EC0D08">
        <w:rPr>
          <w:rFonts w:ascii="Liberation Serif" w:hAnsi="Liberation Serif"/>
          <w:color w:val="000000" w:themeColor="text1"/>
          <w:sz w:val="28"/>
          <w:szCs w:val="28"/>
        </w:rPr>
        <w:t>Верхняя Пышма</w:t>
      </w:r>
      <w:r w:rsidR="002C7D35" w:rsidRPr="00EC0D08">
        <w:rPr>
          <w:rFonts w:ascii="Liberation Serif" w:hAnsi="Liberation Serif"/>
          <w:color w:val="000000" w:themeColor="text1"/>
          <w:sz w:val="28"/>
          <w:szCs w:val="28"/>
        </w:rPr>
        <w:t xml:space="preserve"> от 21 декабря 2017</w:t>
      </w:r>
      <w:r w:rsidRPr="00EC0D08">
        <w:rPr>
          <w:rFonts w:ascii="Liberation Serif" w:hAnsi="Liberation Serif"/>
          <w:color w:val="000000" w:themeColor="text1"/>
          <w:sz w:val="28"/>
          <w:szCs w:val="28"/>
        </w:rPr>
        <w:t xml:space="preserve"> года №</w:t>
      </w:r>
      <w:r w:rsidR="002C7D35" w:rsidRPr="00EC0D08">
        <w:rPr>
          <w:rFonts w:ascii="Liberation Serif" w:hAnsi="Liberation Serif"/>
          <w:color w:val="000000" w:themeColor="text1"/>
          <w:sz w:val="28"/>
          <w:szCs w:val="28"/>
        </w:rPr>
        <w:t xml:space="preserve"> 67/4</w:t>
      </w:r>
      <w:r w:rsidRPr="00EC0D08">
        <w:rPr>
          <w:rFonts w:ascii="Liberation Serif" w:hAnsi="Liberation Serif"/>
          <w:color w:val="000000" w:themeColor="text1"/>
          <w:sz w:val="28"/>
          <w:szCs w:val="28"/>
        </w:rPr>
        <w:t xml:space="preserve"> утверждено положение об администрации городского округа Верхняя Пышма. Администрация городского округа Верхняя Пышма в соответствии с </w:t>
      </w:r>
      <w:hyperlink r:id="rId31" w:history="1">
        <w:r w:rsidRPr="00EC0D08">
          <w:rPr>
            <w:rStyle w:val="ab"/>
            <w:rFonts w:ascii="Liberation Serif" w:hAnsi="Liberation Serif"/>
            <w:color w:val="000000" w:themeColor="text1"/>
            <w:sz w:val="28"/>
            <w:szCs w:val="28"/>
            <w:u w:val="none"/>
          </w:rPr>
          <w:t>Уставом</w:t>
        </w:r>
      </w:hyperlink>
      <w:r w:rsidRPr="00EC0D08">
        <w:rPr>
          <w:rFonts w:ascii="Liberation Serif" w:hAnsi="Liberation Serif"/>
          <w:color w:val="000000" w:themeColor="text1"/>
          <w:sz w:val="28"/>
          <w:szCs w:val="28"/>
        </w:rPr>
        <w:t xml:space="preserve"> городского округа Верхняя Пышма является исполнительно-распорядительным органом местного самоуправления, осуществляющим организ</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ционные, исполнительно-распорядительные функции в соответствии с федерал</w:t>
      </w:r>
      <w:r w:rsidRPr="00EC0D08">
        <w:rPr>
          <w:rFonts w:ascii="Liberation Serif" w:hAnsi="Liberation Serif"/>
          <w:color w:val="000000" w:themeColor="text1"/>
          <w:sz w:val="28"/>
          <w:szCs w:val="28"/>
        </w:rPr>
        <w:t>ь</w:t>
      </w:r>
      <w:r w:rsidRPr="00EC0D08">
        <w:rPr>
          <w:rFonts w:ascii="Liberation Serif" w:hAnsi="Liberation Serif"/>
          <w:color w:val="000000" w:themeColor="text1"/>
          <w:sz w:val="28"/>
          <w:szCs w:val="28"/>
        </w:rPr>
        <w:t xml:space="preserve">ным и областным законодательством, </w:t>
      </w:r>
      <w:hyperlink r:id="rId32" w:history="1">
        <w:r w:rsidRPr="00EC0D08">
          <w:rPr>
            <w:rStyle w:val="ab"/>
            <w:rFonts w:ascii="Liberation Serif" w:hAnsi="Liberation Serif"/>
            <w:color w:val="000000" w:themeColor="text1"/>
            <w:sz w:val="28"/>
            <w:szCs w:val="28"/>
            <w:u w:val="none"/>
          </w:rPr>
          <w:t>Уставом</w:t>
        </w:r>
      </w:hyperlink>
      <w:r w:rsidRPr="00EC0D08">
        <w:rPr>
          <w:rFonts w:ascii="Liberation Serif" w:hAnsi="Liberation Serif"/>
          <w:color w:val="000000" w:themeColor="text1"/>
          <w:sz w:val="28"/>
          <w:szCs w:val="28"/>
        </w:rPr>
        <w:t xml:space="preserve"> городского округа, решениями Д</w:t>
      </w:r>
      <w:r w:rsidRPr="00EC0D08">
        <w:rPr>
          <w:rFonts w:ascii="Liberation Serif" w:hAnsi="Liberation Serif"/>
          <w:color w:val="000000" w:themeColor="text1"/>
          <w:sz w:val="28"/>
          <w:szCs w:val="28"/>
        </w:rPr>
        <w:t>у</w:t>
      </w:r>
      <w:r w:rsidRPr="00EC0D08">
        <w:rPr>
          <w:rFonts w:ascii="Liberation Serif" w:hAnsi="Liberation Serif"/>
          <w:color w:val="000000" w:themeColor="text1"/>
          <w:sz w:val="28"/>
          <w:szCs w:val="28"/>
        </w:rPr>
        <w:t>мы городского округа и нормативными правовыми актами администрации, прин</w:t>
      </w:r>
      <w:r w:rsidRPr="00EC0D08">
        <w:rPr>
          <w:rFonts w:ascii="Liberation Serif" w:hAnsi="Liberation Serif"/>
          <w:color w:val="000000" w:themeColor="text1"/>
          <w:sz w:val="28"/>
          <w:szCs w:val="28"/>
        </w:rPr>
        <w:t>я</w:t>
      </w:r>
      <w:r w:rsidRPr="00EC0D08">
        <w:rPr>
          <w:rFonts w:ascii="Liberation Serif" w:hAnsi="Liberation Serif"/>
          <w:color w:val="000000" w:themeColor="text1"/>
          <w:sz w:val="28"/>
          <w:szCs w:val="28"/>
        </w:rPr>
        <w:t>тыми и изданными в пределах их компетенции.</w:t>
      </w:r>
    </w:p>
    <w:p w:rsidR="00EF4E03" w:rsidRPr="00EC0D08" w:rsidRDefault="00EF4E03" w:rsidP="00EF4E0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Администрация наделена полномочиями по решению вопросов местного значения, предусмотренных нормативно-правовыми актами,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EF4E03" w:rsidRPr="00EC0D08" w:rsidRDefault="00EF4E03" w:rsidP="00EF4E03">
      <w:pPr>
        <w:widowControl w:val="0"/>
        <w:autoSpaceDE w:val="0"/>
        <w:autoSpaceDN w:val="0"/>
        <w:adjustRightInd w:val="0"/>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Отраслевые, функциональные и территориальные органы администрации о</w:t>
      </w:r>
      <w:r w:rsidRPr="00EC0D08">
        <w:rPr>
          <w:rFonts w:ascii="Liberation Serif" w:hAnsi="Liberation Serif"/>
          <w:color w:val="000000" w:themeColor="text1"/>
          <w:sz w:val="28"/>
          <w:szCs w:val="28"/>
        </w:rPr>
        <w:t>р</w:t>
      </w:r>
      <w:r w:rsidRPr="00EC0D08">
        <w:rPr>
          <w:rFonts w:ascii="Liberation Serif" w:hAnsi="Liberation Serif"/>
          <w:color w:val="000000" w:themeColor="text1"/>
          <w:sz w:val="28"/>
          <w:szCs w:val="28"/>
        </w:rPr>
        <w:t xml:space="preserve">ганизуют свою деятельность в соответствии с </w:t>
      </w:r>
      <w:hyperlink r:id="rId33" w:history="1">
        <w:r w:rsidR="000F3B07" w:rsidRPr="00EC0D08">
          <w:rPr>
            <w:rStyle w:val="ab"/>
            <w:rFonts w:ascii="Liberation Serif" w:hAnsi="Liberation Serif"/>
            <w:color w:val="000000" w:themeColor="text1"/>
            <w:sz w:val="28"/>
            <w:szCs w:val="28"/>
            <w:u w:val="none"/>
          </w:rPr>
          <w:t>уставом</w:t>
        </w:r>
      </w:hyperlink>
      <w:r w:rsidR="000F3B07" w:rsidRPr="00EC0D08">
        <w:rPr>
          <w:rFonts w:ascii="Liberation Serif" w:hAnsi="Liberation Serif"/>
          <w:color w:val="000000" w:themeColor="text1"/>
          <w:sz w:val="28"/>
          <w:szCs w:val="28"/>
        </w:rPr>
        <w:t xml:space="preserve"> </w:t>
      </w:r>
      <w:r w:rsidRPr="00EC0D08">
        <w:rPr>
          <w:rFonts w:ascii="Liberation Serif" w:hAnsi="Liberation Serif"/>
          <w:color w:val="000000" w:themeColor="text1"/>
          <w:sz w:val="28"/>
          <w:szCs w:val="28"/>
        </w:rPr>
        <w:t>городского округа, Полож</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нием об администрации, а также соответствующими положениями об органах а</w:t>
      </w:r>
      <w:r w:rsidRPr="00EC0D08">
        <w:rPr>
          <w:rFonts w:ascii="Liberation Serif" w:hAnsi="Liberation Serif"/>
          <w:color w:val="000000" w:themeColor="text1"/>
          <w:sz w:val="28"/>
          <w:szCs w:val="28"/>
        </w:rPr>
        <w:t>д</w:t>
      </w:r>
      <w:r w:rsidRPr="00EC0D08">
        <w:rPr>
          <w:rFonts w:ascii="Liberation Serif" w:hAnsi="Liberation Serif"/>
          <w:color w:val="000000" w:themeColor="text1"/>
          <w:sz w:val="28"/>
          <w:szCs w:val="28"/>
        </w:rPr>
        <w:t>министрации.</w:t>
      </w:r>
    </w:p>
    <w:p w:rsidR="00EF4E03"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В целях совершенствования обеспечения деятельности органов местного с</w:t>
      </w:r>
      <w:r w:rsidRPr="00EC0D08">
        <w:rPr>
          <w:rFonts w:ascii="Liberation Serif" w:hAnsi="Liberation Serif"/>
          <w:color w:val="000000" w:themeColor="text1"/>
          <w:sz w:val="28"/>
          <w:szCs w:val="28"/>
        </w:rPr>
        <w:t>а</w:t>
      </w:r>
      <w:r w:rsidRPr="00EC0D08">
        <w:rPr>
          <w:rFonts w:ascii="Liberation Serif" w:hAnsi="Liberation Serif"/>
          <w:color w:val="000000" w:themeColor="text1"/>
          <w:sz w:val="28"/>
          <w:szCs w:val="28"/>
        </w:rPr>
        <w:t xml:space="preserve">моуправления, отраслевых (функциональных) органов администрации городского </w:t>
      </w:r>
      <w:r w:rsidRPr="00EC0D08">
        <w:rPr>
          <w:rFonts w:ascii="Liberation Serif" w:hAnsi="Liberation Serif"/>
          <w:color w:val="000000" w:themeColor="text1"/>
          <w:sz w:val="28"/>
          <w:szCs w:val="28"/>
        </w:rPr>
        <w:lastRenderedPageBreak/>
        <w:t xml:space="preserve">округа Верхняя Пышма создано муниципальное казенное учреждение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Админ</w:t>
      </w:r>
      <w:r w:rsidRPr="00EC0D08">
        <w:rPr>
          <w:rFonts w:ascii="Liberation Serif" w:hAnsi="Liberation Serif"/>
          <w:color w:val="000000" w:themeColor="text1"/>
          <w:sz w:val="28"/>
          <w:szCs w:val="28"/>
        </w:rPr>
        <w:t>и</w:t>
      </w:r>
      <w:r w:rsidRPr="00EC0D08">
        <w:rPr>
          <w:rFonts w:ascii="Liberation Serif" w:hAnsi="Liberation Serif"/>
          <w:color w:val="000000" w:themeColor="text1"/>
          <w:sz w:val="28"/>
          <w:szCs w:val="28"/>
        </w:rPr>
        <w:t>стративно-хозяйственное управление</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Учреждением организована эксплуатация и содержание зданий, помещений и сооружений, находящихся в муниципальной собственности и используемых органами местного самоуправления; материально – техническое обслуживание деятельности органов местного самоуправления; обе</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печивается транспортное обслуживание деятельности органов местного сам</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управления и др.</w:t>
      </w:r>
    </w:p>
    <w:p w:rsidR="00EF4E03" w:rsidRPr="00EC0D08" w:rsidRDefault="00EF4E03" w:rsidP="00EF4E03">
      <w:pPr>
        <w:widowControl w:val="0"/>
        <w:autoSpaceDE w:val="0"/>
        <w:autoSpaceDN w:val="0"/>
        <w:adjustRightInd w:val="0"/>
        <w:ind w:firstLine="709"/>
        <w:jc w:val="both"/>
        <w:rPr>
          <w:rFonts w:ascii="Liberation Serif" w:hAnsi="Liberation Serif"/>
          <w:bCs/>
          <w:color w:val="000000" w:themeColor="text1"/>
          <w:sz w:val="28"/>
          <w:szCs w:val="28"/>
        </w:rPr>
      </w:pPr>
      <w:r w:rsidRPr="00EC0D08">
        <w:rPr>
          <w:rFonts w:ascii="Liberation Serif" w:hAnsi="Liberation Serif"/>
          <w:bCs/>
          <w:color w:val="000000" w:themeColor="text1"/>
          <w:sz w:val="28"/>
          <w:szCs w:val="28"/>
        </w:rPr>
        <w:t xml:space="preserve">В соответствии с </w:t>
      </w:r>
      <w:r w:rsidR="000F3B07" w:rsidRPr="00EC0D08">
        <w:rPr>
          <w:rFonts w:ascii="Liberation Serif" w:hAnsi="Liberation Serif"/>
          <w:bCs/>
          <w:color w:val="000000" w:themeColor="text1"/>
          <w:sz w:val="28"/>
          <w:szCs w:val="28"/>
        </w:rPr>
        <w:t xml:space="preserve">уставом </w:t>
      </w:r>
      <w:r w:rsidRPr="00EC0D08">
        <w:rPr>
          <w:rFonts w:ascii="Liberation Serif" w:hAnsi="Liberation Serif"/>
          <w:bCs/>
          <w:color w:val="000000" w:themeColor="text1"/>
          <w:sz w:val="28"/>
          <w:szCs w:val="28"/>
        </w:rPr>
        <w:t>городского округа Верхняя Пышма финансовое обеспечение деятельности администрации городского округа осуществляется и</w:t>
      </w:r>
      <w:r w:rsidRPr="00EC0D08">
        <w:rPr>
          <w:rFonts w:ascii="Liberation Serif" w:hAnsi="Liberation Serif"/>
          <w:bCs/>
          <w:color w:val="000000" w:themeColor="text1"/>
          <w:sz w:val="28"/>
          <w:szCs w:val="28"/>
        </w:rPr>
        <w:t>с</w:t>
      </w:r>
      <w:r w:rsidRPr="00EC0D08">
        <w:rPr>
          <w:rFonts w:ascii="Liberation Serif" w:hAnsi="Liberation Serif"/>
          <w:bCs/>
          <w:color w:val="000000" w:themeColor="text1"/>
          <w:sz w:val="28"/>
          <w:szCs w:val="28"/>
        </w:rPr>
        <w:t>ключительно за счет собственных доходов местного бюджета.</w:t>
      </w:r>
    </w:p>
    <w:p w:rsidR="00CC76A1" w:rsidRPr="00EC0D08" w:rsidRDefault="00EF4E03" w:rsidP="00EF4E03">
      <w:pPr>
        <w:ind w:firstLine="709"/>
        <w:jc w:val="both"/>
        <w:rPr>
          <w:rFonts w:ascii="Liberation Serif" w:hAnsi="Liberation Serif"/>
          <w:color w:val="000000" w:themeColor="text1"/>
          <w:sz w:val="28"/>
          <w:szCs w:val="28"/>
        </w:rPr>
      </w:pPr>
      <w:r w:rsidRPr="00EC0D08">
        <w:rPr>
          <w:rFonts w:ascii="Liberation Serif" w:hAnsi="Liberation Serif"/>
          <w:color w:val="000000" w:themeColor="text1"/>
          <w:sz w:val="28"/>
          <w:szCs w:val="28"/>
        </w:rPr>
        <w:t xml:space="preserve">Муниципальная подпрограмма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Обеспечение реализации муниципальной программы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Развитие основных направлений социальной политики на территории городского округа Верхняя Пышма</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 предусматривает реализацию мероприятий, обеспечивающих выполнение полномочий, закрепленных законодательством Ро</w:t>
      </w:r>
      <w:r w:rsidRPr="00EC0D08">
        <w:rPr>
          <w:rFonts w:ascii="Liberation Serif" w:hAnsi="Liberation Serif"/>
          <w:color w:val="000000" w:themeColor="text1"/>
          <w:sz w:val="28"/>
          <w:szCs w:val="28"/>
        </w:rPr>
        <w:t>с</w:t>
      </w:r>
      <w:r w:rsidRPr="00EC0D08">
        <w:rPr>
          <w:rFonts w:ascii="Liberation Serif" w:hAnsi="Liberation Serif"/>
          <w:color w:val="000000" w:themeColor="text1"/>
          <w:sz w:val="28"/>
          <w:szCs w:val="28"/>
        </w:rPr>
        <w:t>сийской Федерации за органами местного самоуправления.</w:t>
      </w:r>
    </w:p>
    <w:p w:rsidR="00010F0F" w:rsidRPr="00EC0D08" w:rsidRDefault="00010F0F" w:rsidP="00EF4E03">
      <w:pPr>
        <w:ind w:firstLine="709"/>
        <w:jc w:val="both"/>
        <w:rPr>
          <w:rFonts w:ascii="Liberation Serif" w:hAnsi="Liberation Serif"/>
          <w:color w:val="000000" w:themeColor="text1"/>
          <w:sz w:val="28"/>
          <w:szCs w:val="28"/>
        </w:rPr>
      </w:pPr>
    </w:p>
    <w:p w:rsidR="00010F0F" w:rsidRPr="00EC0D08" w:rsidRDefault="00010F0F" w:rsidP="00EF4E03">
      <w:pPr>
        <w:ind w:firstLine="709"/>
        <w:jc w:val="both"/>
        <w:rPr>
          <w:rFonts w:ascii="Liberation Serif" w:hAnsi="Liberation Serif"/>
          <w:b/>
          <w:color w:val="000000" w:themeColor="text1"/>
          <w:sz w:val="28"/>
          <w:szCs w:val="28"/>
        </w:rPr>
      </w:pPr>
      <w:r w:rsidRPr="00EC0D08">
        <w:rPr>
          <w:rFonts w:ascii="Liberation Serif" w:hAnsi="Liberation Serif"/>
          <w:b/>
          <w:color w:val="000000" w:themeColor="text1"/>
          <w:sz w:val="28"/>
          <w:szCs w:val="28"/>
        </w:rPr>
        <w:t>Подпрограмма 11 «Развитие лесного хозяйства на территории городск</w:t>
      </w:r>
      <w:r w:rsidRPr="00EC0D08">
        <w:rPr>
          <w:rFonts w:ascii="Liberation Serif" w:hAnsi="Liberation Serif"/>
          <w:b/>
          <w:color w:val="000000" w:themeColor="text1"/>
          <w:sz w:val="28"/>
          <w:szCs w:val="28"/>
        </w:rPr>
        <w:t>о</w:t>
      </w:r>
      <w:r w:rsidRPr="00EC0D08">
        <w:rPr>
          <w:rFonts w:ascii="Liberation Serif" w:hAnsi="Liberation Serif"/>
          <w:b/>
          <w:color w:val="000000" w:themeColor="text1"/>
          <w:sz w:val="28"/>
          <w:szCs w:val="28"/>
        </w:rPr>
        <w:t>го округа Верхняя Пышма до 2024 года»</w:t>
      </w:r>
    </w:p>
    <w:p w:rsidR="00010F0F" w:rsidRPr="00EC0D08" w:rsidRDefault="00010F0F" w:rsidP="00010F0F">
      <w:pPr>
        <w:ind w:firstLine="709"/>
        <w:jc w:val="both"/>
        <w:rPr>
          <w:rFonts w:ascii="Liberation Serif" w:hAnsi="Liberation Serif"/>
          <w:sz w:val="28"/>
          <w:szCs w:val="28"/>
        </w:rPr>
      </w:pPr>
      <w:r w:rsidRPr="00EC0D08">
        <w:rPr>
          <w:rFonts w:ascii="Liberation Serif" w:hAnsi="Liberation Serif"/>
          <w:sz w:val="28"/>
          <w:szCs w:val="28"/>
        </w:rPr>
        <w:t>При проектировании любого города пользуются нормами озеленения, кот</w:t>
      </w:r>
      <w:r w:rsidRPr="00EC0D08">
        <w:rPr>
          <w:rFonts w:ascii="Liberation Serif" w:hAnsi="Liberation Serif"/>
          <w:sz w:val="28"/>
          <w:szCs w:val="28"/>
        </w:rPr>
        <w:t>о</w:t>
      </w:r>
      <w:r w:rsidRPr="00EC0D08">
        <w:rPr>
          <w:rFonts w:ascii="Liberation Serif" w:hAnsi="Liberation Serif"/>
          <w:sz w:val="28"/>
          <w:szCs w:val="28"/>
        </w:rPr>
        <w:t xml:space="preserve">рые дифференцируют в зависимости от размера города и климатических условий. </w:t>
      </w:r>
    </w:p>
    <w:p w:rsidR="00010F0F" w:rsidRPr="00EC0D08" w:rsidRDefault="00010F0F" w:rsidP="00010F0F">
      <w:pPr>
        <w:ind w:firstLine="709"/>
        <w:jc w:val="both"/>
        <w:rPr>
          <w:rFonts w:ascii="Liberation Serif" w:hAnsi="Liberation Serif"/>
          <w:color w:val="222222"/>
          <w:sz w:val="28"/>
          <w:szCs w:val="28"/>
          <w:shd w:val="clear" w:color="auto" w:fill="FFFFFF"/>
        </w:rPr>
      </w:pPr>
      <w:r w:rsidRPr="00EC0D08">
        <w:rPr>
          <w:rFonts w:ascii="Liberation Serif" w:hAnsi="Liberation Serif"/>
          <w:sz w:val="28"/>
          <w:szCs w:val="28"/>
          <w:shd w:val="clear" w:color="auto" w:fill="FFFFFF"/>
        </w:rPr>
        <w:t>Плохими по условиям </w:t>
      </w:r>
      <w:r w:rsidRPr="00EC0D08">
        <w:rPr>
          <w:rFonts w:ascii="Liberation Serif" w:hAnsi="Liberation Serif"/>
          <w:b/>
          <w:bCs/>
          <w:sz w:val="28"/>
          <w:szCs w:val="28"/>
          <w:shd w:val="clear" w:color="auto" w:fill="FFFFFF"/>
        </w:rPr>
        <w:t>озеленения</w:t>
      </w:r>
      <w:r w:rsidRPr="00EC0D08">
        <w:rPr>
          <w:rFonts w:ascii="Liberation Serif" w:hAnsi="Liberation Serif"/>
          <w:sz w:val="28"/>
          <w:szCs w:val="28"/>
          <w:shd w:val="clear" w:color="auto" w:fill="FFFFFF"/>
        </w:rPr>
        <w:t> считаются города, где растительность з</w:t>
      </w:r>
      <w:r w:rsidRPr="00EC0D08">
        <w:rPr>
          <w:rFonts w:ascii="Liberation Serif" w:hAnsi="Liberation Serif"/>
          <w:sz w:val="28"/>
          <w:szCs w:val="28"/>
          <w:shd w:val="clear" w:color="auto" w:fill="FFFFFF"/>
        </w:rPr>
        <w:t>а</w:t>
      </w:r>
      <w:r w:rsidRPr="00EC0D08">
        <w:rPr>
          <w:rFonts w:ascii="Liberation Serif" w:hAnsi="Liberation Serif"/>
          <w:sz w:val="28"/>
          <w:szCs w:val="28"/>
          <w:shd w:val="clear" w:color="auto" w:fill="FFFFFF"/>
        </w:rPr>
        <w:t>нимает менее 10 % площади города, хорошими – 40–60 %. </w:t>
      </w:r>
      <w:r w:rsidRPr="00EC0D08">
        <w:rPr>
          <w:rFonts w:ascii="Liberation Serif" w:hAnsi="Liberation Serif"/>
          <w:b/>
          <w:bCs/>
          <w:sz w:val="28"/>
          <w:szCs w:val="28"/>
          <w:shd w:val="clear" w:color="auto" w:fill="FFFFFF"/>
        </w:rPr>
        <w:t>Норма</w:t>
      </w:r>
      <w:r w:rsidRPr="00EC0D08">
        <w:rPr>
          <w:rFonts w:ascii="Liberation Serif" w:hAnsi="Liberation Serif"/>
          <w:sz w:val="28"/>
          <w:szCs w:val="28"/>
          <w:shd w:val="clear" w:color="auto" w:fill="FFFFFF"/>
        </w:rPr>
        <w:t> зелёных наса</w:t>
      </w:r>
      <w:r w:rsidRPr="00EC0D08">
        <w:rPr>
          <w:rFonts w:ascii="Liberation Serif" w:hAnsi="Liberation Serif"/>
          <w:sz w:val="28"/>
          <w:szCs w:val="28"/>
          <w:shd w:val="clear" w:color="auto" w:fill="FFFFFF"/>
        </w:rPr>
        <w:t>ж</w:t>
      </w:r>
      <w:r w:rsidRPr="00EC0D08">
        <w:rPr>
          <w:rFonts w:ascii="Liberation Serif" w:hAnsi="Liberation Serif"/>
          <w:sz w:val="28"/>
          <w:szCs w:val="28"/>
          <w:shd w:val="clear" w:color="auto" w:fill="FFFFFF"/>
        </w:rPr>
        <w:t xml:space="preserve">дений общего пользования для крупных городов — 21 м² на одного </w:t>
      </w:r>
      <w:r w:rsidRPr="00EC0D08">
        <w:rPr>
          <w:rFonts w:ascii="Liberation Serif" w:hAnsi="Liberation Serif"/>
          <w:b/>
          <w:bCs/>
          <w:sz w:val="28"/>
          <w:szCs w:val="28"/>
          <w:shd w:val="clear" w:color="auto" w:fill="FFFFFF"/>
        </w:rPr>
        <w:t>человека</w:t>
      </w:r>
      <w:r w:rsidRPr="00EC0D08">
        <w:rPr>
          <w:rFonts w:ascii="Liberation Serif" w:hAnsi="Liberation Serif"/>
          <w:sz w:val="28"/>
          <w:szCs w:val="28"/>
          <w:shd w:val="clear" w:color="auto" w:fill="FFFFFF"/>
        </w:rPr>
        <w:t>.</w:t>
      </w:r>
    </w:p>
    <w:p w:rsidR="00010F0F" w:rsidRPr="00EC0D08" w:rsidRDefault="00010F0F" w:rsidP="00010F0F">
      <w:pPr>
        <w:ind w:firstLine="708"/>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Зелёное строительство - это создание новых озеленённых территорий, а та</w:t>
      </w:r>
      <w:r w:rsidRPr="00EC0D08">
        <w:rPr>
          <w:rFonts w:ascii="Liberation Serif" w:eastAsia="Calibri" w:hAnsi="Liberation Serif"/>
          <w:sz w:val="28"/>
          <w:szCs w:val="28"/>
          <w:lang w:eastAsia="en-US"/>
        </w:rPr>
        <w:t>к</w:t>
      </w:r>
      <w:r w:rsidRPr="00EC0D08">
        <w:rPr>
          <w:rFonts w:ascii="Liberation Serif" w:eastAsia="Calibri" w:hAnsi="Liberation Serif"/>
          <w:sz w:val="28"/>
          <w:szCs w:val="28"/>
          <w:lang w:eastAsia="en-US"/>
        </w:rPr>
        <w:t>же реконструкция и капитальный ремонт существующих насаждений. Озеленение города - очень сложный комплекс различных работ. Это многоотраслевое прои</w:t>
      </w:r>
      <w:r w:rsidRPr="00EC0D08">
        <w:rPr>
          <w:rFonts w:ascii="Liberation Serif" w:eastAsia="Calibri" w:hAnsi="Liberation Serif"/>
          <w:sz w:val="28"/>
          <w:szCs w:val="28"/>
          <w:lang w:eastAsia="en-US"/>
        </w:rPr>
        <w:t>з</w:t>
      </w:r>
      <w:r w:rsidRPr="00EC0D08">
        <w:rPr>
          <w:rFonts w:ascii="Liberation Serif" w:eastAsia="Calibri" w:hAnsi="Liberation Serif"/>
          <w:sz w:val="28"/>
          <w:szCs w:val="28"/>
          <w:lang w:eastAsia="en-US"/>
        </w:rPr>
        <w:t>водство: выращивание саженцев и цветов, создание новых озеленённых террит</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рий, содержание, капитальный ремонт и реконструкция ранее созданных зелёных объектов и городских лесов, строительство зданий и сооружений своей произво</w:t>
      </w:r>
      <w:r w:rsidRPr="00EC0D08">
        <w:rPr>
          <w:rFonts w:ascii="Liberation Serif" w:eastAsia="Calibri" w:hAnsi="Liberation Serif"/>
          <w:sz w:val="28"/>
          <w:szCs w:val="28"/>
          <w:lang w:eastAsia="en-US"/>
        </w:rPr>
        <w:t>д</w:t>
      </w:r>
      <w:r w:rsidRPr="00EC0D08">
        <w:rPr>
          <w:rFonts w:ascii="Liberation Serif" w:eastAsia="Calibri" w:hAnsi="Liberation Serif"/>
          <w:sz w:val="28"/>
          <w:szCs w:val="28"/>
          <w:lang w:eastAsia="en-US"/>
        </w:rPr>
        <w:t>ственной базы и многие другие работы. По функциональному назначению все насаждения подразделяются на 3 категории: первая - общего пользования (ОП), вторая - ограниченного пользования (</w:t>
      </w:r>
      <w:proofErr w:type="spellStart"/>
      <w:r w:rsidRPr="00EC0D08">
        <w:rPr>
          <w:rFonts w:ascii="Liberation Serif" w:eastAsia="Calibri" w:hAnsi="Liberation Serif"/>
          <w:sz w:val="28"/>
          <w:szCs w:val="28"/>
          <w:lang w:eastAsia="en-US"/>
        </w:rPr>
        <w:t>ОгрП</w:t>
      </w:r>
      <w:proofErr w:type="spellEnd"/>
      <w:r w:rsidRPr="00EC0D08">
        <w:rPr>
          <w:rFonts w:ascii="Liberation Serif" w:eastAsia="Calibri" w:hAnsi="Liberation Serif"/>
          <w:sz w:val="28"/>
          <w:szCs w:val="28"/>
          <w:lang w:eastAsia="en-US"/>
        </w:rPr>
        <w:t>), третья - специального назначения (СН). Основу должны составлять насаждения ОП. К городским зелёным насажд</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t>ниям общего пользования относятся: насаждения на улицах, городские парки, скверы, бульвары, полосы зелёных насаждений между жилыми районами, ботан</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 xml:space="preserve">ческие и зоологические сады, внутригородские лесопарки, </w:t>
      </w:r>
      <w:proofErr w:type="spellStart"/>
      <w:r w:rsidRPr="00EC0D08">
        <w:rPr>
          <w:rFonts w:ascii="Liberation Serif" w:eastAsia="Calibri" w:hAnsi="Liberation Serif"/>
          <w:sz w:val="28"/>
          <w:szCs w:val="28"/>
          <w:lang w:eastAsia="en-US"/>
        </w:rPr>
        <w:t>лугопарки</w:t>
      </w:r>
      <w:proofErr w:type="spellEnd"/>
      <w:r w:rsidRPr="00EC0D08">
        <w:rPr>
          <w:rFonts w:ascii="Liberation Serif" w:eastAsia="Calibri" w:hAnsi="Liberation Serif"/>
          <w:sz w:val="28"/>
          <w:szCs w:val="28"/>
          <w:lang w:eastAsia="en-US"/>
        </w:rPr>
        <w:t xml:space="preserve"> и </w:t>
      </w:r>
      <w:proofErr w:type="spellStart"/>
      <w:r w:rsidRPr="00EC0D08">
        <w:rPr>
          <w:rFonts w:ascii="Liberation Serif" w:eastAsia="Calibri" w:hAnsi="Liberation Serif"/>
          <w:sz w:val="28"/>
          <w:szCs w:val="28"/>
          <w:lang w:eastAsia="en-US"/>
        </w:rPr>
        <w:t>гидропа</w:t>
      </w:r>
      <w:r w:rsidRPr="00EC0D08">
        <w:rPr>
          <w:rFonts w:ascii="Liberation Serif" w:eastAsia="Calibri" w:hAnsi="Liberation Serif"/>
          <w:sz w:val="28"/>
          <w:szCs w:val="28"/>
          <w:lang w:eastAsia="en-US"/>
        </w:rPr>
        <w:t>р</w:t>
      </w:r>
      <w:r w:rsidRPr="00EC0D08">
        <w:rPr>
          <w:rFonts w:ascii="Liberation Serif" w:eastAsia="Calibri" w:hAnsi="Liberation Serif"/>
          <w:sz w:val="28"/>
          <w:szCs w:val="28"/>
          <w:lang w:eastAsia="en-US"/>
        </w:rPr>
        <w:t>ки</w:t>
      </w:r>
      <w:proofErr w:type="spellEnd"/>
      <w:r w:rsidRPr="00EC0D08">
        <w:rPr>
          <w:rFonts w:ascii="Liberation Serif" w:eastAsia="Calibri" w:hAnsi="Liberation Serif"/>
          <w:sz w:val="28"/>
          <w:szCs w:val="28"/>
          <w:lang w:eastAsia="en-US"/>
        </w:rPr>
        <w:t>. Оценку озеленения города обычно дают по наличию в нём насаждений ОП. Насаждения ограниченного пользования: придомовое озеленение, палисадники в кварталах малоэтажной застройки, насаждения на территории промышленных предприятий, школ, больниц, детских, спортивных и других учреждений. Наса</w:t>
      </w:r>
      <w:r w:rsidRPr="00EC0D08">
        <w:rPr>
          <w:rFonts w:ascii="Liberation Serif" w:eastAsia="Calibri" w:hAnsi="Liberation Serif"/>
          <w:sz w:val="28"/>
          <w:szCs w:val="28"/>
          <w:lang w:eastAsia="en-US"/>
        </w:rPr>
        <w:t>ж</w:t>
      </w:r>
      <w:r w:rsidRPr="00EC0D08">
        <w:rPr>
          <w:rFonts w:ascii="Liberation Serif" w:eastAsia="Calibri" w:hAnsi="Liberation Serif"/>
          <w:sz w:val="28"/>
          <w:szCs w:val="28"/>
          <w:lang w:eastAsia="en-US"/>
        </w:rPr>
        <w:t>дения специального назначения: защитные зоны при промышленных предприят</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 xml:space="preserve">ях, санитарно-защитные и </w:t>
      </w:r>
      <w:proofErr w:type="spellStart"/>
      <w:r w:rsidRPr="00EC0D08">
        <w:rPr>
          <w:rFonts w:ascii="Liberation Serif" w:eastAsia="Calibri" w:hAnsi="Liberation Serif"/>
          <w:sz w:val="28"/>
          <w:szCs w:val="28"/>
          <w:lang w:eastAsia="en-US"/>
        </w:rPr>
        <w:t>водоохранные</w:t>
      </w:r>
      <w:proofErr w:type="spellEnd"/>
      <w:r w:rsidRPr="00EC0D08">
        <w:rPr>
          <w:rFonts w:ascii="Liberation Serif" w:eastAsia="Calibri" w:hAnsi="Liberation Serif"/>
          <w:sz w:val="28"/>
          <w:szCs w:val="28"/>
          <w:lang w:eastAsia="en-US"/>
        </w:rPr>
        <w:t xml:space="preserve"> зоны, насаждения вдоль шоссейных и ж</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t>лезных дорог, насаждения выставок, кладбищ, питомники. Для озеленения прим</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t>няются различные древесные и кустарниковые породы. Древесной растительн</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lastRenderedPageBreak/>
        <w:t>стью называются многолетние растения с деревянистыми надземными (стебли) и подземными (корни) частями. Древесные растения по характеру развития стебля подразделяются на деревья, кустарники, вьющиеся (лианы), а также полукустарн</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ки. По И.Г. Серебрякову, к древесным относятся деревья, кустарники, кустарни</w:t>
      </w:r>
      <w:r w:rsidRPr="00EC0D08">
        <w:rPr>
          <w:rFonts w:ascii="Liberation Serif" w:eastAsia="Calibri" w:hAnsi="Liberation Serif"/>
          <w:sz w:val="28"/>
          <w:szCs w:val="28"/>
          <w:lang w:eastAsia="en-US"/>
        </w:rPr>
        <w:t>ч</w:t>
      </w:r>
      <w:r w:rsidRPr="00EC0D08">
        <w:rPr>
          <w:rFonts w:ascii="Liberation Serif" w:eastAsia="Calibri" w:hAnsi="Liberation Serif"/>
          <w:sz w:val="28"/>
          <w:szCs w:val="28"/>
          <w:lang w:eastAsia="en-US"/>
        </w:rPr>
        <w:t xml:space="preserve">ки, древовидные кустарниковые лианы, растения-подушки. </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В городе формируется особая среда, состоящая из компонентов неживой и живой природы. К первой относятся рельеф, климат, воды. Ко второй - растител</w:t>
      </w:r>
      <w:r w:rsidRPr="00EC0D08">
        <w:rPr>
          <w:rFonts w:ascii="Liberation Serif" w:eastAsia="Calibri" w:hAnsi="Liberation Serif"/>
          <w:sz w:val="28"/>
          <w:szCs w:val="28"/>
          <w:lang w:eastAsia="en-US"/>
        </w:rPr>
        <w:t>ь</w:t>
      </w:r>
      <w:r w:rsidRPr="00EC0D08">
        <w:rPr>
          <w:rFonts w:ascii="Liberation Serif" w:eastAsia="Calibri" w:hAnsi="Liberation Serif"/>
          <w:sz w:val="28"/>
          <w:szCs w:val="28"/>
          <w:lang w:eastAsia="en-US"/>
        </w:rPr>
        <w:t xml:space="preserve">ность, животный мир и микроорганизмы. Кроме этого, сам человек искусственно создал среду - </w:t>
      </w:r>
      <w:proofErr w:type="spellStart"/>
      <w:r w:rsidRPr="00EC0D08">
        <w:rPr>
          <w:rFonts w:ascii="Liberation Serif" w:eastAsia="Calibri" w:hAnsi="Liberation Serif"/>
          <w:sz w:val="28"/>
          <w:szCs w:val="28"/>
          <w:lang w:eastAsia="en-US"/>
        </w:rPr>
        <w:t>техносферу</w:t>
      </w:r>
      <w:proofErr w:type="spellEnd"/>
      <w:r w:rsidRPr="00EC0D08">
        <w:rPr>
          <w:rFonts w:ascii="Liberation Serif" w:eastAsia="Calibri" w:hAnsi="Liberation Serif"/>
          <w:sz w:val="28"/>
          <w:szCs w:val="28"/>
          <w:lang w:eastAsia="en-US"/>
        </w:rPr>
        <w:t>. Это промышленные предприятия, транспорт и жилые здания. Эти компоненты взаимодействуют, изменяют и совершенствуют друг др</w:t>
      </w:r>
      <w:r w:rsidRPr="00EC0D08">
        <w:rPr>
          <w:rFonts w:ascii="Liberation Serif" w:eastAsia="Calibri" w:hAnsi="Liberation Serif"/>
          <w:sz w:val="28"/>
          <w:szCs w:val="28"/>
          <w:lang w:eastAsia="en-US"/>
        </w:rPr>
        <w:t>у</w:t>
      </w:r>
      <w:r w:rsidRPr="00EC0D08">
        <w:rPr>
          <w:rFonts w:ascii="Liberation Serif" w:eastAsia="Calibri" w:hAnsi="Liberation Serif"/>
          <w:sz w:val="28"/>
          <w:szCs w:val="28"/>
          <w:lang w:eastAsia="en-US"/>
        </w:rPr>
        <w:t xml:space="preserve">га, тем самым создавая особую экосистему - </w:t>
      </w:r>
      <w:proofErr w:type="spellStart"/>
      <w:r w:rsidRPr="00EC0D08">
        <w:rPr>
          <w:rFonts w:ascii="Liberation Serif" w:eastAsia="Calibri" w:hAnsi="Liberation Serif"/>
          <w:sz w:val="28"/>
          <w:szCs w:val="28"/>
          <w:lang w:eastAsia="en-US"/>
        </w:rPr>
        <w:t>урбоэкосистему</w:t>
      </w:r>
      <w:proofErr w:type="spellEnd"/>
      <w:r w:rsidRPr="00EC0D08">
        <w:rPr>
          <w:rFonts w:ascii="Liberation Serif" w:eastAsia="Calibri" w:hAnsi="Liberation Serif"/>
          <w:sz w:val="28"/>
          <w:szCs w:val="28"/>
          <w:lang w:eastAsia="en-US"/>
        </w:rPr>
        <w:t>. Древесные растения в городе поставлены в условия, малоблагоприятные для их роста и развития. Г</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 xml:space="preserve">родские почвы обычно </w:t>
      </w:r>
      <w:proofErr w:type="spellStart"/>
      <w:r w:rsidRPr="00EC0D08">
        <w:rPr>
          <w:rFonts w:ascii="Liberation Serif" w:eastAsia="Calibri" w:hAnsi="Liberation Serif"/>
          <w:sz w:val="28"/>
          <w:szCs w:val="28"/>
          <w:lang w:eastAsia="en-US"/>
        </w:rPr>
        <w:t>бесструктурны</w:t>
      </w:r>
      <w:proofErr w:type="spellEnd"/>
      <w:r w:rsidRPr="00EC0D08">
        <w:rPr>
          <w:rFonts w:ascii="Liberation Serif" w:eastAsia="Calibri" w:hAnsi="Liberation Serif"/>
          <w:sz w:val="28"/>
          <w:szCs w:val="28"/>
          <w:lang w:eastAsia="en-US"/>
        </w:rPr>
        <w:t xml:space="preserve">, часто засорены строительным мусором. </w:t>
      </w:r>
      <w:proofErr w:type="spellStart"/>
      <w:r w:rsidRPr="00EC0D08">
        <w:rPr>
          <w:rFonts w:ascii="Liberation Serif" w:eastAsia="Calibri" w:hAnsi="Liberation Serif"/>
          <w:sz w:val="28"/>
          <w:szCs w:val="28"/>
          <w:lang w:eastAsia="en-US"/>
        </w:rPr>
        <w:t>Вытаптывание</w:t>
      </w:r>
      <w:proofErr w:type="spellEnd"/>
      <w:r w:rsidRPr="00EC0D08">
        <w:rPr>
          <w:rFonts w:ascii="Liberation Serif" w:eastAsia="Calibri" w:hAnsi="Liberation Serif"/>
          <w:sz w:val="28"/>
          <w:szCs w:val="28"/>
          <w:lang w:eastAsia="en-US"/>
        </w:rPr>
        <w:t xml:space="preserve"> и уплотнение верхнего горизонта пешеходами сильно нарушают их водно-воздушный режим, наиболее суровые условия создаются для растений в п</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садочных ямах среди асфальта. В неблагоприятных почвенных условиях уменьш</w:t>
      </w:r>
      <w:r w:rsidRPr="00EC0D08">
        <w:rPr>
          <w:rFonts w:ascii="Liberation Serif" w:eastAsia="Calibri" w:hAnsi="Liberation Serif"/>
          <w:sz w:val="28"/>
          <w:szCs w:val="28"/>
          <w:lang w:eastAsia="en-US"/>
        </w:rPr>
        <w:t>а</w:t>
      </w:r>
      <w:r w:rsidRPr="00EC0D08">
        <w:rPr>
          <w:rFonts w:ascii="Liberation Serif" w:eastAsia="Calibri" w:hAnsi="Liberation Serif"/>
          <w:sz w:val="28"/>
          <w:szCs w:val="28"/>
          <w:lang w:eastAsia="en-US"/>
        </w:rPr>
        <w:t>ется годичный прирост растений, сокращается их долговечность, теряется декор</w:t>
      </w:r>
      <w:r w:rsidRPr="00EC0D08">
        <w:rPr>
          <w:rFonts w:ascii="Liberation Serif" w:eastAsia="Calibri" w:hAnsi="Liberation Serif"/>
          <w:sz w:val="28"/>
          <w:szCs w:val="28"/>
          <w:lang w:eastAsia="en-US"/>
        </w:rPr>
        <w:t>а</w:t>
      </w:r>
      <w:r w:rsidRPr="00EC0D08">
        <w:rPr>
          <w:rFonts w:ascii="Liberation Serif" w:eastAsia="Calibri" w:hAnsi="Liberation Serif"/>
          <w:sz w:val="28"/>
          <w:szCs w:val="28"/>
          <w:lang w:eastAsia="en-US"/>
        </w:rPr>
        <w:t>тивность. Большая часть влаги атмосферных осадков недоступна для растений, так как поступает в канализационную систему. В почву возвращается незначительная часть питательных веществ. Городские почвы промерзают на большую глубину, чем лесные. Мощность почвенных горизонтов незначительная, это, в свою очередь, сокращает площадь питания для растений. Тепловой режим определяет особый сложный микроклимат города. Кроме этого, на растения оказывают влияние такие специфические особенности, как дневное нагревание асфальта и сильное ночное излучение от него. Поступление солнечной радиации также затруднено, так как г</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родской воздух задымлён и запылён. Существенно изменён спектральный состав света. Живые компоненты городской среды стараются приспособиться к быстр</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меняющимся условиям. Это влечёт за собой сокращение видового состава и пл</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щади зелёных насаждений.</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Для формирования дальнейшего Зеленого строительства и создания лан</w:t>
      </w:r>
      <w:r w:rsidRPr="00EC0D08">
        <w:rPr>
          <w:rFonts w:ascii="Liberation Serif" w:eastAsia="Calibri" w:hAnsi="Liberation Serif"/>
          <w:sz w:val="28"/>
          <w:szCs w:val="28"/>
          <w:lang w:eastAsia="en-US"/>
        </w:rPr>
        <w:t>д</w:t>
      </w:r>
      <w:r w:rsidRPr="00EC0D08">
        <w:rPr>
          <w:rFonts w:ascii="Liberation Serif" w:eastAsia="Calibri" w:hAnsi="Liberation Serif"/>
          <w:sz w:val="28"/>
          <w:szCs w:val="28"/>
          <w:lang w:eastAsia="en-US"/>
        </w:rPr>
        <w:t>шафтных объектов озеленения на территории городского округа Верхняя Пышма необходимо отметить следующие основополагающие параметры:</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1. Ландшафтный объект должен быть сохранен в своем историческом ко</w:t>
      </w:r>
      <w:r w:rsidRPr="00EC0D08">
        <w:rPr>
          <w:rFonts w:ascii="Liberation Serif" w:eastAsia="Calibri" w:hAnsi="Liberation Serif"/>
          <w:sz w:val="28"/>
          <w:szCs w:val="28"/>
          <w:lang w:eastAsia="en-US"/>
        </w:rPr>
        <w:t>н</w:t>
      </w:r>
      <w:r w:rsidRPr="00EC0D08">
        <w:rPr>
          <w:rFonts w:ascii="Liberation Serif" w:eastAsia="Calibri" w:hAnsi="Liberation Serif"/>
          <w:sz w:val="28"/>
          <w:szCs w:val="28"/>
          <w:lang w:eastAsia="en-US"/>
        </w:rPr>
        <w:t>тексте. Это память не одного поколения горожан со своими традициями, привяза</w:t>
      </w:r>
      <w:r w:rsidRPr="00EC0D08">
        <w:rPr>
          <w:rFonts w:ascii="Liberation Serif" w:eastAsia="Calibri" w:hAnsi="Liberation Serif"/>
          <w:sz w:val="28"/>
          <w:szCs w:val="28"/>
          <w:lang w:eastAsia="en-US"/>
        </w:rPr>
        <w:t>н</w:t>
      </w:r>
      <w:r w:rsidRPr="00EC0D08">
        <w:rPr>
          <w:rFonts w:ascii="Liberation Serif" w:eastAsia="Calibri" w:hAnsi="Liberation Serif"/>
          <w:sz w:val="28"/>
          <w:szCs w:val="28"/>
          <w:lang w:eastAsia="en-US"/>
        </w:rPr>
        <w:t>ностями. Это особый пласт городской культуры, присущий именно нашему горо</w:t>
      </w:r>
      <w:r w:rsidRPr="00EC0D08">
        <w:rPr>
          <w:rFonts w:ascii="Liberation Serif" w:eastAsia="Calibri" w:hAnsi="Liberation Serif"/>
          <w:sz w:val="28"/>
          <w:szCs w:val="28"/>
          <w:lang w:eastAsia="en-US"/>
        </w:rPr>
        <w:t>д</w:t>
      </w:r>
      <w:r w:rsidRPr="00EC0D08">
        <w:rPr>
          <w:rFonts w:ascii="Liberation Serif" w:eastAsia="Calibri" w:hAnsi="Liberation Serif"/>
          <w:sz w:val="28"/>
          <w:szCs w:val="28"/>
          <w:lang w:eastAsia="en-US"/>
        </w:rPr>
        <w:t xml:space="preserve">скому округу. Экологическая ценность объекта должна быть сохранена. </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2. Ландшафтный объект должен быть красивым, комфортным, уютным, ч</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стым, безопасным, ухоженным, понятным с точки зрения логистики. Только тогда он будет привлекать людей. Восстановленные исторические природные ландша</w:t>
      </w:r>
      <w:r w:rsidRPr="00EC0D08">
        <w:rPr>
          <w:rFonts w:ascii="Liberation Serif" w:eastAsia="Calibri" w:hAnsi="Liberation Serif"/>
          <w:sz w:val="28"/>
          <w:szCs w:val="28"/>
          <w:lang w:eastAsia="en-US"/>
        </w:rPr>
        <w:t>ф</w:t>
      </w:r>
      <w:r w:rsidRPr="00EC0D08">
        <w:rPr>
          <w:rFonts w:ascii="Liberation Serif" w:eastAsia="Calibri" w:hAnsi="Liberation Serif"/>
          <w:sz w:val="28"/>
          <w:szCs w:val="28"/>
          <w:lang w:eastAsia="en-US"/>
        </w:rPr>
        <w:t>ты, уникальные природные композиции.</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3. Ландшафтный объект необходимо поместить в контекст городской среды. Он должен стать неотъемлемым участником городской жизни, участником всех г</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родских событий, инициатором новых общегородских активностей. Это очень важно для решения такой сложной задачи, как формирование городского сообщ</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lastRenderedPageBreak/>
        <w:t xml:space="preserve">ства, воспитания патриотизма, любви к городу. Объект должен использовать все технологии волонтерской деятельности, </w:t>
      </w:r>
      <w:proofErr w:type="spellStart"/>
      <w:r w:rsidRPr="00EC0D08">
        <w:rPr>
          <w:rFonts w:ascii="Liberation Serif" w:eastAsia="Calibri" w:hAnsi="Liberation Serif"/>
          <w:sz w:val="28"/>
          <w:szCs w:val="28"/>
          <w:lang w:eastAsia="en-US"/>
        </w:rPr>
        <w:t>фандрайзинга</w:t>
      </w:r>
      <w:proofErr w:type="spellEnd"/>
      <w:r w:rsidRPr="00EC0D08">
        <w:rPr>
          <w:rFonts w:ascii="Liberation Serif" w:eastAsia="Calibri" w:hAnsi="Liberation Serif"/>
          <w:sz w:val="28"/>
          <w:szCs w:val="28"/>
          <w:lang w:eastAsia="en-US"/>
        </w:rPr>
        <w:t>, спонсорства и благотвор</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тельности. И не только для привлечения дополнительных финансовых средств, но и для формирования чувства сопричастности, ответственности и бережного отн</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шения к объекту со стороны горожан и бизнес сообществ.</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4. Ландшафтный объект должен иметь богатую программу активностей, п</w:t>
      </w:r>
      <w:r w:rsidRPr="00EC0D08">
        <w:rPr>
          <w:rFonts w:ascii="Liberation Serif" w:eastAsia="Calibri" w:hAnsi="Liberation Serif"/>
          <w:sz w:val="28"/>
          <w:szCs w:val="28"/>
          <w:lang w:eastAsia="en-US"/>
        </w:rPr>
        <w:t>о</w:t>
      </w:r>
      <w:r w:rsidRPr="00EC0D08">
        <w:rPr>
          <w:rFonts w:ascii="Liberation Serif" w:eastAsia="Calibri" w:hAnsi="Liberation Serif"/>
          <w:sz w:val="28"/>
          <w:szCs w:val="28"/>
          <w:lang w:eastAsia="en-US"/>
        </w:rPr>
        <w:t>нятных и доступных посетителям всех возрастных и социальных групп. Не зав</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симо от сезона для пожилых и детей, для молодежи и семейных пар. Летние акти</w:t>
      </w:r>
      <w:r w:rsidRPr="00EC0D08">
        <w:rPr>
          <w:rFonts w:ascii="Liberation Serif" w:eastAsia="Calibri" w:hAnsi="Liberation Serif"/>
          <w:sz w:val="28"/>
          <w:szCs w:val="28"/>
          <w:lang w:eastAsia="en-US"/>
        </w:rPr>
        <w:t>в</w:t>
      </w:r>
      <w:r w:rsidRPr="00EC0D08">
        <w:rPr>
          <w:rFonts w:ascii="Liberation Serif" w:eastAsia="Calibri" w:hAnsi="Liberation Serif"/>
          <w:sz w:val="28"/>
          <w:szCs w:val="28"/>
          <w:lang w:eastAsia="en-US"/>
        </w:rPr>
        <w:t>ности, зимние активности, в межсезонье. Четкое зонирование парка позволит и</w:t>
      </w:r>
      <w:r w:rsidRPr="00EC0D08">
        <w:rPr>
          <w:rFonts w:ascii="Liberation Serif" w:eastAsia="Calibri" w:hAnsi="Liberation Serif"/>
          <w:sz w:val="28"/>
          <w:szCs w:val="28"/>
          <w:lang w:eastAsia="en-US"/>
        </w:rPr>
        <w:t>з</w:t>
      </w:r>
      <w:r w:rsidRPr="00EC0D08">
        <w:rPr>
          <w:rFonts w:ascii="Liberation Serif" w:eastAsia="Calibri" w:hAnsi="Liberation Serif"/>
          <w:sz w:val="28"/>
          <w:szCs w:val="28"/>
          <w:lang w:eastAsia="en-US"/>
        </w:rPr>
        <w:t xml:space="preserve">бежать конфликта интересов посетителей. </w:t>
      </w: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5. Для содержания Ландшафтных объектов должно быть создано специал</w:t>
      </w:r>
      <w:r w:rsidRPr="00EC0D08">
        <w:rPr>
          <w:rFonts w:ascii="Liberation Serif" w:eastAsia="Calibri" w:hAnsi="Liberation Serif"/>
          <w:sz w:val="28"/>
          <w:szCs w:val="28"/>
          <w:lang w:eastAsia="en-US"/>
        </w:rPr>
        <w:t>и</w:t>
      </w:r>
      <w:r w:rsidRPr="00EC0D08">
        <w:rPr>
          <w:rFonts w:ascii="Liberation Serif" w:eastAsia="Calibri" w:hAnsi="Liberation Serif"/>
          <w:sz w:val="28"/>
          <w:szCs w:val="28"/>
          <w:lang w:eastAsia="en-US"/>
        </w:rPr>
        <w:t>зированное Учреждение с командой профессионалов, способных обеспечить кач</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t xml:space="preserve">ственное содержание объектов и эффективный менеджмент учреждения во всех аспектах его деятельности: экономика, инженерное обеспечение и безопасность, благоустройство, озеленение и экологическая безопасность, досуговые активности, фирменные творческие проекты, коммуникации. </w:t>
      </w:r>
    </w:p>
    <w:p w:rsidR="00010F0F" w:rsidRPr="00EC0D08" w:rsidRDefault="00010F0F" w:rsidP="00EF4E03">
      <w:pPr>
        <w:ind w:firstLine="709"/>
        <w:jc w:val="both"/>
        <w:rPr>
          <w:rFonts w:ascii="Liberation Serif" w:hAnsi="Liberation Serif"/>
          <w:color w:val="000000" w:themeColor="text1"/>
          <w:sz w:val="28"/>
          <w:szCs w:val="28"/>
        </w:rPr>
      </w:pPr>
    </w:p>
    <w:p w:rsidR="00010F0F" w:rsidRPr="00EC0D08" w:rsidRDefault="00010F0F" w:rsidP="00010F0F">
      <w:pPr>
        <w:ind w:firstLine="709"/>
        <w:jc w:val="both"/>
        <w:rPr>
          <w:rFonts w:ascii="Liberation Serif" w:eastAsia="Calibri" w:hAnsi="Liberation Serif"/>
          <w:sz w:val="28"/>
          <w:szCs w:val="28"/>
          <w:lang w:eastAsia="en-US"/>
        </w:rPr>
      </w:pPr>
      <w:r w:rsidRPr="00EC0D08">
        <w:rPr>
          <w:rFonts w:ascii="Liberation Serif" w:eastAsia="Calibri" w:hAnsi="Liberation Serif"/>
          <w:sz w:val="28"/>
          <w:szCs w:val="28"/>
          <w:lang w:eastAsia="en-US"/>
        </w:rPr>
        <w:t>При успешной реализации подпрограммы будут достигнуты следующие р</w:t>
      </w:r>
      <w:r w:rsidRPr="00EC0D08">
        <w:rPr>
          <w:rFonts w:ascii="Liberation Serif" w:eastAsia="Calibri" w:hAnsi="Liberation Serif"/>
          <w:sz w:val="28"/>
          <w:szCs w:val="28"/>
          <w:lang w:eastAsia="en-US"/>
        </w:rPr>
        <w:t>е</w:t>
      </w:r>
      <w:r w:rsidRPr="00EC0D08">
        <w:rPr>
          <w:rFonts w:ascii="Liberation Serif" w:eastAsia="Calibri" w:hAnsi="Liberation Serif"/>
          <w:sz w:val="28"/>
          <w:szCs w:val="28"/>
          <w:lang w:eastAsia="en-US"/>
        </w:rPr>
        <w:t>зультаты:</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созданы условия для устойчивого интенсивного развития</w:t>
      </w:r>
      <w:r w:rsidRPr="00EC0D08">
        <w:rPr>
          <w:rFonts w:ascii="Liberation Serif" w:eastAsia="Calibri" w:hAnsi="Liberation Serif"/>
          <w:sz w:val="28"/>
          <w:szCs w:val="28"/>
          <w:lang w:eastAsia="x-none"/>
        </w:rPr>
        <w:t xml:space="preserve"> и создания новых</w:t>
      </w:r>
      <w:r w:rsidRPr="00EC0D08">
        <w:rPr>
          <w:rFonts w:ascii="Liberation Serif" w:eastAsia="Calibri" w:hAnsi="Liberation Serif"/>
          <w:sz w:val="28"/>
          <w:szCs w:val="28"/>
          <w:lang w:val="x-none" w:eastAsia="x-none"/>
        </w:rPr>
        <w:t xml:space="preserve"> </w:t>
      </w:r>
      <w:bookmarkStart w:id="5" w:name="_Hlk519427193"/>
      <w:r w:rsidRPr="00EC0D08">
        <w:rPr>
          <w:rFonts w:ascii="Liberation Serif" w:eastAsia="Calibri" w:hAnsi="Liberation Serif"/>
          <w:sz w:val="28"/>
          <w:szCs w:val="28"/>
          <w:lang w:eastAsia="x-none"/>
        </w:rPr>
        <w:t xml:space="preserve">ландшафтных объектов </w:t>
      </w:r>
      <w:bookmarkEnd w:id="5"/>
      <w:r w:rsidRPr="00EC0D08">
        <w:rPr>
          <w:rFonts w:ascii="Liberation Serif" w:eastAsia="Calibri" w:hAnsi="Liberation Serif"/>
          <w:sz w:val="28"/>
          <w:szCs w:val="28"/>
          <w:lang w:eastAsia="x-none"/>
        </w:rPr>
        <w:t>на территории городского округа Верхняя Пышма;</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eastAsia="x-none"/>
        </w:rPr>
        <w:t xml:space="preserve">создано </w:t>
      </w:r>
      <w:r w:rsidRPr="00EC0D08">
        <w:rPr>
          <w:rFonts w:ascii="Liberation Serif" w:eastAsia="Calibri" w:hAnsi="Liberation Serif"/>
          <w:sz w:val="28"/>
          <w:szCs w:val="28"/>
          <w:lang w:val="x-none" w:eastAsia="x-none"/>
        </w:rPr>
        <w:t>специализированно</w:t>
      </w:r>
      <w:r w:rsidRPr="00EC0D08">
        <w:rPr>
          <w:rFonts w:ascii="Liberation Serif" w:eastAsia="Calibri" w:hAnsi="Liberation Serif"/>
          <w:sz w:val="28"/>
          <w:szCs w:val="28"/>
          <w:lang w:eastAsia="x-none"/>
        </w:rPr>
        <w:t>е</w:t>
      </w:r>
      <w:r w:rsidRPr="00EC0D08">
        <w:rPr>
          <w:rFonts w:ascii="Liberation Serif" w:eastAsia="Calibri" w:hAnsi="Liberation Serif"/>
          <w:sz w:val="28"/>
          <w:szCs w:val="28"/>
          <w:lang w:val="x-none" w:eastAsia="x-none"/>
        </w:rPr>
        <w:t xml:space="preserve"> Учреждения и команд</w:t>
      </w:r>
      <w:r w:rsidRPr="00EC0D08">
        <w:rPr>
          <w:rFonts w:ascii="Liberation Serif" w:eastAsia="Calibri" w:hAnsi="Liberation Serif"/>
          <w:sz w:val="28"/>
          <w:szCs w:val="28"/>
          <w:lang w:eastAsia="x-none"/>
        </w:rPr>
        <w:t>а</w:t>
      </w:r>
      <w:r w:rsidRPr="00EC0D08">
        <w:rPr>
          <w:rFonts w:ascii="Liberation Serif" w:eastAsia="Calibri" w:hAnsi="Liberation Serif"/>
          <w:sz w:val="28"/>
          <w:szCs w:val="28"/>
          <w:lang w:val="x-none" w:eastAsia="x-none"/>
        </w:rPr>
        <w:t xml:space="preserve"> профессионалов, способных обеспечить </w:t>
      </w:r>
      <w:r w:rsidRPr="00EC0D08">
        <w:rPr>
          <w:rFonts w:ascii="Liberation Serif" w:eastAsia="Calibri" w:hAnsi="Liberation Serif"/>
          <w:sz w:val="28"/>
          <w:szCs w:val="28"/>
          <w:lang w:eastAsia="x-none"/>
        </w:rPr>
        <w:t>качественное содержание ландшафтных объектов;</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 xml:space="preserve">достигнута высокая степень безопасности пребывания человека </w:t>
      </w:r>
      <w:r w:rsidRPr="00EC0D08">
        <w:rPr>
          <w:rFonts w:ascii="Liberation Serif" w:eastAsia="Calibri" w:hAnsi="Liberation Serif"/>
          <w:sz w:val="28"/>
          <w:szCs w:val="28"/>
          <w:lang w:eastAsia="x-none"/>
        </w:rPr>
        <w:t>на те</w:t>
      </w:r>
      <w:r w:rsidRPr="00EC0D08">
        <w:rPr>
          <w:rFonts w:ascii="Liberation Serif" w:eastAsia="Calibri" w:hAnsi="Liberation Serif"/>
          <w:sz w:val="28"/>
          <w:szCs w:val="28"/>
          <w:lang w:eastAsia="x-none"/>
        </w:rPr>
        <w:t>р</w:t>
      </w:r>
      <w:r w:rsidRPr="00EC0D08">
        <w:rPr>
          <w:rFonts w:ascii="Liberation Serif" w:eastAsia="Calibri" w:hAnsi="Liberation Serif"/>
          <w:sz w:val="28"/>
          <w:szCs w:val="28"/>
          <w:lang w:eastAsia="x-none"/>
        </w:rPr>
        <w:t>ритории ландшафтного объекта</w:t>
      </w:r>
      <w:r w:rsidRPr="00EC0D08">
        <w:rPr>
          <w:rFonts w:ascii="Liberation Serif" w:eastAsia="Calibri" w:hAnsi="Liberation Serif"/>
          <w:sz w:val="28"/>
          <w:szCs w:val="28"/>
          <w:lang w:val="x-none" w:eastAsia="x-none"/>
        </w:rPr>
        <w:t>, как в природной, так и в технически оснащенной среде;</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максимально сохранен природный ландшафт</w:t>
      </w:r>
      <w:r w:rsidRPr="00EC0D08">
        <w:rPr>
          <w:rFonts w:ascii="Liberation Serif" w:eastAsia="Calibri" w:hAnsi="Liberation Serif"/>
          <w:sz w:val="28"/>
          <w:szCs w:val="28"/>
          <w:lang w:eastAsia="x-none"/>
        </w:rPr>
        <w:t xml:space="preserve">  объекта</w:t>
      </w:r>
      <w:r w:rsidRPr="00EC0D08">
        <w:rPr>
          <w:rFonts w:ascii="Liberation Serif" w:eastAsia="Calibri" w:hAnsi="Liberation Serif"/>
          <w:sz w:val="28"/>
          <w:szCs w:val="28"/>
          <w:lang w:val="x-none" w:eastAsia="x-none"/>
        </w:rPr>
        <w:t>;</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повышена эстетичность в озеленении и оснащении</w:t>
      </w:r>
      <w:r w:rsidRPr="00EC0D08">
        <w:rPr>
          <w:rFonts w:ascii="Liberation Serif" w:eastAsia="Calibri" w:hAnsi="Liberation Serif"/>
          <w:sz w:val="28"/>
          <w:szCs w:val="28"/>
          <w:lang w:eastAsia="x-none"/>
        </w:rPr>
        <w:t xml:space="preserve"> ландшафтных об</w:t>
      </w:r>
      <w:r w:rsidRPr="00EC0D08">
        <w:rPr>
          <w:rFonts w:ascii="Liberation Serif" w:eastAsia="Calibri" w:hAnsi="Liberation Serif"/>
          <w:sz w:val="28"/>
          <w:szCs w:val="28"/>
          <w:lang w:eastAsia="x-none"/>
        </w:rPr>
        <w:t>ъ</w:t>
      </w:r>
      <w:r w:rsidRPr="00EC0D08">
        <w:rPr>
          <w:rFonts w:ascii="Liberation Serif" w:eastAsia="Calibri" w:hAnsi="Liberation Serif"/>
          <w:sz w:val="28"/>
          <w:szCs w:val="28"/>
          <w:lang w:eastAsia="x-none"/>
        </w:rPr>
        <w:t>ектов</w:t>
      </w:r>
      <w:r w:rsidRPr="00EC0D08">
        <w:rPr>
          <w:rFonts w:ascii="Liberation Serif" w:eastAsia="Calibri" w:hAnsi="Liberation Serif"/>
          <w:sz w:val="28"/>
          <w:szCs w:val="28"/>
          <w:lang w:val="x-none" w:eastAsia="x-none"/>
        </w:rPr>
        <w:t>;</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увеличено разнообразие предлагаемых социально-культурных услуг;</w:t>
      </w:r>
    </w:p>
    <w:p w:rsidR="00010F0F" w:rsidRPr="00EC0D08" w:rsidRDefault="00010F0F" w:rsidP="00010F0F">
      <w:pPr>
        <w:numPr>
          <w:ilvl w:val="0"/>
          <w:numId w:val="14"/>
        </w:numPr>
        <w:spacing w:after="160" w:line="259" w:lineRule="auto"/>
        <w:ind w:left="0" w:firstLine="709"/>
        <w:contextualSpacing/>
        <w:jc w:val="both"/>
        <w:rPr>
          <w:rFonts w:ascii="Liberation Serif" w:eastAsia="Calibri" w:hAnsi="Liberation Serif"/>
          <w:sz w:val="28"/>
          <w:szCs w:val="28"/>
          <w:lang w:val="x-none" w:eastAsia="x-none"/>
        </w:rPr>
      </w:pPr>
      <w:r w:rsidRPr="00EC0D08">
        <w:rPr>
          <w:rFonts w:ascii="Liberation Serif" w:eastAsia="Calibri" w:hAnsi="Liberation Serif"/>
          <w:sz w:val="28"/>
          <w:szCs w:val="28"/>
          <w:lang w:val="x-none" w:eastAsia="x-none"/>
        </w:rPr>
        <w:t>рост масштабности проведения культурно-развлекательных мероприяти</w:t>
      </w:r>
      <w:r w:rsidRPr="00EC0D08">
        <w:rPr>
          <w:rFonts w:ascii="Liberation Serif" w:eastAsia="Calibri" w:hAnsi="Liberation Serif"/>
          <w:sz w:val="28"/>
          <w:szCs w:val="28"/>
          <w:lang w:eastAsia="x-none"/>
        </w:rPr>
        <w:t>й.</w:t>
      </w:r>
    </w:p>
    <w:p w:rsidR="00010F0F" w:rsidRPr="00EC0D08" w:rsidRDefault="00010F0F" w:rsidP="00010F0F">
      <w:pPr>
        <w:spacing w:after="160" w:line="259" w:lineRule="auto"/>
        <w:contextualSpacing/>
        <w:jc w:val="both"/>
        <w:rPr>
          <w:rFonts w:ascii="Liberation Serif" w:eastAsia="Calibri" w:hAnsi="Liberation Serif"/>
          <w:sz w:val="28"/>
          <w:szCs w:val="28"/>
          <w:lang w:eastAsia="x-none"/>
        </w:rPr>
      </w:pPr>
    </w:p>
    <w:p w:rsidR="00010F0F" w:rsidRPr="00EC0D08" w:rsidRDefault="00010F0F" w:rsidP="00010F0F">
      <w:pPr>
        <w:spacing w:after="160" w:line="259" w:lineRule="auto"/>
        <w:contextualSpacing/>
        <w:jc w:val="both"/>
        <w:rPr>
          <w:rFonts w:ascii="Liberation Serif" w:eastAsia="Calibri" w:hAnsi="Liberation Serif"/>
          <w:sz w:val="28"/>
          <w:szCs w:val="28"/>
          <w:lang w:eastAsia="x-none"/>
        </w:rPr>
      </w:pPr>
    </w:p>
    <w:p w:rsidR="00010F0F" w:rsidRPr="00EC0D08" w:rsidRDefault="00010F0F" w:rsidP="00010F0F">
      <w:pPr>
        <w:spacing w:after="160" w:line="259" w:lineRule="auto"/>
        <w:contextualSpacing/>
        <w:jc w:val="both"/>
        <w:rPr>
          <w:rFonts w:ascii="Liberation Serif" w:eastAsia="Calibri" w:hAnsi="Liberation Serif"/>
          <w:b/>
          <w:sz w:val="28"/>
          <w:szCs w:val="28"/>
          <w:lang w:eastAsia="x-none"/>
        </w:rPr>
      </w:pPr>
      <w:r w:rsidRPr="00EC0D08">
        <w:rPr>
          <w:rFonts w:ascii="Liberation Serif" w:eastAsia="Calibri" w:hAnsi="Liberation Serif"/>
          <w:b/>
          <w:sz w:val="28"/>
          <w:szCs w:val="28"/>
          <w:lang w:eastAsia="x-none"/>
        </w:rPr>
        <w:t xml:space="preserve">           Подпрограмма 12 «Развитие </w:t>
      </w:r>
      <w:r w:rsidR="00E41194" w:rsidRPr="00EC0D08">
        <w:rPr>
          <w:rFonts w:ascii="Liberation Serif" w:eastAsia="Calibri" w:hAnsi="Liberation Serif"/>
          <w:b/>
          <w:sz w:val="28"/>
          <w:szCs w:val="28"/>
          <w:lang w:eastAsia="x-none"/>
        </w:rPr>
        <w:t>внутреннего и въездного туризма</w:t>
      </w:r>
      <w:r w:rsidRPr="00EC0D08">
        <w:rPr>
          <w:rFonts w:ascii="Liberation Serif" w:eastAsia="Calibri" w:hAnsi="Liberation Serif"/>
          <w:b/>
          <w:sz w:val="28"/>
          <w:szCs w:val="28"/>
          <w:lang w:eastAsia="x-none"/>
        </w:rPr>
        <w:t xml:space="preserve"> на терр</w:t>
      </w:r>
      <w:r w:rsidRPr="00EC0D08">
        <w:rPr>
          <w:rFonts w:ascii="Liberation Serif" w:eastAsia="Calibri" w:hAnsi="Liberation Serif"/>
          <w:b/>
          <w:sz w:val="28"/>
          <w:szCs w:val="28"/>
          <w:lang w:eastAsia="x-none"/>
        </w:rPr>
        <w:t>и</w:t>
      </w:r>
      <w:r w:rsidRPr="00EC0D08">
        <w:rPr>
          <w:rFonts w:ascii="Liberation Serif" w:eastAsia="Calibri" w:hAnsi="Liberation Serif"/>
          <w:b/>
          <w:sz w:val="28"/>
          <w:szCs w:val="28"/>
          <w:lang w:eastAsia="x-none"/>
        </w:rPr>
        <w:t>тории городского округа Верхняя Пышма до 2024 года»</w:t>
      </w:r>
    </w:p>
    <w:p w:rsidR="00010F0F" w:rsidRPr="00EC0D08" w:rsidRDefault="00010F0F" w:rsidP="00010F0F">
      <w:pPr>
        <w:spacing w:after="160" w:line="259" w:lineRule="auto"/>
        <w:contextualSpacing/>
        <w:jc w:val="both"/>
        <w:rPr>
          <w:rFonts w:ascii="Liberation Serif" w:eastAsia="Calibri" w:hAnsi="Liberation Serif"/>
          <w:sz w:val="28"/>
          <w:szCs w:val="28"/>
          <w:lang w:eastAsia="x-none"/>
        </w:rPr>
      </w:pP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Туризм выполняет важную роль в комплексном решении социальных пр</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блем, обеспечивая занятость и повышение качества жизни населения. Мультипл</w:t>
      </w:r>
      <w:r w:rsidRPr="00EC0D08">
        <w:rPr>
          <w:rFonts w:ascii="Liberation Serif" w:hAnsi="Liberation Serif" w:cs="Times New Roman CYR"/>
          <w:sz w:val="28"/>
          <w:szCs w:val="28"/>
        </w:rPr>
        <w:t>и</w:t>
      </w:r>
      <w:r w:rsidRPr="00EC0D08">
        <w:rPr>
          <w:rFonts w:ascii="Liberation Serif" w:hAnsi="Liberation Serif" w:cs="Times New Roman CYR"/>
          <w:sz w:val="28"/>
          <w:szCs w:val="28"/>
        </w:rPr>
        <w:t>кативный эффект развития туризма проявляется в стимулировании развития сопу</w:t>
      </w:r>
      <w:r w:rsidRPr="00EC0D08">
        <w:rPr>
          <w:rFonts w:ascii="Liberation Serif" w:hAnsi="Liberation Serif" w:cs="Times New Roman CYR"/>
          <w:sz w:val="28"/>
          <w:szCs w:val="28"/>
        </w:rPr>
        <w:t>т</w:t>
      </w:r>
      <w:r w:rsidRPr="00EC0D08">
        <w:rPr>
          <w:rFonts w:ascii="Liberation Serif" w:hAnsi="Liberation Serif" w:cs="Times New Roman CYR"/>
          <w:sz w:val="28"/>
          <w:szCs w:val="28"/>
        </w:rPr>
        <w:t>ствующих сфер экономической деятельности – транспорта, связи, торговли, прои</w:t>
      </w:r>
      <w:r w:rsidRPr="00EC0D08">
        <w:rPr>
          <w:rFonts w:ascii="Liberation Serif" w:hAnsi="Liberation Serif" w:cs="Times New Roman CYR"/>
          <w:sz w:val="28"/>
          <w:szCs w:val="28"/>
        </w:rPr>
        <w:t>з</w:t>
      </w:r>
      <w:r w:rsidRPr="00EC0D08">
        <w:rPr>
          <w:rFonts w:ascii="Liberation Serif" w:hAnsi="Liberation Serif" w:cs="Times New Roman CYR"/>
          <w:sz w:val="28"/>
          <w:szCs w:val="28"/>
        </w:rPr>
        <w:t xml:space="preserve">водства сувенирной продукции и продукции народных промыслов, сферы услуг, </w:t>
      </w:r>
      <w:r w:rsidRPr="00EC0D08">
        <w:rPr>
          <w:rFonts w:ascii="Liberation Serif" w:hAnsi="Liberation Serif" w:cs="Times New Roman CYR"/>
          <w:sz w:val="28"/>
          <w:szCs w:val="28"/>
        </w:rPr>
        <w:lastRenderedPageBreak/>
        <w:t>общественного питания, сельского хозяйства, строительства. Удовлетворяя п</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требности экскурсантов и туристов, туристская индустрия является источником поступления средств в бюджеты всех уровней.</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Городской округ Верхняя Пышма обладает всеми необходимыми ресурсами для развития внутреннего и въездного туризма. Базисными факторами, определ</w:t>
      </w:r>
      <w:r w:rsidRPr="00EC0D08">
        <w:rPr>
          <w:rFonts w:ascii="Liberation Serif" w:hAnsi="Liberation Serif" w:cs="Times New Roman CYR"/>
          <w:sz w:val="28"/>
          <w:szCs w:val="28"/>
        </w:rPr>
        <w:t>я</w:t>
      </w:r>
      <w:r w:rsidRPr="00EC0D08">
        <w:rPr>
          <w:rFonts w:ascii="Liberation Serif" w:hAnsi="Liberation Serif" w:cs="Times New Roman CYR"/>
          <w:sz w:val="28"/>
          <w:szCs w:val="28"/>
        </w:rPr>
        <w:t>ющими развитие туризма, являются: благоприятные природно-климатические условия, историческое и культурное наследие, высокий уровень экономики, инв</w:t>
      </w:r>
      <w:r w:rsidRPr="00EC0D08">
        <w:rPr>
          <w:rFonts w:ascii="Liberation Serif" w:hAnsi="Liberation Serif" w:cs="Times New Roman CYR"/>
          <w:sz w:val="28"/>
          <w:szCs w:val="28"/>
        </w:rPr>
        <w:t>е</w:t>
      </w:r>
      <w:r w:rsidRPr="00EC0D08">
        <w:rPr>
          <w:rFonts w:ascii="Liberation Serif" w:hAnsi="Liberation Serif" w:cs="Times New Roman CYR"/>
          <w:sz w:val="28"/>
          <w:szCs w:val="28"/>
        </w:rPr>
        <w:t>стиционная привлекательность, удобное географическое расположение на границе Европы и Азии, развитая транспортная инфраструктура, включенность в систему федеральных и международных транспортных коридоров, достаточное количество мероприятий областного, всероссийского, международного значения, развитая д</w:t>
      </w:r>
      <w:r w:rsidRPr="00EC0D08">
        <w:rPr>
          <w:rFonts w:ascii="Liberation Serif" w:hAnsi="Liberation Serif" w:cs="Times New Roman CYR"/>
          <w:sz w:val="28"/>
          <w:szCs w:val="28"/>
        </w:rPr>
        <w:t>е</w:t>
      </w:r>
      <w:r w:rsidRPr="00EC0D08">
        <w:rPr>
          <w:rFonts w:ascii="Liberation Serif" w:hAnsi="Liberation Serif" w:cs="Times New Roman CYR"/>
          <w:sz w:val="28"/>
          <w:szCs w:val="28"/>
        </w:rPr>
        <w:t>ловая инфраструктура, индустрия развлечений и гостеприимства, наличие образ</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вательных учреждений, готовящих профессиональные кадры.</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В настоящее время наиболее развитыми видами туризма являются такие как спортивный, событийный, культурный и образовательный. Большие перспективы в развитии наряду с уже названными имеют рекреационный, паломнический и пр</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мышленный туризм.</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Городской округ обладает уникальной спортивной инфраструктурой. Ур</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вень развития этого направления позволяет оценивать его в настоящее время д</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статочно высоко и выделять как отдельное сформировавшееся направление тури</w:t>
      </w:r>
      <w:r w:rsidRPr="00EC0D08">
        <w:rPr>
          <w:rFonts w:ascii="Liberation Serif" w:hAnsi="Liberation Serif" w:cs="Times New Roman CYR"/>
          <w:sz w:val="28"/>
          <w:szCs w:val="28"/>
        </w:rPr>
        <w:t>з</w:t>
      </w:r>
      <w:r w:rsidRPr="00EC0D08">
        <w:rPr>
          <w:rFonts w:ascii="Liberation Serif" w:hAnsi="Liberation Serif" w:cs="Times New Roman CYR"/>
          <w:sz w:val="28"/>
          <w:szCs w:val="28"/>
        </w:rPr>
        <w:t>ма.</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Богатое культурно-историческое наследие и культурно-интеллектуальная среда, позволяет говорить о высоком уровне развития культурной сферы городск</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го округа.</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Религиозный и паломнический туризм связан с Монастырским комплексом во имя святых Царственных Страстотерпцев на Ганиной яме, культовыми соор</w:t>
      </w:r>
      <w:r w:rsidRPr="00EC0D08">
        <w:rPr>
          <w:rFonts w:ascii="Liberation Serif" w:hAnsi="Liberation Serif" w:cs="Times New Roman CYR"/>
          <w:sz w:val="28"/>
          <w:szCs w:val="28"/>
        </w:rPr>
        <w:t>у</w:t>
      </w:r>
      <w:r w:rsidRPr="00EC0D08">
        <w:rPr>
          <w:rFonts w:ascii="Liberation Serif" w:hAnsi="Liberation Serif" w:cs="Times New Roman CYR"/>
          <w:sz w:val="28"/>
          <w:szCs w:val="28"/>
        </w:rPr>
        <w:t>жениями, расположенными на территории городского округа Верхняя Пышма. Многовековая традиция паломничества связана с Ганиной ямой с последними дн</w:t>
      </w:r>
      <w:r w:rsidRPr="00EC0D08">
        <w:rPr>
          <w:rFonts w:ascii="Liberation Serif" w:hAnsi="Liberation Serif" w:cs="Times New Roman CYR"/>
          <w:sz w:val="28"/>
          <w:szCs w:val="28"/>
        </w:rPr>
        <w:t>я</w:t>
      </w:r>
      <w:r w:rsidRPr="00EC0D08">
        <w:rPr>
          <w:rFonts w:ascii="Liberation Serif" w:hAnsi="Liberation Serif" w:cs="Times New Roman CYR"/>
          <w:sz w:val="28"/>
          <w:szCs w:val="28"/>
        </w:rPr>
        <w:t>ми жизни и гибели членов Царской семьи, которые в августе 2000 года были пр</w:t>
      </w:r>
      <w:r w:rsidRPr="00EC0D08">
        <w:rPr>
          <w:rFonts w:ascii="Liberation Serif" w:hAnsi="Liberation Serif" w:cs="Times New Roman CYR"/>
          <w:sz w:val="28"/>
          <w:szCs w:val="28"/>
        </w:rPr>
        <w:t>и</w:t>
      </w:r>
      <w:r w:rsidRPr="00EC0D08">
        <w:rPr>
          <w:rFonts w:ascii="Liberation Serif" w:hAnsi="Liberation Serif" w:cs="Times New Roman CYR"/>
          <w:sz w:val="28"/>
          <w:szCs w:val="28"/>
        </w:rPr>
        <w:t>числены к лику святых Русской православной церкви.</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Рассматривая образовательный туризм как поездки в учреждения, организ</w:t>
      </w:r>
      <w:r w:rsidRPr="00EC0D08">
        <w:rPr>
          <w:rFonts w:ascii="Liberation Serif" w:hAnsi="Liberation Serif" w:cs="Times New Roman CYR"/>
          <w:sz w:val="28"/>
          <w:szCs w:val="28"/>
        </w:rPr>
        <w:t>а</w:t>
      </w:r>
      <w:r w:rsidRPr="00EC0D08">
        <w:rPr>
          <w:rFonts w:ascii="Liberation Serif" w:hAnsi="Liberation Serif" w:cs="Times New Roman CYR"/>
          <w:sz w:val="28"/>
          <w:szCs w:val="28"/>
        </w:rPr>
        <w:t>ции и на предприятия с целью изучения, ознакомления и обмена опытом, получ</w:t>
      </w:r>
      <w:r w:rsidRPr="00EC0D08">
        <w:rPr>
          <w:rFonts w:ascii="Liberation Serif" w:hAnsi="Liberation Serif" w:cs="Times New Roman CYR"/>
          <w:sz w:val="28"/>
          <w:szCs w:val="28"/>
        </w:rPr>
        <w:t>е</w:t>
      </w:r>
      <w:r w:rsidRPr="00EC0D08">
        <w:rPr>
          <w:rFonts w:ascii="Liberation Serif" w:hAnsi="Liberation Serif" w:cs="Times New Roman CYR"/>
          <w:sz w:val="28"/>
          <w:szCs w:val="28"/>
        </w:rPr>
        <w:t>ния новой профессиональной информации, то можно говорить о значительных перспективах этого направления в городском округе. В нашей стране это напра</w:t>
      </w:r>
      <w:r w:rsidRPr="00EC0D08">
        <w:rPr>
          <w:rFonts w:ascii="Liberation Serif" w:hAnsi="Liberation Serif" w:cs="Times New Roman CYR"/>
          <w:sz w:val="28"/>
          <w:szCs w:val="28"/>
        </w:rPr>
        <w:t>в</w:t>
      </w:r>
      <w:r w:rsidRPr="00EC0D08">
        <w:rPr>
          <w:rFonts w:ascii="Liberation Serif" w:hAnsi="Liberation Serif" w:cs="Times New Roman CYR"/>
          <w:sz w:val="28"/>
          <w:szCs w:val="28"/>
        </w:rPr>
        <w:t>ление туризма только начинает развиваться и в настоящее время в городском окр</w:t>
      </w:r>
      <w:r w:rsidRPr="00EC0D08">
        <w:rPr>
          <w:rFonts w:ascii="Liberation Serif" w:hAnsi="Liberation Serif" w:cs="Times New Roman CYR"/>
          <w:sz w:val="28"/>
          <w:szCs w:val="28"/>
        </w:rPr>
        <w:t>у</w:t>
      </w:r>
      <w:r w:rsidRPr="00EC0D08">
        <w:rPr>
          <w:rFonts w:ascii="Liberation Serif" w:hAnsi="Liberation Serif" w:cs="Times New Roman CYR"/>
          <w:sz w:val="28"/>
          <w:szCs w:val="28"/>
        </w:rPr>
        <w:t>ге есть возможность сформировать традиции образовательного туризма. Таким о</w:t>
      </w:r>
      <w:r w:rsidRPr="00EC0D08">
        <w:rPr>
          <w:rFonts w:ascii="Liberation Serif" w:hAnsi="Liberation Serif" w:cs="Times New Roman CYR"/>
          <w:sz w:val="28"/>
          <w:szCs w:val="28"/>
        </w:rPr>
        <w:t>б</w:t>
      </w:r>
      <w:r w:rsidRPr="00EC0D08">
        <w:rPr>
          <w:rFonts w:ascii="Liberation Serif" w:hAnsi="Liberation Serif" w:cs="Times New Roman CYR"/>
          <w:sz w:val="28"/>
          <w:szCs w:val="28"/>
        </w:rPr>
        <w:t>разом, сфера образовательного туризма охватывает все виды обучения и просв</w:t>
      </w:r>
      <w:r w:rsidRPr="00EC0D08">
        <w:rPr>
          <w:rFonts w:ascii="Liberation Serif" w:hAnsi="Liberation Serif" w:cs="Times New Roman CYR"/>
          <w:sz w:val="28"/>
          <w:szCs w:val="28"/>
        </w:rPr>
        <w:t>е</w:t>
      </w:r>
      <w:r w:rsidRPr="00EC0D08">
        <w:rPr>
          <w:rFonts w:ascii="Liberation Serif" w:hAnsi="Liberation Serif" w:cs="Times New Roman CYR"/>
          <w:sz w:val="28"/>
          <w:szCs w:val="28"/>
        </w:rPr>
        <w:t>щения, которые осуществляются вне постоянного места жительства и имеет бол</w:t>
      </w:r>
      <w:r w:rsidRPr="00EC0D08">
        <w:rPr>
          <w:rFonts w:ascii="Liberation Serif" w:hAnsi="Liberation Serif" w:cs="Times New Roman CYR"/>
          <w:sz w:val="28"/>
          <w:szCs w:val="28"/>
        </w:rPr>
        <w:t>ь</w:t>
      </w:r>
      <w:r w:rsidRPr="00EC0D08">
        <w:rPr>
          <w:rFonts w:ascii="Liberation Serif" w:hAnsi="Liberation Serif" w:cs="Times New Roman CYR"/>
          <w:sz w:val="28"/>
          <w:szCs w:val="28"/>
        </w:rPr>
        <w:t>шие перспективы для развития.</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Очень тесно с образовательным туризмом связан промышленный туризм. Он может нести образовательную и профессиональную функцию. На территории г</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родского округа расположены крупные промышленные предприятия, выпуска</w:t>
      </w:r>
      <w:r w:rsidRPr="00EC0D08">
        <w:rPr>
          <w:rFonts w:ascii="Liberation Serif" w:hAnsi="Liberation Serif" w:cs="Times New Roman CYR"/>
          <w:sz w:val="28"/>
          <w:szCs w:val="28"/>
        </w:rPr>
        <w:t>ю</w:t>
      </w:r>
      <w:r w:rsidRPr="00EC0D08">
        <w:rPr>
          <w:rFonts w:ascii="Liberation Serif" w:hAnsi="Liberation Serif" w:cs="Times New Roman CYR"/>
          <w:sz w:val="28"/>
          <w:szCs w:val="28"/>
        </w:rPr>
        <w:t>щие уникальную продукцию, которая узнаваема во всей стране и мире. На ряде предприятий уже проводятся экскурсии для ознакомления с производственно-</w:t>
      </w:r>
      <w:r w:rsidRPr="00EC0D08">
        <w:rPr>
          <w:rFonts w:ascii="Liberation Serif" w:hAnsi="Liberation Serif" w:cs="Times New Roman CYR"/>
          <w:sz w:val="28"/>
          <w:szCs w:val="28"/>
        </w:rPr>
        <w:lastRenderedPageBreak/>
        <w:t>техническим процессом. Это повышает интерес к действующим производствам и формирует доверие потребителей.</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 xml:space="preserve">Основанием для формирования этнографического туризма может послужить наличие на территории городского округа объектов культурно-исторического наследия. Развитие экскурсионных маршрутов и туристической инфраструктуры может сделать </w:t>
      </w:r>
      <w:proofErr w:type="spellStart"/>
      <w:r w:rsidRPr="00EC0D08">
        <w:rPr>
          <w:rFonts w:ascii="Liberation Serif" w:hAnsi="Liberation Serif" w:cs="Times New Roman CYR"/>
          <w:sz w:val="28"/>
          <w:szCs w:val="28"/>
        </w:rPr>
        <w:t>этнотуризм</w:t>
      </w:r>
      <w:proofErr w:type="spellEnd"/>
      <w:r w:rsidRPr="00EC0D08">
        <w:rPr>
          <w:rFonts w:ascii="Liberation Serif" w:hAnsi="Liberation Serif" w:cs="Times New Roman CYR"/>
          <w:sz w:val="28"/>
          <w:szCs w:val="28"/>
        </w:rPr>
        <w:t xml:space="preserve"> перспективным направлением туристического бизнеса, что позволит привлечь жителей и гостей городского округа своей уникальностью и повысить привлекательность для внутреннего и въездного туризма.</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r w:rsidRPr="00EC0D08">
        <w:rPr>
          <w:rFonts w:ascii="Liberation Serif" w:hAnsi="Liberation Serif" w:cs="Times New Roman CYR"/>
          <w:sz w:val="28"/>
          <w:szCs w:val="28"/>
        </w:rPr>
        <w:t>Достижение указанных целей Подпрограммы предполагается достичь п</w:t>
      </w:r>
      <w:r w:rsidRPr="00EC0D08">
        <w:rPr>
          <w:rFonts w:ascii="Liberation Serif" w:hAnsi="Liberation Serif" w:cs="Times New Roman CYR"/>
          <w:sz w:val="28"/>
          <w:szCs w:val="28"/>
        </w:rPr>
        <w:t>о</w:t>
      </w:r>
      <w:r w:rsidRPr="00EC0D08">
        <w:rPr>
          <w:rFonts w:ascii="Liberation Serif" w:hAnsi="Liberation Serif" w:cs="Times New Roman CYR"/>
          <w:sz w:val="28"/>
          <w:szCs w:val="28"/>
        </w:rPr>
        <w:t>средством решения взаимосвязанных и взаимодополняющих задач, отражающих установленные полномочия органов местного самоуправления в сфере туризма.</w:t>
      </w:r>
    </w:p>
    <w:p w:rsidR="00E41194" w:rsidRPr="00EC0D08" w:rsidRDefault="00E41194" w:rsidP="00E41194">
      <w:pPr>
        <w:widowControl w:val="0"/>
        <w:autoSpaceDE w:val="0"/>
        <w:autoSpaceDN w:val="0"/>
        <w:adjustRightInd w:val="0"/>
        <w:ind w:firstLine="720"/>
        <w:jc w:val="both"/>
        <w:rPr>
          <w:rFonts w:ascii="Liberation Serif" w:hAnsi="Liberation Serif" w:cs="Times New Roman CYR"/>
          <w:sz w:val="28"/>
          <w:szCs w:val="28"/>
        </w:rPr>
      </w:pPr>
    </w:p>
    <w:p w:rsidR="00E41194" w:rsidRPr="00EC0D08" w:rsidRDefault="00E41194" w:rsidP="00010F0F">
      <w:pPr>
        <w:spacing w:after="160" w:line="259" w:lineRule="auto"/>
        <w:contextualSpacing/>
        <w:jc w:val="both"/>
        <w:rPr>
          <w:rFonts w:ascii="Liberation Serif" w:eastAsia="Calibri" w:hAnsi="Liberation Serif"/>
          <w:sz w:val="28"/>
          <w:szCs w:val="28"/>
          <w:lang w:eastAsia="x-none"/>
        </w:rPr>
        <w:sectPr w:rsidR="00E41194" w:rsidRPr="00EC0D08" w:rsidSect="00010F0F">
          <w:footerReference w:type="default" r:id="rId34"/>
          <w:type w:val="continuous"/>
          <w:pgSz w:w="11906" w:h="16838"/>
          <w:pgMar w:top="1134" w:right="851" w:bottom="1134" w:left="992" w:header="709" w:footer="709" w:gutter="0"/>
          <w:pgNumType w:start="0"/>
          <w:cols w:space="708"/>
          <w:docGrid w:linePitch="360"/>
        </w:sectPr>
      </w:pPr>
    </w:p>
    <w:p w:rsidR="00010F0F" w:rsidRPr="00EC0D08" w:rsidRDefault="00E41194" w:rsidP="00EF4E03">
      <w:pPr>
        <w:ind w:firstLine="709"/>
        <w:jc w:val="both"/>
        <w:rPr>
          <w:rFonts w:ascii="Liberation Serif" w:hAnsi="Liberation Serif"/>
          <w:b/>
          <w:sz w:val="28"/>
          <w:szCs w:val="28"/>
        </w:rPr>
      </w:pPr>
      <w:r w:rsidRPr="00EC0D08">
        <w:rPr>
          <w:rFonts w:ascii="Liberation Serif" w:hAnsi="Liberation Serif"/>
          <w:b/>
          <w:sz w:val="28"/>
          <w:szCs w:val="28"/>
        </w:rPr>
        <w:lastRenderedPageBreak/>
        <w:t>Подпрограмма 13 «Обеспечение жильем педагогических работников муниципальных учреждений на территории городского округа Верхняя Пышма на период до 2024 года»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По состоянию на 01.01.2019 в образовательных учреждениях зарегистр</w:t>
      </w:r>
      <w:r w:rsidRPr="00EC0D08">
        <w:rPr>
          <w:rFonts w:ascii="Liberation Serif" w:hAnsi="Liberation Serif"/>
          <w:sz w:val="28"/>
          <w:szCs w:val="28"/>
        </w:rPr>
        <w:t>и</w:t>
      </w:r>
      <w:r w:rsidRPr="00EC0D08">
        <w:rPr>
          <w:rFonts w:ascii="Liberation Serif" w:hAnsi="Liberation Serif"/>
          <w:sz w:val="28"/>
          <w:szCs w:val="28"/>
        </w:rPr>
        <w:t xml:space="preserve">ровано более 2000 педагогических работников. На начало учебного 2018-2019 года имеется 64 вакантных места.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Основными причинами недостаточной обеспеченности учреждений обр</w:t>
      </w:r>
      <w:r w:rsidRPr="00EC0D08">
        <w:rPr>
          <w:rFonts w:ascii="Liberation Serif" w:hAnsi="Liberation Serif"/>
          <w:sz w:val="28"/>
          <w:szCs w:val="28"/>
        </w:rPr>
        <w:t>а</w:t>
      </w:r>
      <w:r w:rsidRPr="00EC0D08">
        <w:rPr>
          <w:rFonts w:ascii="Liberation Serif" w:hAnsi="Liberation Serif"/>
          <w:sz w:val="28"/>
          <w:szCs w:val="28"/>
        </w:rPr>
        <w:t>зования городского округа Верхняя Пышма педагогическими кадрами являются низкая заработная плата и слабая социальная защищенность учителей. На 01.09.2018 средняя заработная плата учителя начинающего специалиста с вы</w:t>
      </w:r>
      <w:r w:rsidRPr="00EC0D08">
        <w:rPr>
          <w:rFonts w:ascii="Liberation Serif" w:hAnsi="Liberation Serif"/>
          <w:sz w:val="28"/>
          <w:szCs w:val="28"/>
        </w:rPr>
        <w:t>с</w:t>
      </w:r>
      <w:r w:rsidRPr="00EC0D08">
        <w:rPr>
          <w:rFonts w:ascii="Liberation Serif" w:hAnsi="Liberation Serif"/>
          <w:sz w:val="28"/>
          <w:szCs w:val="28"/>
        </w:rPr>
        <w:t>шим образованием, при нормативной учебной нагрузке в 18 часов в неделю в городе Верхняя Пышма составляет порядка 12 000 рублей.                      Ежего</w:t>
      </w:r>
      <w:r w:rsidRPr="00EC0D08">
        <w:rPr>
          <w:rFonts w:ascii="Liberation Serif" w:hAnsi="Liberation Serif"/>
          <w:sz w:val="28"/>
          <w:szCs w:val="28"/>
        </w:rPr>
        <w:t>д</w:t>
      </w:r>
      <w:r w:rsidRPr="00EC0D08">
        <w:rPr>
          <w:rFonts w:ascii="Liberation Serif" w:hAnsi="Liberation Serif"/>
          <w:sz w:val="28"/>
          <w:szCs w:val="28"/>
        </w:rPr>
        <w:t>но в образовательные учреждения (общего и дополнительного образования, дошкольного образования) городского округа Верхняя Пышма поступают на работу, и прибывают по приглашению из других местностей молодые специ</w:t>
      </w:r>
      <w:r w:rsidRPr="00EC0D08">
        <w:rPr>
          <w:rFonts w:ascii="Liberation Serif" w:hAnsi="Liberation Serif"/>
          <w:sz w:val="28"/>
          <w:szCs w:val="28"/>
        </w:rPr>
        <w:t>а</w:t>
      </w:r>
      <w:r w:rsidRPr="00EC0D08">
        <w:rPr>
          <w:rFonts w:ascii="Liberation Serif" w:hAnsi="Liberation Serif"/>
          <w:sz w:val="28"/>
          <w:szCs w:val="28"/>
        </w:rPr>
        <w:t>листы, педагогические работники, являющиеся востребованными специалист</w:t>
      </w:r>
      <w:r w:rsidRPr="00EC0D08">
        <w:rPr>
          <w:rFonts w:ascii="Liberation Serif" w:hAnsi="Liberation Serif"/>
          <w:sz w:val="28"/>
          <w:szCs w:val="28"/>
        </w:rPr>
        <w:t>а</w:t>
      </w:r>
      <w:r w:rsidRPr="00EC0D08">
        <w:rPr>
          <w:rFonts w:ascii="Liberation Serif" w:hAnsi="Liberation Serif"/>
          <w:sz w:val="28"/>
          <w:szCs w:val="28"/>
        </w:rPr>
        <w:t>ми, но не имеющие возможности приобрести собственное жилье.</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В период с 2015 по 2017 годы в соответствии с Положением об участии работников бюджетных учреждений, принятых на учет до 01.01.2005 года в к</w:t>
      </w:r>
      <w:r w:rsidRPr="00EC0D08">
        <w:rPr>
          <w:rFonts w:ascii="Liberation Serif" w:hAnsi="Liberation Serif"/>
          <w:sz w:val="28"/>
          <w:szCs w:val="28"/>
        </w:rPr>
        <w:t>а</w:t>
      </w:r>
      <w:r w:rsidRPr="00EC0D08">
        <w:rPr>
          <w:rFonts w:ascii="Liberation Serif" w:hAnsi="Liberation Serif"/>
          <w:sz w:val="28"/>
          <w:szCs w:val="28"/>
        </w:rPr>
        <w:t>честве нуждающихся в получении жилых помещений, в строительстве жилья на возмездной основе, утвержденным Решением Думы городского округа Верхняя Пышма от 28.10.2010, обеспечены жилыми помещениями 21 семья педагогич</w:t>
      </w:r>
      <w:r w:rsidRPr="00EC0D08">
        <w:rPr>
          <w:rFonts w:ascii="Liberation Serif" w:hAnsi="Liberation Serif"/>
          <w:sz w:val="28"/>
          <w:szCs w:val="28"/>
        </w:rPr>
        <w:t>е</w:t>
      </w:r>
      <w:r w:rsidRPr="00EC0D08">
        <w:rPr>
          <w:rFonts w:ascii="Liberation Serif" w:hAnsi="Liberation Serif"/>
          <w:sz w:val="28"/>
          <w:szCs w:val="28"/>
        </w:rPr>
        <w:t xml:space="preserve">ских работников.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До 2024 года в связи с реконструкцией и строительством образовател</w:t>
      </w:r>
      <w:r w:rsidRPr="00EC0D08">
        <w:rPr>
          <w:rFonts w:ascii="Liberation Serif" w:hAnsi="Liberation Serif"/>
          <w:sz w:val="28"/>
          <w:szCs w:val="28"/>
        </w:rPr>
        <w:t>ь</w:t>
      </w:r>
      <w:r w:rsidRPr="00EC0D08">
        <w:rPr>
          <w:rFonts w:ascii="Liberation Serif" w:hAnsi="Liberation Serif"/>
          <w:sz w:val="28"/>
          <w:szCs w:val="28"/>
        </w:rPr>
        <w:t>ных учреждений на территории городского округа Верхняя Пышма прогнозная потребность в педагогических кадрах составит 304 человека. Примерно 200 ч</w:t>
      </w:r>
      <w:r w:rsidRPr="00EC0D08">
        <w:rPr>
          <w:rFonts w:ascii="Liberation Serif" w:hAnsi="Liberation Serif"/>
          <w:sz w:val="28"/>
          <w:szCs w:val="28"/>
        </w:rPr>
        <w:t>е</w:t>
      </w:r>
      <w:r w:rsidRPr="00EC0D08">
        <w:rPr>
          <w:rFonts w:ascii="Liberation Serif" w:hAnsi="Liberation Serif"/>
          <w:sz w:val="28"/>
          <w:szCs w:val="28"/>
        </w:rPr>
        <w:t xml:space="preserve">ловек необходимо обеспечить жилыми помещениями.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Данная Подпрограмма позволит привлекать квалифицированных спец</w:t>
      </w:r>
      <w:r w:rsidRPr="00EC0D08">
        <w:rPr>
          <w:rFonts w:ascii="Liberation Serif" w:hAnsi="Liberation Serif"/>
          <w:sz w:val="28"/>
          <w:szCs w:val="28"/>
        </w:rPr>
        <w:t>и</w:t>
      </w:r>
      <w:r w:rsidRPr="00EC0D08">
        <w:rPr>
          <w:rFonts w:ascii="Liberation Serif" w:hAnsi="Liberation Serif"/>
          <w:sz w:val="28"/>
          <w:szCs w:val="28"/>
        </w:rPr>
        <w:t>алистов и профессиональный персонал в образование и, в дальнейшем, сохр</w:t>
      </w:r>
      <w:r w:rsidRPr="00EC0D08">
        <w:rPr>
          <w:rFonts w:ascii="Liberation Serif" w:hAnsi="Liberation Serif"/>
          <w:sz w:val="28"/>
          <w:szCs w:val="28"/>
        </w:rPr>
        <w:t>а</w:t>
      </w:r>
      <w:r w:rsidRPr="00EC0D08">
        <w:rPr>
          <w:rFonts w:ascii="Liberation Serif" w:hAnsi="Liberation Serif"/>
          <w:sz w:val="28"/>
          <w:szCs w:val="28"/>
        </w:rPr>
        <w:t>нять востребованные кадры в образовательных учреждениях на  территории г</w:t>
      </w:r>
      <w:r w:rsidRPr="00EC0D08">
        <w:rPr>
          <w:rFonts w:ascii="Liberation Serif" w:hAnsi="Liberation Serif"/>
          <w:sz w:val="28"/>
          <w:szCs w:val="28"/>
        </w:rPr>
        <w:t>о</w:t>
      </w:r>
      <w:r w:rsidRPr="00EC0D08">
        <w:rPr>
          <w:rFonts w:ascii="Liberation Serif" w:hAnsi="Liberation Serif"/>
          <w:sz w:val="28"/>
          <w:szCs w:val="28"/>
        </w:rPr>
        <w:t xml:space="preserve">родского округа Верхняя Пышма.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Основной целью Подпрограммы является обеспечение педагогических и иных работников образовательных учреждений жильем путем строительства (приобретения) служебных жилых помещений.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Участниками Подпрограммы являются:</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администрация городского округа Верхняя Пышма;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педагогические и иные работники образовательных учреждений, нах</w:t>
      </w:r>
      <w:r w:rsidRPr="00EC0D08">
        <w:rPr>
          <w:rFonts w:ascii="Liberation Serif" w:hAnsi="Liberation Serif"/>
          <w:sz w:val="28"/>
          <w:szCs w:val="28"/>
        </w:rPr>
        <w:t>о</w:t>
      </w:r>
      <w:r w:rsidRPr="00EC0D08">
        <w:rPr>
          <w:rFonts w:ascii="Liberation Serif" w:hAnsi="Liberation Serif"/>
          <w:sz w:val="28"/>
          <w:szCs w:val="28"/>
        </w:rPr>
        <w:t>дящиеся на территории городского округа Верхняя Пышма, имеющие высшее или среднее профессиональное образование, нуждающиеся в улучшении ж</w:t>
      </w:r>
      <w:r w:rsidRPr="00EC0D08">
        <w:rPr>
          <w:rFonts w:ascii="Liberation Serif" w:hAnsi="Liberation Serif"/>
          <w:sz w:val="28"/>
          <w:szCs w:val="28"/>
        </w:rPr>
        <w:t>и</w:t>
      </w:r>
      <w:r w:rsidRPr="00EC0D08">
        <w:rPr>
          <w:rFonts w:ascii="Liberation Serif" w:hAnsi="Liberation Serif"/>
          <w:sz w:val="28"/>
          <w:szCs w:val="28"/>
        </w:rPr>
        <w:t>лищных условий;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образовательные учреждения - работодатели.</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Основными принципами реализации Подпрограммы являются:</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добровольность участия в подпрограмме педагогических и иных рабо</w:t>
      </w:r>
      <w:r w:rsidRPr="00EC0D08">
        <w:rPr>
          <w:rFonts w:ascii="Liberation Serif" w:hAnsi="Liberation Serif"/>
          <w:sz w:val="28"/>
          <w:szCs w:val="28"/>
        </w:rPr>
        <w:t>т</w:t>
      </w:r>
      <w:r w:rsidRPr="00EC0D08">
        <w:rPr>
          <w:rFonts w:ascii="Liberation Serif" w:hAnsi="Liberation Serif"/>
          <w:sz w:val="28"/>
          <w:szCs w:val="28"/>
        </w:rPr>
        <w:t>ников образовательных учреждений;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lastRenderedPageBreak/>
        <w:t xml:space="preserve">        - признание педагогических и иных работников образовательных учрежд</w:t>
      </w:r>
      <w:r w:rsidRPr="00EC0D08">
        <w:rPr>
          <w:rFonts w:ascii="Liberation Serif" w:hAnsi="Liberation Serif"/>
          <w:sz w:val="28"/>
          <w:szCs w:val="28"/>
        </w:rPr>
        <w:t>е</w:t>
      </w:r>
      <w:r w:rsidRPr="00EC0D08">
        <w:rPr>
          <w:rFonts w:ascii="Liberation Serif" w:hAnsi="Liberation Serif"/>
          <w:sz w:val="28"/>
          <w:szCs w:val="28"/>
        </w:rPr>
        <w:t>ний нуждающимися в улучшении жилищных условий;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возможность для участников Подпрограммы - реализовать свое право на получение жилого помещения только один раз;</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Реализация мероприятий Подпрограммы позволит до 2024 года 72 спец</w:t>
      </w:r>
      <w:r w:rsidRPr="00EC0D08">
        <w:rPr>
          <w:rFonts w:ascii="Liberation Serif" w:hAnsi="Liberation Serif"/>
          <w:sz w:val="28"/>
          <w:szCs w:val="28"/>
        </w:rPr>
        <w:t>и</w:t>
      </w:r>
      <w:r w:rsidRPr="00EC0D08">
        <w:rPr>
          <w:rFonts w:ascii="Liberation Serif" w:hAnsi="Liberation Serif"/>
          <w:sz w:val="28"/>
          <w:szCs w:val="28"/>
        </w:rPr>
        <w:t>алистам образовательных учреждений городского округа Верхняя Пышма улучшить жилищные условия.</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Подпрограмма включает в себя следующие мероприятия:</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финансовое обеспечение реализации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нормативно-организационное обеспечение реализации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Основными мероприятиями по финансовому обеспечению реализации Подпрограммы являются разработка экономических механизмов обеспечения педагогических и иных работников   образовательных учреждений жильем и подготовка необходимых технико-экономических обоснований и расчетов при разработке проектов местного бюджета на соответствующий год и плановый период.</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Организационные мероприятия предусматривают:</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составление списков вакантных мест по образовательным учреждениям;</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постановка на учет в качестве нуждающихся в улучшении жилищных условий;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заключение договоров со специалистами, направляемыми в сельские о</w:t>
      </w:r>
      <w:r w:rsidRPr="00EC0D08">
        <w:rPr>
          <w:rFonts w:ascii="Liberation Serif" w:hAnsi="Liberation Serif"/>
          <w:sz w:val="28"/>
          <w:szCs w:val="28"/>
        </w:rPr>
        <w:t>б</w:t>
      </w:r>
      <w:r w:rsidRPr="00EC0D08">
        <w:rPr>
          <w:rFonts w:ascii="Liberation Serif" w:hAnsi="Liberation Serif"/>
          <w:sz w:val="28"/>
          <w:szCs w:val="28"/>
        </w:rPr>
        <w:t>разовательные учреждения;</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осуществление целевого использования и контроля за реализацией По</w:t>
      </w:r>
      <w:r w:rsidRPr="00EC0D08">
        <w:rPr>
          <w:rFonts w:ascii="Liberation Serif" w:hAnsi="Liberation Serif"/>
          <w:sz w:val="28"/>
          <w:szCs w:val="28"/>
        </w:rPr>
        <w:t>д</w:t>
      </w:r>
      <w:r w:rsidRPr="00EC0D08">
        <w:rPr>
          <w:rFonts w:ascii="Liberation Serif" w:hAnsi="Liberation Serif"/>
          <w:sz w:val="28"/>
          <w:szCs w:val="28"/>
        </w:rPr>
        <w:t>программы, ведение учета предоставленных жилых помещений;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проведение мониторинга реализации Подпрограммы и подготовку инфо</w:t>
      </w:r>
      <w:r w:rsidRPr="00EC0D08">
        <w:rPr>
          <w:rFonts w:ascii="Liberation Serif" w:hAnsi="Liberation Serif"/>
          <w:sz w:val="28"/>
          <w:szCs w:val="28"/>
        </w:rPr>
        <w:t>р</w:t>
      </w:r>
      <w:r w:rsidRPr="00EC0D08">
        <w:rPr>
          <w:rFonts w:ascii="Liberation Serif" w:hAnsi="Liberation Serif"/>
          <w:sz w:val="28"/>
          <w:szCs w:val="28"/>
        </w:rPr>
        <w:t>мационно-аналитических материалов.</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Основными источниками финансирования Подпрограммы являются сре</w:t>
      </w:r>
      <w:r w:rsidRPr="00EC0D08">
        <w:rPr>
          <w:rFonts w:ascii="Liberation Serif" w:hAnsi="Liberation Serif"/>
          <w:sz w:val="28"/>
          <w:szCs w:val="28"/>
        </w:rPr>
        <w:t>д</w:t>
      </w:r>
      <w:r w:rsidRPr="00EC0D08">
        <w:rPr>
          <w:rFonts w:ascii="Liberation Serif" w:hAnsi="Liberation Serif"/>
          <w:sz w:val="28"/>
          <w:szCs w:val="28"/>
        </w:rPr>
        <w:t>ства местного бюджета.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Муниципальный заказчик (администрация городского округа Верхняя Пышма):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разрабатывает и принимает на уровне городского округа Верхняя Пышма нормативные документы, необходимые для эффективной реализации меропр</w:t>
      </w:r>
      <w:r w:rsidRPr="00EC0D08">
        <w:rPr>
          <w:rFonts w:ascii="Liberation Serif" w:hAnsi="Liberation Serif"/>
          <w:sz w:val="28"/>
          <w:szCs w:val="28"/>
        </w:rPr>
        <w:t>и</w:t>
      </w:r>
      <w:r w:rsidRPr="00EC0D08">
        <w:rPr>
          <w:rFonts w:ascii="Liberation Serif" w:hAnsi="Liberation Serif"/>
          <w:sz w:val="28"/>
          <w:szCs w:val="28"/>
        </w:rPr>
        <w:t>ятий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обеспечивает своевременную подготовку проектной документации на строительство (приобретение) жилых помещений, осуществляемое в рамках р</w:t>
      </w:r>
      <w:r w:rsidRPr="00EC0D08">
        <w:rPr>
          <w:rFonts w:ascii="Liberation Serif" w:hAnsi="Liberation Serif"/>
          <w:sz w:val="28"/>
          <w:szCs w:val="28"/>
        </w:rPr>
        <w:t>е</w:t>
      </w:r>
      <w:r w:rsidRPr="00EC0D08">
        <w:rPr>
          <w:rFonts w:ascii="Liberation Serif" w:hAnsi="Liberation Serif"/>
          <w:sz w:val="28"/>
          <w:szCs w:val="28"/>
        </w:rPr>
        <w:t>ализации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вносит предложения по уточнению затрат по мероприятиям Подпр</w:t>
      </w:r>
      <w:r w:rsidRPr="00EC0D08">
        <w:rPr>
          <w:rFonts w:ascii="Liberation Serif" w:hAnsi="Liberation Serif"/>
          <w:sz w:val="28"/>
          <w:szCs w:val="28"/>
        </w:rPr>
        <w:t>о</w:t>
      </w:r>
      <w:r w:rsidRPr="00EC0D08">
        <w:rPr>
          <w:rFonts w:ascii="Liberation Serif" w:hAnsi="Liberation Serif"/>
          <w:sz w:val="28"/>
          <w:szCs w:val="28"/>
        </w:rPr>
        <w:t>граммы на очередной финансовый год;</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осуществляет ведение ежеквартальной отчетности о реализации меропр</w:t>
      </w:r>
      <w:r w:rsidRPr="00EC0D08">
        <w:rPr>
          <w:rFonts w:ascii="Liberation Serif" w:hAnsi="Liberation Serif"/>
          <w:sz w:val="28"/>
          <w:szCs w:val="28"/>
        </w:rPr>
        <w:t>и</w:t>
      </w:r>
      <w:r w:rsidRPr="00EC0D08">
        <w:rPr>
          <w:rFonts w:ascii="Liberation Serif" w:hAnsi="Liberation Serif"/>
          <w:sz w:val="28"/>
          <w:szCs w:val="28"/>
        </w:rPr>
        <w:t>ятий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lastRenderedPageBreak/>
        <w:t xml:space="preserve">       - осуществляет подготовку информации о ходе реализации мероприятий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Муниципальный заказчик Подпрограммы осуществляет:</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общее руководство Подпрограммой;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взаимодействие органов исполнительной власти и органов местного с</w:t>
      </w:r>
      <w:r w:rsidRPr="00EC0D08">
        <w:rPr>
          <w:rFonts w:ascii="Liberation Serif" w:hAnsi="Liberation Serif"/>
          <w:sz w:val="28"/>
          <w:szCs w:val="28"/>
        </w:rPr>
        <w:t>а</w:t>
      </w:r>
      <w:r w:rsidRPr="00EC0D08">
        <w:rPr>
          <w:rFonts w:ascii="Liberation Serif" w:hAnsi="Liberation Serif"/>
          <w:sz w:val="28"/>
          <w:szCs w:val="28"/>
        </w:rPr>
        <w:t>моуправления, а также юридических лиц, участвующих в реализации Подпр</w:t>
      </w:r>
      <w:r w:rsidRPr="00EC0D08">
        <w:rPr>
          <w:rFonts w:ascii="Liberation Serif" w:hAnsi="Liberation Serif"/>
          <w:sz w:val="28"/>
          <w:szCs w:val="28"/>
        </w:rPr>
        <w:t>о</w:t>
      </w:r>
      <w:r w:rsidRPr="00EC0D08">
        <w:rPr>
          <w:rFonts w:ascii="Liberation Serif" w:hAnsi="Liberation Serif"/>
          <w:sz w:val="28"/>
          <w:szCs w:val="28"/>
        </w:rPr>
        <w:t>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учет средств, использованных на реализацию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оказание участникам Подпрограммы консультативной помощи в решении вопросов, возникающих в процессе реализации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Контроль за реализацией Подпрограммы осуществляется по следующим показателям:</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количество трудоустроенных педагогических работников образовател</w:t>
      </w:r>
      <w:r w:rsidRPr="00EC0D08">
        <w:rPr>
          <w:rFonts w:ascii="Liberation Serif" w:hAnsi="Liberation Serif"/>
          <w:sz w:val="28"/>
          <w:szCs w:val="28"/>
        </w:rPr>
        <w:t>ь</w:t>
      </w:r>
      <w:r w:rsidRPr="00EC0D08">
        <w:rPr>
          <w:rFonts w:ascii="Liberation Serif" w:hAnsi="Liberation Serif"/>
          <w:sz w:val="28"/>
          <w:szCs w:val="28"/>
        </w:rPr>
        <w:t xml:space="preserve">ных учреждений, обеспеченных жилыми помещениями;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размер средств местного бюджета, предусмотренных на реализацию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Эффективность реализации Подпрограммы и использования, выделенных на нее средств местного бюджета обеспечивается за счет:</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контроля за целевым использованием бюджетных средств;</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прозрачности использования средств местного бюджета;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адресного предоставления бюджетных средств;</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Оценка объема и эффективности реализации мер по обеспечению жильем участников Подпрограммы осуществляется на основе следующих целевых п</w:t>
      </w:r>
      <w:r w:rsidRPr="00EC0D08">
        <w:rPr>
          <w:rFonts w:ascii="Liberation Serif" w:hAnsi="Liberation Serif"/>
          <w:sz w:val="28"/>
          <w:szCs w:val="28"/>
        </w:rPr>
        <w:t>о</w:t>
      </w:r>
      <w:r w:rsidRPr="00EC0D08">
        <w:rPr>
          <w:rFonts w:ascii="Liberation Serif" w:hAnsi="Liberation Serif"/>
          <w:sz w:val="28"/>
          <w:szCs w:val="28"/>
        </w:rPr>
        <w:t>казателей: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количество выделенных квартир, предоставленных педагогическим и иным работникам образовательных учреждений;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объем бюджетных ассигнований, предусмотренных на реализацию м</w:t>
      </w:r>
      <w:r w:rsidRPr="00EC0D08">
        <w:rPr>
          <w:rFonts w:ascii="Liberation Serif" w:hAnsi="Liberation Serif"/>
          <w:sz w:val="28"/>
          <w:szCs w:val="28"/>
        </w:rPr>
        <w:t>е</w:t>
      </w:r>
      <w:r w:rsidRPr="00EC0D08">
        <w:rPr>
          <w:rFonts w:ascii="Liberation Serif" w:hAnsi="Liberation Serif"/>
          <w:sz w:val="28"/>
          <w:szCs w:val="28"/>
        </w:rPr>
        <w:t>роприятий Подпрограммы;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Порядок предоставления служебных жилых помещений.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В соответствии со статьей 99 Жилищного кодекса Российской Федерации служебные жилые помещения предоставляются на основании решений со</w:t>
      </w:r>
      <w:r w:rsidRPr="00EC0D08">
        <w:rPr>
          <w:rFonts w:ascii="Liberation Serif" w:hAnsi="Liberation Serif"/>
          <w:sz w:val="28"/>
          <w:szCs w:val="28"/>
        </w:rPr>
        <w:t>б</w:t>
      </w:r>
      <w:r w:rsidRPr="00EC0D08">
        <w:rPr>
          <w:rFonts w:ascii="Liberation Serif" w:hAnsi="Liberation Serif"/>
          <w:sz w:val="28"/>
          <w:szCs w:val="28"/>
        </w:rPr>
        <w:t>ственников жилых помещений.</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Служебные жилые помещения предоставляются в виде жилого дома или отдельной квартиры на период работы в государственных и муниципальных предприятиях или учреждениях (ст. ст. 93, 104 ЖК РФ).</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Для предоставления служебного жилого помещения необходимо предост</w:t>
      </w:r>
      <w:r w:rsidRPr="00EC0D08">
        <w:rPr>
          <w:rFonts w:ascii="Liberation Serif" w:hAnsi="Liberation Serif"/>
          <w:sz w:val="28"/>
          <w:szCs w:val="28"/>
        </w:rPr>
        <w:t>а</w:t>
      </w:r>
      <w:r w:rsidRPr="00EC0D08">
        <w:rPr>
          <w:rFonts w:ascii="Liberation Serif" w:hAnsi="Liberation Serif"/>
          <w:sz w:val="28"/>
          <w:szCs w:val="28"/>
        </w:rPr>
        <w:t>вить следующие документы: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личное заявление;</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копия трудовой книжки;</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справка о составе семьи </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копия трудового договора или контракта;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документы, подтверждающие семейное положение заявителя (св</w:t>
      </w:r>
      <w:r w:rsidRPr="00EC0D08">
        <w:rPr>
          <w:rFonts w:ascii="Liberation Serif" w:hAnsi="Liberation Serif"/>
          <w:sz w:val="28"/>
          <w:szCs w:val="28"/>
        </w:rPr>
        <w:t>и</w:t>
      </w:r>
      <w:r w:rsidRPr="00EC0D08">
        <w:rPr>
          <w:rFonts w:ascii="Liberation Serif" w:hAnsi="Liberation Serif"/>
          <w:sz w:val="28"/>
          <w:szCs w:val="28"/>
        </w:rPr>
        <w:t>детельство о заключении брака, свидетельство о расторжении брака);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копии паспортов работника (служащего) и членов его семьи;</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lastRenderedPageBreak/>
        <w:t xml:space="preserve">         -</w:t>
      </w:r>
      <w:r w:rsidRPr="00EC0D08">
        <w:rPr>
          <w:rFonts w:ascii="Liberation Serif" w:hAnsi="Liberation Serif"/>
          <w:sz w:val="28"/>
          <w:szCs w:val="28"/>
        </w:rPr>
        <w:tab/>
        <w:t xml:space="preserve"> ходатайство от работодателя или вышестоящего должностного л</w:t>
      </w:r>
      <w:r w:rsidRPr="00EC0D08">
        <w:rPr>
          <w:rFonts w:ascii="Liberation Serif" w:hAnsi="Liberation Serif"/>
          <w:sz w:val="28"/>
          <w:szCs w:val="28"/>
        </w:rPr>
        <w:t>и</w:t>
      </w:r>
      <w:r w:rsidRPr="00EC0D08">
        <w:rPr>
          <w:rFonts w:ascii="Liberation Serif" w:hAnsi="Liberation Serif"/>
          <w:sz w:val="28"/>
          <w:szCs w:val="28"/>
        </w:rPr>
        <w:t>ца;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    </w:t>
      </w:r>
      <w:r w:rsidRPr="00EC0D08">
        <w:rPr>
          <w:rFonts w:ascii="Liberation Serif" w:hAnsi="Liberation Serif"/>
          <w:sz w:val="28"/>
          <w:szCs w:val="28"/>
        </w:rPr>
        <w:tab/>
        <w:t xml:space="preserve"> документы, подтверждающие отсутствие жилья в собственности (пользовании) работника (служащего) и членов его семьи (в виде выписки из Единого государственного реестра недвижимости);</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w:t>
      </w:r>
      <w:r w:rsidRPr="00EC0D08">
        <w:rPr>
          <w:rFonts w:ascii="Liberation Serif" w:hAnsi="Liberation Serif"/>
          <w:sz w:val="28"/>
          <w:szCs w:val="28"/>
        </w:rPr>
        <w:tab/>
        <w:t xml:space="preserve"> выписка из домовой книги и копия финансового лицевого счета.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Указанный перечень документов не является исчерпывающим, и в завис</w:t>
      </w:r>
      <w:r w:rsidRPr="00EC0D08">
        <w:rPr>
          <w:rFonts w:ascii="Liberation Serif" w:hAnsi="Liberation Serif"/>
          <w:sz w:val="28"/>
          <w:szCs w:val="28"/>
        </w:rPr>
        <w:t>и</w:t>
      </w:r>
      <w:r w:rsidRPr="00EC0D08">
        <w:rPr>
          <w:rFonts w:ascii="Liberation Serif" w:hAnsi="Liberation Serif"/>
          <w:sz w:val="28"/>
          <w:szCs w:val="28"/>
        </w:rPr>
        <w:t>мости от условий предоставления жилого помещения могут потребоваться иные документы.</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 xml:space="preserve">        Копии указанных выше документов должны быть заверены надлежащим образом или представлены с предъявлением подлинников документов.</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Данные документы представляются в комиссию по рассмотрению вопросов признания граждан нуждающимися в улучшении жилищных условий и пред</w:t>
      </w:r>
      <w:r w:rsidRPr="00EC0D08">
        <w:rPr>
          <w:rFonts w:ascii="Liberation Serif" w:hAnsi="Liberation Serif"/>
          <w:sz w:val="28"/>
          <w:szCs w:val="28"/>
        </w:rPr>
        <w:t>о</w:t>
      </w:r>
      <w:r w:rsidRPr="00EC0D08">
        <w:rPr>
          <w:rFonts w:ascii="Liberation Serif" w:hAnsi="Liberation Serif"/>
          <w:sz w:val="28"/>
          <w:szCs w:val="28"/>
        </w:rPr>
        <w:t>ставления жилых помещений в городском округе Верхняя Пышма.</w:t>
      </w:r>
    </w:p>
    <w:p w:rsidR="00E41194" w:rsidRPr="00EC0D08" w:rsidRDefault="00E41194" w:rsidP="00E41194">
      <w:pPr>
        <w:jc w:val="both"/>
        <w:rPr>
          <w:rFonts w:ascii="Liberation Serif" w:hAnsi="Liberation Serif"/>
          <w:sz w:val="28"/>
          <w:szCs w:val="28"/>
        </w:rPr>
      </w:pPr>
      <w:r w:rsidRPr="00EC0D08">
        <w:rPr>
          <w:rFonts w:ascii="Liberation Serif" w:hAnsi="Liberation Serif"/>
          <w:sz w:val="28"/>
          <w:szCs w:val="28"/>
        </w:rPr>
        <w:tab/>
        <w:t>Решение о предоставлении служебного жилого помещения оформляется распоряжением администрации городского округа Верхняя Пышма, с послед</w:t>
      </w:r>
      <w:r w:rsidRPr="00EC0D08">
        <w:rPr>
          <w:rFonts w:ascii="Liberation Serif" w:hAnsi="Liberation Serif"/>
          <w:sz w:val="28"/>
          <w:szCs w:val="28"/>
        </w:rPr>
        <w:t>у</w:t>
      </w:r>
      <w:r w:rsidRPr="00EC0D08">
        <w:rPr>
          <w:rFonts w:ascii="Liberation Serif" w:hAnsi="Liberation Serif"/>
          <w:sz w:val="28"/>
          <w:szCs w:val="28"/>
        </w:rPr>
        <w:t>ющим заключением договора найма (прилагается). До заключения договора может выдаваться смотровой талон.»</w:t>
      </w:r>
    </w:p>
    <w:p w:rsidR="00E41194" w:rsidRPr="00EC0D08" w:rsidRDefault="00E41194" w:rsidP="00E41194">
      <w:pPr>
        <w:jc w:val="both"/>
        <w:rPr>
          <w:rFonts w:ascii="Liberation Serif" w:hAnsi="Liberation Serif"/>
          <w:sz w:val="28"/>
          <w:szCs w:val="28"/>
        </w:rPr>
      </w:pPr>
    </w:p>
    <w:p w:rsidR="00CC76A1" w:rsidRPr="00EC0D08" w:rsidRDefault="00CC76A1" w:rsidP="00CC76A1">
      <w:pPr>
        <w:jc w:val="both"/>
        <w:rPr>
          <w:rFonts w:ascii="Liberation Serif" w:hAnsi="Liberation Serif"/>
          <w:b/>
          <w:sz w:val="28"/>
          <w:szCs w:val="28"/>
        </w:rPr>
      </w:pPr>
    </w:p>
    <w:p w:rsidR="00F816D0" w:rsidRPr="00EC0D08" w:rsidRDefault="00F816D0" w:rsidP="00F816D0">
      <w:pPr>
        <w:autoSpaceDE w:val="0"/>
        <w:autoSpaceDN w:val="0"/>
        <w:adjustRightInd w:val="0"/>
        <w:jc w:val="center"/>
        <w:outlineLvl w:val="0"/>
        <w:rPr>
          <w:rFonts w:ascii="Liberation Serif" w:hAnsi="Liberation Serif"/>
          <w:b/>
          <w:bCs/>
          <w:sz w:val="28"/>
          <w:szCs w:val="28"/>
        </w:rPr>
      </w:pPr>
      <w:r w:rsidRPr="00EC0D08">
        <w:rPr>
          <w:rFonts w:ascii="Liberation Serif" w:hAnsi="Liberation Serif"/>
          <w:b/>
          <w:bCs/>
          <w:sz w:val="28"/>
          <w:szCs w:val="28"/>
        </w:rPr>
        <w:t xml:space="preserve">Раздел 2. Цели и задачи муниципальной программы, </w:t>
      </w:r>
    </w:p>
    <w:p w:rsidR="00F816D0" w:rsidRPr="00EC0D08" w:rsidRDefault="00F816D0" w:rsidP="00F816D0">
      <w:pPr>
        <w:autoSpaceDE w:val="0"/>
        <w:autoSpaceDN w:val="0"/>
        <w:adjustRightInd w:val="0"/>
        <w:jc w:val="center"/>
        <w:outlineLvl w:val="0"/>
        <w:rPr>
          <w:rFonts w:ascii="Liberation Serif" w:hAnsi="Liberation Serif"/>
          <w:b/>
          <w:bCs/>
          <w:sz w:val="28"/>
          <w:szCs w:val="28"/>
        </w:rPr>
      </w:pPr>
      <w:r w:rsidRPr="00EC0D08">
        <w:rPr>
          <w:rFonts w:ascii="Liberation Serif" w:hAnsi="Liberation Serif"/>
          <w:b/>
          <w:bCs/>
          <w:sz w:val="28"/>
          <w:szCs w:val="28"/>
        </w:rPr>
        <w:t>целевые показатели реализации муниципальной программы</w:t>
      </w:r>
    </w:p>
    <w:p w:rsidR="00F816D0" w:rsidRPr="00EC0D08" w:rsidRDefault="00F816D0" w:rsidP="00F816D0">
      <w:pPr>
        <w:autoSpaceDE w:val="0"/>
        <w:autoSpaceDN w:val="0"/>
        <w:adjustRightInd w:val="0"/>
        <w:ind w:firstLine="709"/>
        <w:jc w:val="both"/>
        <w:outlineLvl w:val="0"/>
        <w:rPr>
          <w:rFonts w:ascii="Liberation Serif" w:hAnsi="Liberation Serif"/>
          <w:b/>
          <w:bCs/>
          <w:sz w:val="28"/>
          <w:szCs w:val="28"/>
        </w:rPr>
      </w:pPr>
    </w:p>
    <w:p w:rsidR="00F816D0" w:rsidRPr="00EC0D08" w:rsidRDefault="00F816D0" w:rsidP="00F816D0">
      <w:pPr>
        <w:ind w:firstLine="709"/>
        <w:jc w:val="both"/>
        <w:rPr>
          <w:rFonts w:ascii="Liberation Serif" w:hAnsi="Liberation Serif"/>
          <w:bCs/>
          <w:sz w:val="28"/>
          <w:szCs w:val="28"/>
        </w:rPr>
      </w:pPr>
      <w:r w:rsidRPr="00EC0D08">
        <w:rPr>
          <w:rFonts w:ascii="Liberation Serif" w:hAnsi="Liberation Serif"/>
          <w:bCs/>
          <w:sz w:val="28"/>
          <w:szCs w:val="28"/>
        </w:rPr>
        <w:t xml:space="preserve">Цели, задачи и целевые показатели муниципальной программы, целевые показатели реализации муниципальной программы </w:t>
      </w:r>
      <w:r w:rsidR="00636FF6" w:rsidRPr="00EC0D08">
        <w:rPr>
          <w:rFonts w:ascii="Liberation Serif" w:hAnsi="Liberation Serif"/>
          <w:bCs/>
          <w:sz w:val="28"/>
          <w:szCs w:val="28"/>
        </w:rPr>
        <w:t>«</w:t>
      </w:r>
      <w:r w:rsidRPr="00EC0D08">
        <w:rPr>
          <w:rFonts w:ascii="Liberation Serif" w:hAnsi="Liberation Serif"/>
          <w:bCs/>
          <w:sz w:val="28"/>
          <w:szCs w:val="28"/>
        </w:rPr>
        <w:t>Совершенствование соц</w:t>
      </w:r>
      <w:r w:rsidRPr="00EC0D08">
        <w:rPr>
          <w:rFonts w:ascii="Liberation Serif" w:hAnsi="Liberation Serif"/>
          <w:bCs/>
          <w:sz w:val="28"/>
          <w:szCs w:val="28"/>
        </w:rPr>
        <w:t>и</w:t>
      </w:r>
      <w:r w:rsidRPr="00EC0D08">
        <w:rPr>
          <w:rFonts w:ascii="Liberation Serif" w:hAnsi="Liberation Serif"/>
          <w:bCs/>
          <w:sz w:val="28"/>
          <w:szCs w:val="28"/>
        </w:rPr>
        <w:t>ально-экономической политики на территории городск</w:t>
      </w:r>
      <w:r w:rsidR="002C7D35" w:rsidRPr="00EC0D08">
        <w:rPr>
          <w:rFonts w:ascii="Liberation Serif" w:hAnsi="Liberation Serif"/>
          <w:bCs/>
          <w:sz w:val="28"/>
          <w:szCs w:val="28"/>
        </w:rPr>
        <w:t>ого округа Верхняя Пышма до 2024</w:t>
      </w:r>
      <w:r w:rsidRPr="00EC0D08">
        <w:rPr>
          <w:rFonts w:ascii="Liberation Serif" w:hAnsi="Liberation Serif"/>
          <w:bCs/>
          <w:sz w:val="28"/>
          <w:szCs w:val="28"/>
        </w:rPr>
        <w:t xml:space="preserve"> года</w:t>
      </w:r>
      <w:r w:rsidR="00636FF6" w:rsidRPr="00EC0D08">
        <w:rPr>
          <w:rFonts w:ascii="Liberation Serif" w:hAnsi="Liberation Serif"/>
          <w:bCs/>
          <w:sz w:val="28"/>
          <w:szCs w:val="28"/>
        </w:rPr>
        <w:t>»</w:t>
      </w:r>
      <w:r w:rsidRPr="00EC0D08">
        <w:rPr>
          <w:rFonts w:ascii="Liberation Serif" w:hAnsi="Liberation Serif"/>
          <w:bCs/>
          <w:sz w:val="28"/>
          <w:szCs w:val="28"/>
        </w:rPr>
        <w:t xml:space="preserve"> приведены в приложении </w:t>
      </w:r>
      <w:r w:rsidR="00636FF6" w:rsidRPr="00EC0D08">
        <w:rPr>
          <w:rFonts w:ascii="Liberation Serif" w:hAnsi="Liberation Serif"/>
          <w:bCs/>
          <w:sz w:val="28"/>
          <w:szCs w:val="28"/>
        </w:rPr>
        <w:t>№</w:t>
      </w:r>
      <w:r w:rsidRPr="00EC0D08">
        <w:rPr>
          <w:rFonts w:ascii="Liberation Serif" w:hAnsi="Liberation Serif"/>
          <w:bCs/>
          <w:sz w:val="28"/>
          <w:szCs w:val="28"/>
        </w:rPr>
        <w:t xml:space="preserve"> </w:t>
      </w:r>
      <w:r w:rsidR="000F3B07" w:rsidRPr="00EC0D08">
        <w:rPr>
          <w:rFonts w:ascii="Liberation Serif" w:hAnsi="Liberation Serif"/>
          <w:bCs/>
          <w:sz w:val="28"/>
          <w:szCs w:val="28"/>
        </w:rPr>
        <w:t>1</w:t>
      </w:r>
      <w:r w:rsidRPr="00EC0D08">
        <w:rPr>
          <w:rFonts w:ascii="Liberation Serif" w:hAnsi="Liberation Serif"/>
          <w:bCs/>
          <w:sz w:val="28"/>
          <w:szCs w:val="28"/>
        </w:rPr>
        <w:t xml:space="preserve"> к муниципальной пр</w:t>
      </w:r>
      <w:r w:rsidRPr="00EC0D08">
        <w:rPr>
          <w:rFonts w:ascii="Liberation Serif" w:hAnsi="Liberation Serif"/>
          <w:bCs/>
          <w:sz w:val="28"/>
          <w:szCs w:val="28"/>
        </w:rPr>
        <w:t>о</w:t>
      </w:r>
      <w:r w:rsidRPr="00EC0D08">
        <w:rPr>
          <w:rFonts w:ascii="Liberation Serif" w:hAnsi="Liberation Serif"/>
          <w:bCs/>
          <w:sz w:val="28"/>
          <w:szCs w:val="28"/>
        </w:rPr>
        <w:t>грамме.</w:t>
      </w:r>
    </w:p>
    <w:p w:rsidR="00F816D0" w:rsidRPr="00EC0D08" w:rsidRDefault="00F816D0" w:rsidP="00F816D0">
      <w:pPr>
        <w:widowControl w:val="0"/>
        <w:autoSpaceDE w:val="0"/>
        <w:autoSpaceDN w:val="0"/>
        <w:adjustRightInd w:val="0"/>
        <w:ind w:firstLine="709"/>
        <w:jc w:val="both"/>
        <w:rPr>
          <w:rFonts w:ascii="Liberation Serif" w:hAnsi="Liberation Serif"/>
          <w:b/>
          <w:sz w:val="28"/>
          <w:szCs w:val="28"/>
        </w:rPr>
      </w:pPr>
    </w:p>
    <w:p w:rsidR="00F816D0" w:rsidRPr="00EC0D08" w:rsidRDefault="00F816D0" w:rsidP="00F816D0">
      <w:pPr>
        <w:widowControl w:val="0"/>
        <w:autoSpaceDE w:val="0"/>
        <w:autoSpaceDN w:val="0"/>
        <w:adjustRightInd w:val="0"/>
        <w:jc w:val="center"/>
        <w:rPr>
          <w:rFonts w:ascii="Liberation Serif" w:hAnsi="Liberation Serif"/>
          <w:b/>
          <w:sz w:val="28"/>
          <w:szCs w:val="28"/>
        </w:rPr>
      </w:pPr>
      <w:r w:rsidRPr="00EC0D08">
        <w:rPr>
          <w:rFonts w:ascii="Liberation Serif" w:hAnsi="Liberation Serif"/>
          <w:b/>
          <w:sz w:val="28"/>
          <w:szCs w:val="28"/>
        </w:rPr>
        <w:t>Раздел 3. План мероприятий по выполнению</w:t>
      </w:r>
      <w:r w:rsidR="00636FF6" w:rsidRPr="00EC0D08">
        <w:rPr>
          <w:rFonts w:ascii="Liberation Serif" w:hAnsi="Liberation Serif"/>
          <w:b/>
          <w:sz w:val="28"/>
          <w:szCs w:val="28"/>
        </w:rPr>
        <w:t xml:space="preserve"> </w:t>
      </w:r>
      <w:r w:rsidRPr="00EC0D08">
        <w:rPr>
          <w:rFonts w:ascii="Liberation Serif" w:hAnsi="Liberation Serif"/>
          <w:b/>
          <w:sz w:val="28"/>
          <w:szCs w:val="28"/>
        </w:rPr>
        <w:t>муниципальной программы</w:t>
      </w:r>
    </w:p>
    <w:p w:rsidR="00F816D0" w:rsidRPr="00EC0D08" w:rsidRDefault="00F816D0" w:rsidP="00F816D0">
      <w:pPr>
        <w:widowControl w:val="0"/>
        <w:autoSpaceDE w:val="0"/>
        <w:autoSpaceDN w:val="0"/>
        <w:adjustRightInd w:val="0"/>
        <w:ind w:firstLine="709"/>
        <w:jc w:val="both"/>
        <w:rPr>
          <w:rFonts w:ascii="Liberation Serif" w:hAnsi="Liberation Serif"/>
          <w:b/>
          <w:sz w:val="28"/>
          <w:szCs w:val="28"/>
        </w:rPr>
      </w:pPr>
    </w:p>
    <w:p w:rsidR="00F816D0" w:rsidRPr="00EC0D08" w:rsidRDefault="00F816D0" w:rsidP="00F816D0">
      <w:pPr>
        <w:pStyle w:val="ac"/>
        <w:ind w:firstLine="709"/>
        <w:jc w:val="both"/>
        <w:rPr>
          <w:rFonts w:ascii="Liberation Serif" w:hAnsi="Liberation Serif"/>
          <w:sz w:val="28"/>
          <w:szCs w:val="28"/>
        </w:rPr>
      </w:pPr>
      <w:r w:rsidRPr="00EC0D08">
        <w:rPr>
          <w:rFonts w:ascii="Liberation Serif" w:hAnsi="Liberation Serif"/>
          <w:sz w:val="28"/>
          <w:szCs w:val="28"/>
        </w:rPr>
        <w:t>Управление ходом реализации Программы и контроль за ее исполнением осуществляет ответственный исполнитель Программы – администрация горо</w:t>
      </w:r>
      <w:r w:rsidRPr="00EC0D08">
        <w:rPr>
          <w:rFonts w:ascii="Liberation Serif" w:hAnsi="Liberation Serif"/>
          <w:sz w:val="28"/>
          <w:szCs w:val="28"/>
        </w:rPr>
        <w:t>д</w:t>
      </w:r>
      <w:r w:rsidRPr="00EC0D08">
        <w:rPr>
          <w:rFonts w:ascii="Liberation Serif" w:hAnsi="Liberation Serif"/>
          <w:sz w:val="28"/>
          <w:szCs w:val="28"/>
        </w:rPr>
        <w:t>ского округа Верхняя Пышма. Основной целью управления реализацией Пр</w:t>
      </w:r>
      <w:r w:rsidRPr="00EC0D08">
        <w:rPr>
          <w:rFonts w:ascii="Liberation Serif" w:hAnsi="Liberation Serif"/>
          <w:sz w:val="28"/>
          <w:szCs w:val="28"/>
        </w:rPr>
        <w:t>о</w:t>
      </w:r>
      <w:r w:rsidRPr="00EC0D08">
        <w:rPr>
          <w:rFonts w:ascii="Liberation Serif" w:hAnsi="Liberation Serif"/>
          <w:sz w:val="28"/>
          <w:szCs w:val="28"/>
        </w:rPr>
        <w:t>граммы является обеспечение целевого использования бюджетных средств в соответствии с определенными целями и задачами Программы.</w:t>
      </w:r>
    </w:p>
    <w:p w:rsidR="00F816D0" w:rsidRPr="00EC0D08" w:rsidRDefault="00F816D0" w:rsidP="00F816D0">
      <w:pPr>
        <w:pStyle w:val="ac"/>
        <w:ind w:firstLine="709"/>
        <w:jc w:val="both"/>
        <w:rPr>
          <w:rFonts w:ascii="Liberation Serif" w:hAnsi="Liberation Serif"/>
          <w:sz w:val="28"/>
          <w:szCs w:val="28"/>
        </w:rPr>
      </w:pPr>
      <w:r w:rsidRPr="00EC0D08">
        <w:rPr>
          <w:rFonts w:ascii="Liberation Serif" w:hAnsi="Liberation Serif"/>
          <w:sz w:val="28"/>
          <w:szCs w:val="28"/>
        </w:rPr>
        <w:t>Мероприятия Программы осуществляются в соответствии с Планом м</w:t>
      </w:r>
      <w:r w:rsidRPr="00EC0D08">
        <w:rPr>
          <w:rFonts w:ascii="Liberation Serif" w:hAnsi="Liberation Serif"/>
          <w:sz w:val="28"/>
          <w:szCs w:val="28"/>
        </w:rPr>
        <w:t>е</w:t>
      </w:r>
      <w:r w:rsidRPr="00EC0D08">
        <w:rPr>
          <w:rFonts w:ascii="Liberation Serif" w:hAnsi="Liberation Serif"/>
          <w:sz w:val="28"/>
          <w:szCs w:val="28"/>
        </w:rPr>
        <w:t xml:space="preserve">роприятий по выполнению муниципальной программы </w:t>
      </w:r>
      <w:r w:rsidR="00636FF6" w:rsidRPr="00EC0D08">
        <w:rPr>
          <w:rFonts w:ascii="Liberation Serif" w:hAnsi="Liberation Serif"/>
          <w:sz w:val="28"/>
          <w:szCs w:val="28"/>
        </w:rPr>
        <w:t>«</w:t>
      </w:r>
      <w:r w:rsidRPr="00EC0D08">
        <w:rPr>
          <w:rFonts w:ascii="Liberation Serif" w:hAnsi="Liberation Serif"/>
          <w:sz w:val="28"/>
          <w:szCs w:val="28"/>
        </w:rPr>
        <w:t>Совершенствование социально-экономической политики на территории городск</w:t>
      </w:r>
      <w:r w:rsidR="002C7D35" w:rsidRPr="00EC0D08">
        <w:rPr>
          <w:rFonts w:ascii="Liberation Serif" w:hAnsi="Liberation Serif"/>
          <w:sz w:val="28"/>
          <w:szCs w:val="28"/>
        </w:rPr>
        <w:t>ого округа Верхняя Пышма до 2024</w:t>
      </w:r>
      <w:r w:rsidRPr="00EC0D08">
        <w:rPr>
          <w:rFonts w:ascii="Liberation Serif" w:hAnsi="Liberation Serif"/>
          <w:sz w:val="28"/>
          <w:szCs w:val="28"/>
        </w:rPr>
        <w:t xml:space="preserve"> года</w:t>
      </w:r>
      <w:r w:rsidR="00636FF6" w:rsidRPr="00EC0D08">
        <w:rPr>
          <w:rFonts w:ascii="Liberation Serif" w:hAnsi="Liberation Serif"/>
          <w:sz w:val="28"/>
          <w:szCs w:val="28"/>
        </w:rPr>
        <w:t>»</w:t>
      </w:r>
      <w:r w:rsidRPr="00EC0D08">
        <w:rPr>
          <w:rFonts w:ascii="Liberation Serif" w:hAnsi="Liberation Serif"/>
          <w:sz w:val="28"/>
          <w:szCs w:val="28"/>
        </w:rPr>
        <w:t xml:space="preserve"> (приложение №</w:t>
      </w:r>
      <w:r w:rsidR="00636FF6" w:rsidRPr="00EC0D08">
        <w:rPr>
          <w:rFonts w:ascii="Liberation Serif" w:hAnsi="Liberation Serif"/>
          <w:sz w:val="28"/>
          <w:szCs w:val="28"/>
        </w:rPr>
        <w:t xml:space="preserve"> </w:t>
      </w:r>
      <w:r w:rsidR="000F3B07" w:rsidRPr="00EC0D08">
        <w:rPr>
          <w:rFonts w:ascii="Liberation Serif" w:hAnsi="Liberation Serif"/>
          <w:sz w:val="28"/>
          <w:szCs w:val="28"/>
        </w:rPr>
        <w:t>2</w:t>
      </w:r>
      <w:r w:rsidRPr="00EC0D08">
        <w:rPr>
          <w:rFonts w:ascii="Liberation Serif" w:hAnsi="Liberation Serif"/>
          <w:sz w:val="28"/>
          <w:szCs w:val="28"/>
        </w:rPr>
        <w:t xml:space="preserve"> к программе).</w:t>
      </w:r>
    </w:p>
    <w:p w:rsidR="00F816D0" w:rsidRPr="00EC0D08" w:rsidRDefault="00F816D0" w:rsidP="00F816D0">
      <w:pPr>
        <w:widowControl w:val="0"/>
        <w:autoSpaceDE w:val="0"/>
        <w:autoSpaceDN w:val="0"/>
        <w:adjustRightInd w:val="0"/>
        <w:ind w:firstLine="709"/>
        <w:jc w:val="both"/>
        <w:outlineLvl w:val="0"/>
        <w:rPr>
          <w:rFonts w:ascii="Liberation Serif" w:hAnsi="Liberation Serif"/>
          <w:bCs/>
          <w:sz w:val="28"/>
          <w:szCs w:val="28"/>
        </w:rPr>
      </w:pPr>
      <w:r w:rsidRPr="00EC0D08">
        <w:rPr>
          <w:rFonts w:ascii="Liberation Serif" w:hAnsi="Liberation Serif"/>
          <w:bCs/>
          <w:sz w:val="28"/>
          <w:szCs w:val="28"/>
        </w:rPr>
        <w:t xml:space="preserve">Заказчиком-координатором Программы является </w:t>
      </w:r>
      <w:r w:rsidRPr="00EC0D08">
        <w:rPr>
          <w:rFonts w:ascii="Liberation Serif" w:hAnsi="Liberation Serif"/>
          <w:sz w:val="28"/>
          <w:szCs w:val="28"/>
        </w:rPr>
        <w:t>администрация горо</w:t>
      </w:r>
      <w:r w:rsidRPr="00EC0D08">
        <w:rPr>
          <w:rFonts w:ascii="Liberation Serif" w:hAnsi="Liberation Serif"/>
          <w:sz w:val="28"/>
          <w:szCs w:val="28"/>
        </w:rPr>
        <w:t>д</w:t>
      </w:r>
      <w:r w:rsidRPr="00EC0D08">
        <w:rPr>
          <w:rFonts w:ascii="Liberation Serif" w:hAnsi="Liberation Serif"/>
          <w:sz w:val="28"/>
          <w:szCs w:val="28"/>
        </w:rPr>
        <w:t>ского округа Верхняя Пышма</w:t>
      </w:r>
      <w:r w:rsidRPr="00EC0D08">
        <w:rPr>
          <w:rFonts w:ascii="Liberation Serif" w:hAnsi="Liberation Serif"/>
          <w:bCs/>
          <w:sz w:val="28"/>
          <w:szCs w:val="28"/>
        </w:rPr>
        <w:t>, которая в ходе реализации Программы:</w:t>
      </w:r>
    </w:p>
    <w:p w:rsidR="00F816D0" w:rsidRPr="00EC0D08" w:rsidRDefault="00F816D0" w:rsidP="00F816D0">
      <w:pPr>
        <w:widowControl w:val="0"/>
        <w:autoSpaceDE w:val="0"/>
        <w:autoSpaceDN w:val="0"/>
        <w:adjustRightInd w:val="0"/>
        <w:ind w:firstLine="709"/>
        <w:jc w:val="both"/>
        <w:outlineLvl w:val="0"/>
        <w:rPr>
          <w:rFonts w:ascii="Liberation Serif" w:hAnsi="Liberation Serif"/>
          <w:bCs/>
          <w:sz w:val="28"/>
          <w:szCs w:val="28"/>
        </w:rPr>
      </w:pPr>
      <w:r w:rsidRPr="00EC0D08">
        <w:rPr>
          <w:rFonts w:ascii="Liberation Serif" w:hAnsi="Liberation Serif"/>
          <w:bCs/>
          <w:sz w:val="28"/>
          <w:szCs w:val="28"/>
        </w:rPr>
        <w:t>1) осуществляет текущее управление, обеспечивает согласованные де</w:t>
      </w:r>
      <w:r w:rsidRPr="00EC0D08">
        <w:rPr>
          <w:rFonts w:ascii="Liberation Serif" w:hAnsi="Liberation Serif"/>
          <w:bCs/>
          <w:sz w:val="28"/>
          <w:szCs w:val="28"/>
        </w:rPr>
        <w:t>й</w:t>
      </w:r>
      <w:r w:rsidRPr="00EC0D08">
        <w:rPr>
          <w:rFonts w:ascii="Liberation Serif" w:hAnsi="Liberation Serif"/>
          <w:bCs/>
          <w:sz w:val="28"/>
          <w:szCs w:val="28"/>
        </w:rPr>
        <w:t>ствия по реализации Программы;</w:t>
      </w:r>
    </w:p>
    <w:p w:rsidR="00F816D0" w:rsidRPr="00EC0D08" w:rsidRDefault="00F816D0" w:rsidP="00F816D0">
      <w:pPr>
        <w:widowControl w:val="0"/>
        <w:autoSpaceDE w:val="0"/>
        <w:autoSpaceDN w:val="0"/>
        <w:adjustRightInd w:val="0"/>
        <w:ind w:firstLine="709"/>
        <w:jc w:val="both"/>
        <w:outlineLvl w:val="0"/>
        <w:rPr>
          <w:rFonts w:ascii="Liberation Serif" w:hAnsi="Liberation Serif"/>
          <w:bCs/>
          <w:sz w:val="28"/>
          <w:szCs w:val="28"/>
        </w:rPr>
      </w:pPr>
      <w:r w:rsidRPr="00EC0D08">
        <w:rPr>
          <w:rFonts w:ascii="Liberation Serif" w:hAnsi="Liberation Serif"/>
          <w:bCs/>
          <w:sz w:val="28"/>
          <w:szCs w:val="28"/>
        </w:rPr>
        <w:lastRenderedPageBreak/>
        <w:t>2) осуществляет мониторинг, организует ведение отчетности по Пр</w:t>
      </w:r>
      <w:r w:rsidRPr="00EC0D08">
        <w:rPr>
          <w:rFonts w:ascii="Liberation Serif" w:hAnsi="Liberation Serif"/>
          <w:bCs/>
          <w:sz w:val="28"/>
          <w:szCs w:val="28"/>
        </w:rPr>
        <w:t>о</w:t>
      </w:r>
      <w:r w:rsidRPr="00EC0D08">
        <w:rPr>
          <w:rFonts w:ascii="Liberation Serif" w:hAnsi="Liberation Serif"/>
          <w:bCs/>
          <w:sz w:val="28"/>
          <w:szCs w:val="28"/>
        </w:rPr>
        <w:t>грамме.</w:t>
      </w:r>
    </w:p>
    <w:p w:rsidR="00F816D0" w:rsidRPr="00EC0D08" w:rsidRDefault="00F816D0" w:rsidP="00F816D0">
      <w:pPr>
        <w:pStyle w:val="ac"/>
        <w:ind w:firstLine="709"/>
        <w:jc w:val="both"/>
        <w:rPr>
          <w:rFonts w:ascii="Liberation Serif" w:hAnsi="Liberation Serif"/>
          <w:sz w:val="28"/>
          <w:szCs w:val="28"/>
        </w:rPr>
      </w:pPr>
      <w:r w:rsidRPr="00EC0D08">
        <w:rPr>
          <w:rFonts w:ascii="Liberation Serif" w:hAnsi="Liberation Serif"/>
          <w:sz w:val="28"/>
          <w:szCs w:val="28"/>
        </w:rPr>
        <w:t xml:space="preserve">Исполнителями мероприятий программы являются юридические и (или) физические лица, в том числе </w:t>
      </w:r>
      <w:r w:rsidR="00636FF6" w:rsidRPr="00EC0D08">
        <w:rPr>
          <w:rFonts w:ascii="Liberation Serif" w:hAnsi="Liberation Serif"/>
          <w:sz w:val="28"/>
          <w:szCs w:val="28"/>
        </w:rPr>
        <w:t>муниципальные учреждения городского округа,</w:t>
      </w:r>
      <w:r w:rsidRPr="00EC0D08">
        <w:rPr>
          <w:rFonts w:ascii="Liberation Serif" w:hAnsi="Liberation Serif"/>
          <w:sz w:val="28"/>
          <w:szCs w:val="28"/>
        </w:rPr>
        <w:t xml:space="preserve"> Верхняя Пышма осуществляющие поставку товаров, выполнение работ и (или) оказание услуг, необходимых для реализации программы, в соответствии с з</w:t>
      </w:r>
      <w:r w:rsidRPr="00EC0D08">
        <w:rPr>
          <w:rFonts w:ascii="Liberation Serif" w:hAnsi="Liberation Serif"/>
          <w:sz w:val="28"/>
          <w:szCs w:val="28"/>
        </w:rPr>
        <w:t>а</w:t>
      </w:r>
      <w:r w:rsidRPr="00EC0D08">
        <w:rPr>
          <w:rFonts w:ascii="Liberation Serif" w:hAnsi="Liberation Serif"/>
          <w:sz w:val="28"/>
          <w:szCs w:val="28"/>
        </w:rPr>
        <w:t>конодательством Российской Федерации. Исполнителями мероприятий пр</w:t>
      </w:r>
      <w:r w:rsidRPr="00EC0D08">
        <w:rPr>
          <w:rFonts w:ascii="Liberation Serif" w:hAnsi="Liberation Serif"/>
          <w:sz w:val="28"/>
          <w:szCs w:val="28"/>
        </w:rPr>
        <w:t>о</w:t>
      </w:r>
      <w:r w:rsidRPr="00EC0D08">
        <w:rPr>
          <w:rFonts w:ascii="Liberation Serif" w:hAnsi="Liberation Serif"/>
          <w:sz w:val="28"/>
          <w:szCs w:val="28"/>
        </w:rPr>
        <w:t>граммы, в рамках которых предусматривается предоставление субсидий из о</w:t>
      </w:r>
      <w:r w:rsidRPr="00EC0D08">
        <w:rPr>
          <w:rFonts w:ascii="Liberation Serif" w:hAnsi="Liberation Serif"/>
          <w:sz w:val="28"/>
          <w:szCs w:val="28"/>
        </w:rPr>
        <w:t>б</w:t>
      </w:r>
      <w:r w:rsidRPr="00EC0D08">
        <w:rPr>
          <w:rFonts w:ascii="Liberation Serif" w:hAnsi="Liberation Serif"/>
          <w:sz w:val="28"/>
          <w:szCs w:val="28"/>
        </w:rPr>
        <w:t>ластного бюджета местным бюджетам муниципальных образований, распол</w:t>
      </w:r>
      <w:r w:rsidRPr="00EC0D08">
        <w:rPr>
          <w:rFonts w:ascii="Liberation Serif" w:hAnsi="Liberation Serif"/>
          <w:sz w:val="28"/>
          <w:szCs w:val="28"/>
        </w:rPr>
        <w:t>о</w:t>
      </w:r>
      <w:r w:rsidRPr="00EC0D08">
        <w:rPr>
          <w:rFonts w:ascii="Liberation Serif" w:hAnsi="Liberation Serif"/>
          <w:sz w:val="28"/>
          <w:szCs w:val="28"/>
        </w:rPr>
        <w:t>женных на территории Свердловской области, являются органы местного сам</w:t>
      </w:r>
      <w:r w:rsidRPr="00EC0D08">
        <w:rPr>
          <w:rFonts w:ascii="Liberation Serif" w:hAnsi="Liberation Serif"/>
          <w:sz w:val="28"/>
          <w:szCs w:val="28"/>
        </w:rPr>
        <w:t>о</w:t>
      </w:r>
      <w:r w:rsidRPr="00EC0D08">
        <w:rPr>
          <w:rFonts w:ascii="Liberation Serif" w:hAnsi="Liberation Serif"/>
          <w:sz w:val="28"/>
          <w:szCs w:val="28"/>
        </w:rPr>
        <w:t>управления.</w:t>
      </w:r>
    </w:p>
    <w:p w:rsidR="00F816D0" w:rsidRPr="00EC0D08" w:rsidRDefault="00F816D0" w:rsidP="00F816D0">
      <w:pPr>
        <w:autoSpaceDE w:val="0"/>
        <w:autoSpaceDN w:val="0"/>
        <w:adjustRightInd w:val="0"/>
        <w:ind w:firstLine="709"/>
        <w:jc w:val="both"/>
        <w:outlineLvl w:val="1"/>
        <w:rPr>
          <w:rFonts w:ascii="Liberation Serif" w:hAnsi="Liberation Serif"/>
          <w:sz w:val="28"/>
          <w:szCs w:val="28"/>
        </w:rPr>
      </w:pPr>
      <w:r w:rsidRPr="00EC0D08">
        <w:rPr>
          <w:rFonts w:ascii="Liberation Serif" w:hAnsi="Liberation Serif"/>
          <w:sz w:val="28"/>
          <w:szCs w:val="28"/>
        </w:rPr>
        <w:t xml:space="preserve">Соисполнителем мероприятий муниципальной подпрограммы </w:t>
      </w:r>
      <w:r w:rsidR="00636FF6" w:rsidRPr="00EC0D08">
        <w:rPr>
          <w:rFonts w:ascii="Liberation Serif" w:hAnsi="Liberation Serif"/>
          <w:sz w:val="28"/>
          <w:szCs w:val="28"/>
        </w:rPr>
        <w:t>«</w:t>
      </w:r>
      <w:r w:rsidRPr="00EC0D08">
        <w:rPr>
          <w:rFonts w:ascii="Liberation Serif" w:hAnsi="Liberation Serif"/>
          <w:sz w:val="28"/>
          <w:szCs w:val="28"/>
        </w:rPr>
        <w:t>Развитие архивного дела на территории городск</w:t>
      </w:r>
      <w:r w:rsidR="002C7D35" w:rsidRPr="00EC0D08">
        <w:rPr>
          <w:rFonts w:ascii="Liberation Serif" w:hAnsi="Liberation Serif"/>
          <w:sz w:val="28"/>
          <w:szCs w:val="28"/>
        </w:rPr>
        <w:t>ого округа Верхняя Пышма до 2024</w:t>
      </w:r>
      <w:r w:rsidRPr="00EC0D08">
        <w:rPr>
          <w:rFonts w:ascii="Liberation Serif" w:hAnsi="Liberation Serif"/>
          <w:sz w:val="28"/>
          <w:szCs w:val="28"/>
        </w:rPr>
        <w:t xml:space="preserve"> г</w:t>
      </w:r>
      <w:r w:rsidRPr="00EC0D08">
        <w:rPr>
          <w:rFonts w:ascii="Liberation Serif" w:hAnsi="Liberation Serif"/>
          <w:sz w:val="28"/>
          <w:szCs w:val="28"/>
        </w:rPr>
        <w:t>о</w:t>
      </w:r>
      <w:r w:rsidRPr="00EC0D08">
        <w:rPr>
          <w:rFonts w:ascii="Liberation Serif" w:hAnsi="Liberation Serif"/>
          <w:sz w:val="28"/>
          <w:szCs w:val="28"/>
        </w:rPr>
        <w:t>да</w:t>
      </w:r>
      <w:r w:rsidR="00636FF6" w:rsidRPr="00EC0D08">
        <w:rPr>
          <w:rFonts w:ascii="Liberation Serif" w:hAnsi="Liberation Serif"/>
          <w:sz w:val="28"/>
          <w:szCs w:val="28"/>
        </w:rPr>
        <w:t>»</w:t>
      </w:r>
      <w:r w:rsidRPr="00EC0D08">
        <w:rPr>
          <w:rFonts w:ascii="Liberation Serif" w:hAnsi="Liberation Serif"/>
          <w:sz w:val="28"/>
          <w:szCs w:val="28"/>
        </w:rPr>
        <w:t xml:space="preserve"> является </w:t>
      </w:r>
      <w:r w:rsidR="000F3B07" w:rsidRPr="00EC0D08">
        <w:rPr>
          <w:rFonts w:ascii="Liberation Serif" w:hAnsi="Liberation Serif"/>
          <w:sz w:val="28"/>
          <w:szCs w:val="28"/>
        </w:rPr>
        <w:t>муниципальное казенное учреждение</w:t>
      </w:r>
      <w:r w:rsidRPr="00EC0D08">
        <w:rPr>
          <w:rFonts w:ascii="Liberation Serif" w:hAnsi="Liberation Serif"/>
          <w:sz w:val="28"/>
          <w:szCs w:val="28"/>
        </w:rPr>
        <w:t xml:space="preserve"> </w:t>
      </w:r>
      <w:r w:rsidR="00636FF6" w:rsidRPr="00EC0D08">
        <w:rPr>
          <w:rFonts w:ascii="Liberation Serif" w:hAnsi="Liberation Serif"/>
          <w:sz w:val="28"/>
          <w:szCs w:val="28"/>
        </w:rPr>
        <w:t>«</w:t>
      </w:r>
      <w:r w:rsidRPr="00EC0D08">
        <w:rPr>
          <w:rFonts w:ascii="Liberation Serif" w:hAnsi="Liberation Serif"/>
          <w:sz w:val="28"/>
          <w:szCs w:val="28"/>
        </w:rPr>
        <w:t>Архив городского округа Верхняя Пышма</w:t>
      </w:r>
      <w:r w:rsidR="00636FF6" w:rsidRPr="00EC0D08">
        <w:rPr>
          <w:rFonts w:ascii="Liberation Serif" w:hAnsi="Liberation Serif"/>
          <w:sz w:val="28"/>
          <w:szCs w:val="28"/>
        </w:rPr>
        <w:t>»</w:t>
      </w:r>
      <w:r w:rsidRPr="00EC0D08">
        <w:rPr>
          <w:rFonts w:ascii="Liberation Serif" w:hAnsi="Liberation Serif"/>
          <w:sz w:val="28"/>
          <w:szCs w:val="28"/>
        </w:rPr>
        <w:t>.</w:t>
      </w:r>
    </w:p>
    <w:p w:rsidR="00F816D0" w:rsidRPr="00EC0D08" w:rsidRDefault="00F816D0" w:rsidP="00F816D0">
      <w:pPr>
        <w:autoSpaceDE w:val="0"/>
        <w:autoSpaceDN w:val="0"/>
        <w:adjustRightInd w:val="0"/>
        <w:ind w:firstLine="709"/>
        <w:jc w:val="both"/>
        <w:outlineLvl w:val="1"/>
        <w:rPr>
          <w:rFonts w:ascii="Liberation Serif" w:hAnsi="Liberation Serif"/>
          <w:sz w:val="28"/>
          <w:szCs w:val="28"/>
        </w:rPr>
      </w:pPr>
      <w:r w:rsidRPr="00EC0D08">
        <w:rPr>
          <w:rFonts w:ascii="Liberation Serif" w:hAnsi="Liberation Serif"/>
          <w:sz w:val="28"/>
          <w:szCs w:val="28"/>
        </w:rPr>
        <w:t xml:space="preserve">Соисполнителем мероприятий муниципальной подпрограммы </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Обесп</w:t>
      </w:r>
      <w:r w:rsidRPr="00EC0D08">
        <w:rPr>
          <w:rFonts w:ascii="Liberation Serif" w:hAnsi="Liberation Serif"/>
          <w:color w:val="000000" w:themeColor="text1"/>
          <w:sz w:val="28"/>
          <w:szCs w:val="28"/>
        </w:rPr>
        <w:t>е</w:t>
      </w:r>
      <w:r w:rsidRPr="00EC0D08">
        <w:rPr>
          <w:rFonts w:ascii="Liberation Serif" w:hAnsi="Liberation Serif"/>
          <w:color w:val="000000" w:themeColor="text1"/>
          <w:sz w:val="28"/>
          <w:szCs w:val="28"/>
        </w:rPr>
        <w:t>чение экологической безопасности и обращение с отходами производства и п</w:t>
      </w:r>
      <w:r w:rsidRPr="00EC0D08">
        <w:rPr>
          <w:rFonts w:ascii="Liberation Serif" w:hAnsi="Liberation Serif"/>
          <w:color w:val="000000" w:themeColor="text1"/>
          <w:sz w:val="28"/>
          <w:szCs w:val="28"/>
        </w:rPr>
        <w:t>о</w:t>
      </w:r>
      <w:r w:rsidRPr="00EC0D08">
        <w:rPr>
          <w:rFonts w:ascii="Liberation Serif" w:hAnsi="Liberation Serif"/>
          <w:color w:val="000000" w:themeColor="text1"/>
          <w:sz w:val="28"/>
          <w:szCs w:val="28"/>
        </w:rPr>
        <w:t>требления на территории городск</w:t>
      </w:r>
      <w:r w:rsidR="002C7D35" w:rsidRPr="00EC0D08">
        <w:rPr>
          <w:rFonts w:ascii="Liberation Serif" w:hAnsi="Liberation Serif"/>
          <w:color w:val="000000" w:themeColor="text1"/>
          <w:sz w:val="28"/>
          <w:szCs w:val="28"/>
        </w:rPr>
        <w:t>ого округа Верхняя Пышма до 2024</w:t>
      </w:r>
      <w:r w:rsidRPr="00EC0D08">
        <w:rPr>
          <w:rFonts w:ascii="Liberation Serif" w:hAnsi="Liberation Serif"/>
          <w:color w:val="000000" w:themeColor="text1"/>
          <w:sz w:val="28"/>
          <w:szCs w:val="28"/>
        </w:rPr>
        <w:t xml:space="preserve"> года</w:t>
      </w:r>
      <w:r w:rsidR="00636FF6" w:rsidRPr="00EC0D08">
        <w:rPr>
          <w:rFonts w:ascii="Liberation Serif" w:hAnsi="Liberation Serif"/>
          <w:color w:val="000000" w:themeColor="text1"/>
          <w:sz w:val="28"/>
          <w:szCs w:val="28"/>
        </w:rPr>
        <w:t>»</w:t>
      </w:r>
      <w:r w:rsidRPr="00EC0D08">
        <w:rPr>
          <w:rFonts w:ascii="Liberation Serif" w:hAnsi="Liberation Serif"/>
          <w:color w:val="000000" w:themeColor="text1"/>
          <w:sz w:val="28"/>
          <w:szCs w:val="28"/>
        </w:rPr>
        <w:t xml:space="preserve"> я</w:t>
      </w:r>
      <w:r w:rsidRPr="00EC0D08">
        <w:rPr>
          <w:rFonts w:ascii="Liberation Serif" w:hAnsi="Liberation Serif"/>
          <w:color w:val="000000" w:themeColor="text1"/>
          <w:sz w:val="28"/>
          <w:szCs w:val="28"/>
        </w:rPr>
        <w:t>в</w:t>
      </w:r>
      <w:r w:rsidRPr="00EC0D08">
        <w:rPr>
          <w:rFonts w:ascii="Liberation Serif" w:hAnsi="Liberation Serif"/>
          <w:color w:val="000000" w:themeColor="text1"/>
          <w:sz w:val="28"/>
          <w:szCs w:val="28"/>
        </w:rPr>
        <w:t xml:space="preserve">ляется </w:t>
      </w:r>
      <w:r w:rsidR="000F3B07" w:rsidRPr="00EC0D08">
        <w:rPr>
          <w:rFonts w:ascii="Liberation Serif" w:hAnsi="Liberation Serif"/>
          <w:sz w:val="28"/>
          <w:szCs w:val="28"/>
        </w:rPr>
        <w:t>муниципальное казенное учреждение</w:t>
      </w:r>
      <w:r w:rsidRPr="00EC0D08">
        <w:rPr>
          <w:rFonts w:ascii="Liberation Serif" w:hAnsi="Liberation Serif"/>
          <w:sz w:val="28"/>
          <w:szCs w:val="28"/>
        </w:rPr>
        <w:t xml:space="preserve"> </w:t>
      </w:r>
      <w:r w:rsidR="00636FF6" w:rsidRPr="00EC0D08">
        <w:rPr>
          <w:rFonts w:ascii="Liberation Serif" w:hAnsi="Liberation Serif"/>
          <w:sz w:val="28"/>
          <w:szCs w:val="28"/>
        </w:rPr>
        <w:t>«</w:t>
      </w:r>
      <w:r w:rsidR="000F3B07" w:rsidRPr="00EC0D08">
        <w:rPr>
          <w:rFonts w:ascii="Liberation Serif" w:hAnsi="Liberation Serif"/>
          <w:sz w:val="28"/>
          <w:szCs w:val="28"/>
        </w:rPr>
        <w:t>Управление гражданской защиты городского округа Верхняя Пышма</w:t>
      </w:r>
      <w:r w:rsidR="00636FF6" w:rsidRPr="00EC0D08">
        <w:rPr>
          <w:rFonts w:ascii="Liberation Serif" w:hAnsi="Liberation Serif"/>
          <w:sz w:val="28"/>
          <w:szCs w:val="28"/>
        </w:rPr>
        <w:t>»</w:t>
      </w:r>
      <w:r w:rsidRPr="00EC0D08">
        <w:rPr>
          <w:rFonts w:ascii="Liberation Serif" w:hAnsi="Liberation Serif"/>
          <w:sz w:val="28"/>
          <w:szCs w:val="28"/>
        </w:rPr>
        <w:t>.</w:t>
      </w:r>
    </w:p>
    <w:p w:rsidR="00F816D0" w:rsidRPr="00EC0D08" w:rsidRDefault="00F816D0" w:rsidP="00F816D0">
      <w:pPr>
        <w:autoSpaceDE w:val="0"/>
        <w:autoSpaceDN w:val="0"/>
        <w:adjustRightInd w:val="0"/>
        <w:ind w:firstLine="709"/>
        <w:jc w:val="both"/>
        <w:outlineLvl w:val="1"/>
        <w:rPr>
          <w:rFonts w:ascii="Liberation Serif" w:hAnsi="Liberation Serif"/>
          <w:sz w:val="28"/>
          <w:szCs w:val="28"/>
        </w:rPr>
      </w:pPr>
      <w:r w:rsidRPr="00EC0D08">
        <w:rPr>
          <w:rFonts w:ascii="Liberation Serif" w:hAnsi="Liberation Serif"/>
          <w:sz w:val="28"/>
          <w:szCs w:val="28"/>
        </w:rPr>
        <w:t xml:space="preserve">Соисполнителем мероприятий муниципальной подпрограммы </w:t>
      </w:r>
      <w:r w:rsidR="00636FF6" w:rsidRPr="00EC0D08">
        <w:rPr>
          <w:rFonts w:ascii="Liberation Serif" w:hAnsi="Liberation Serif"/>
          <w:bCs/>
          <w:sz w:val="28"/>
          <w:szCs w:val="28"/>
        </w:rPr>
        <w:t>«</w:t>
      </w:r>
      <w:r w:rsidRPr="00EC0D08">
        <w:rPr>
          <w:rFonts w:ascii="Liberation Serif" w:hAnsi="Liberation Serif"/>
          <w:bCs/>
          <w:sz w:val="28"/>
          <w:szCs w:val="28"/>
        </w:rPr>
        <w:t>Обесп</w:t>
      </w:r>
      <w:r w:rsidRPr="00EC0D08">
        <w:rPr>
          <w:rFonts w:ascii="Liberation Serif" w:hAnsi="Liberation Serif"/>
          <w:bCs/>
          <w:sz w:val="28"/>
          <w:szCs w:val="28"/>
        </w:rPr>
        <w:t>е</w:t>
      </w:r>
      <w:r w:rsidRPr="00EC0D08">
        <w:rPr>
          <w:rFonts w:ascii="Liberation Serif" w:hAnsi="Liberation Serif"/>
          <w:bCs/>
          <w:sz w:val="28"/>
          <w:szCs w:val="28"/>
        </w:rPr>
        <w:t>чение безопасности жизнедеятельности населения городск</w:t>
      </w:r>
      <w:r w:rsidR="002C7D35" w:rsidRPr="00EC0D08">
        <w:rPr>
          <w:rFonts w:ascii="Liberation Serif" w:hAnsi="Liberation Serif"/>
          <w:bCs/>
          <w:sz w:val="28"/>
          <w:szCs w:val="28"/>
        </w:rPr>
        <w:t>ого округа Верхняя Пышма до 2024</w:t>
      </w:r>
      <w:r w:rsidRPr="00EC0D08">
        <w:rPr>
          <w:rFonts w:ascii="Liberation Serif" w:hAnsi="Liberation Serif"/>
          <w:bCs/>
          <w:sz w:val="28"/>
          <w:szCs w:val="28"/>
        </w:rPr>
        <w:t xml:space="preserve"> года</w:t>
      </w:r>
      <w:r w:rsidR="00636FF6" w:rsidRPr="00EC0D08">
        <w:rPr>
          <w:rFonts w:ascii="Liberation Serif" w:hAnsi="Liberation Serif"/>
          <w:bCs/>
          <w:sz w:val="28"/>
          <w:szCs w:val="28"/>
        </w:rPr>
        <w:t>»</w:t>
      </w:r>
      <w:r w:rsidRPr="00EC0D08">
        <w:rPr>
          <w:rFonts w:ascii="Liberation Serif" w:hAnsi="Liberation Serif"/>
          <w:bCs/>
          <w:sz w:val="28"/>
          <w:szCs w:val="28"/>
        </w:rPr>
        <w:t xml:space="preserve"> является </w:t>
      </w:r>
      <w:r w:rsidR="000F3B07" w:rsidRPr="00EC0D08">
        <w:rPr>
          <w:rFonts w:ascii="Liberation Serif" w:hAnsi="Liberation Serif"/>
          <w:sz w:val="28"/>
          <w:szCs w:val="28"/>
        </w:rPr>
        <w:t>муниципальное казенное учреждение «Упра</w:t>
      </w:r>
      <w:r w:rsidR="000F3B07" w:rsidRPr="00EC0D08">
        <w:rPr>
          <w:rFonts w:ascii="Liberation Serif" w:hAnsi="Liberation Serif"/>
          <w:sz w:val="28"/>
          <w:szCs w:val="28"/>
        </w:rPr>
        <w:t>в</w:t>
      </w:r>
      <w:r w:rsidR="000F3B07" w:rsidRPr="00EC0D08">
        <w:rPr>
          <w:rFonts w:ascii="Liberation Serif" w:hAnsi="Liberation Serif"/>
          <w:sz w:val="28"/>
          <w:szCs w:val="28"/>
        </w:rPr>
        <w:t>ление гражданской защиты городского округа Верхняя Пышма»</w:t>
      </w:r>
      <w:r w:rsidRPr="00EC0D08">
        <w:rPr>
          <w:rFonts w:ascii="Liberation Serif" w:hAnsi="Liberation Serif"/>
          <w:sz w:val="28"/>
          <w:szCs w:val="28"/>
        </w:rPr>
        <w:t>.</w:t>
      </w:r>
    </w:p>
    <w:p w:rsidR="00F816D0" w:rsidRPr="00EC0D08" w:rsidRDefault="00F816D0" w:rsidP="00F816D0">
      <w:pPr>
        <w:autoSpaceDE w:val="0"/>
        <w:autoSpaceDN w:val="0"/>
        <w:adjustRightInd w:val="0"/>
        <w:ind w:firstLine="709"/>
        <w:jc w:val="both"/>
        <w:outlineLvl w:val="1"/>
        <w:rPr>
          <w:rFonts w:ascii="Liberation Serif" w:hAnsi="Liberation Serif"/>
          <w:sz w:val="28"/>
          <w:szCs w:val="28"/>
        </w:rPr>
      </w:pPr>
      <w:r w:rsidRPr="00EC0D08">
        <w:rPr>
          <w:rFonts w:ascii="Liberation Serif" w:hAnsi="Liberation Serif"/>
          <w:sz w:val="28"/>
          <w:szCs w:val="28"/>
        </w:rPr>
        <w:t xml:space="preserve">Соисполнителем мероприятий муниципальной подпрограммы </w:t>
      </w:r>
      <w:r w:rsidR="00636FF6" w:rsidRPr="00EC0D08">
        <w:rPr>
          <w:rFonts w:ascii="Liberation Serif" w:hAnsi="Liberation Serif"/>
          <w:sz w:val="28"/>
          <w:szCs w:val="28"/>
        </w:rPr>
        <w:t>«</w:t>
      </w:r>
      <w:r w:rsidRPr="00EC0D08">
        <w:rPr>
          <w:rFonts w:ascii="Liberation Serif" w:hAnsi="Liberation Serif"/>
          <w:sz w:val="28"/>
          <w:szCs w:val="28"/>
        </w:rPr>
        <w:t>Обесп</w:t>
      </w:r>
      <w:r w:rsidRPr="00EC0D08">
        <w:rPr>
          <w:rFonts w:ascii="Liberation Serif" w:hAnsi="Liberation Serif"/>
          <w:sz w:val="28"/>
          <w:szCs w:val="28"/>
        </w:rPr>
        <w:t>е</w:t>
      </w:r>
      <w:r w:rsidRPr="00EC0D08">
        <w:rPr>
          <w:rFonts w:ascii="Liberation Serif" w:hAnsi="Liberation Serif"/>
          <w:sz w:val="28"/>
          <w:szCs w:val="28"/>
        </w:rPr>
        <w:t xml:space="preserve">чение реализации муниципальной программы </w:t>
      </w:r>
      <w:r w:rsidR="00636FF6" w:rsidRPr="00EC0D08">
        <w:rPr>
          <w:rFonts w:ascii="Liberation Serif" w:hAnsi="Liberation Serif"/>
          <w:sz w:val="28"/>
          <w:szCs w:val="28"/>
        </w:rPr>
        <w:t>«</w:t>
      </w:r>
      <w:r w:rsidRPr="00EC0D08">
        <w:rPr>
          <w:rFonts w:ascii="Liberation Serif" w:hAnsi="Liberation Serif"/>
          <w:sz w:val="28"/>
          <w:szCs w:val="28"/>
        </w:rPr>
        <w:t xml:space="preserve">Совершенствование социально-экономической политики на территории городского округа Верхняя </w:t>
      </w:r>
      <w:r w:rsidR="002C7D35" w:rsidRPr="00EC0D08">
        <w:rPr>
          <w:rFonts w:ascii="Liberation Serif" w:hAnsi="Liberation Serif"/>
          <w:sz w:val="28"/>
          <w:szCs w:val="28"/>
        </w:rPr>
        <w:t>Пышма до 2024</w:t>
      </w:r>
      <w:r w:rsidRPr="00EC0D08">
        <w:rPr>
          <w:rFonts w:ascii="Liberation Serif" w:hAnsi="Liberation Serif"/>
          <w:sz w:val="28"/>
          <w:szCs w:val="28"/>
        </w:rPr>
        <w:t xml:space="preserve"> года</w:t>
      </w:r>
      <w:r w:rsidR="00636FF6" w:rsidRPr="00EC0D08">
        <w:rPr>
          <w:rFonts w:ascii="Liberation Serif" w:hAnsi="Liberation Serif"/>
          <w:sz w:val="28"/>
          <w:szCs w:val="28"/>
        </w:rPr>
        <w:t>»</w:t>
      </w:r>
      <w:r w:rsidRPr="00EC0D08">
        <w:rPr>
          <w:rFonts w:ascii="Liberation Serif" w:hAnsi="Liberation Serif"/>
          <w:sz w:val="28"/>
          <w:szCs w:val="28"/>
        </w:rPr>
        <w:t xml:space="preserve"> являются поселковые и сельские администрации, </w:t>
      </w:r>
      <w:r w:rsidR="000F3B07" w:rsidRPr="00EC0D08">
        <w:rPr>
          <w:rFonts w:ascii="Liberation Serif" w:hAnsi="Liberation Serif"/>
          <w:sz w:val="28"/>
          <w:szCs w:val="28"/>
        </w:rPr>
        <w:t>муниципальное казенное учреждение</w:t>
      </w:r>
      <w:r w:rsidRPr="00EC0D08">
        <w:rPr>
          <w:rFonts w:ascii="Liberation Serif" w:hAnsi="Liberation Serif"/>
          <w:sz w:val="28"/>
          <w:szCs w:val="28"/>
        </w:rPr>
        <w:t xml:space="preserve"> </w:t>
      </w:r>
      <w:r w:rsidR="00636FF6" w:rsidRPr="00EC0D08">
        <w:rPr>
          <w:rFonts w:ascii="Liberation Serif" w:hAnsi="Liberation Serif"/>
          <w:sz w:val="28"/>
          <w:szCs w:val="28"/>
        </w:rPr>
        <w:t>«</w:t>
      </w:r>
      <w:r w:rsidR="000F3B07" w:rsidRPr="00EC0D08">
        <w:rPr>
          <w:rFonts w:ascii="Liberation Serif" w:hAnsi="Liberation Serif"/>
          <w:sz w:val="28"/>
          <w:szCs w:val="28"/>
        </w:rPr>
        <w:t>Административно-хозяйственное управление</w:t>
      </w:r>
      <w:r w:rsidRPr="00EC0D08">
        <w:rPr>
          <w:rFonts w:ascii="Liberation Serif" w:hAnsi="Liberation Serif"/>
          <w:sz w:val="28"/>
          <w:szCs w:val="28"/>
        </w:rPr>
        <w:t xml:space="preserve"> городского округа Верхняя Пышма</w:t>
      </w:r>
      <w:r w:rsidR="00636FF6" w:rsidRPr="00EC0D08">
        <w:rPr>
          <w:rFonts w:ascii="Liberation Serif" w:hAnsi="Liberation Serif"/>
          <w:sz w:val="28"/>
          <w:szCs w:val="28"/>
        </w:rPr>
        <w:t>»</w:t>
      </w:r>
      <w:r w:rsidRPr="00EC0D08">
        <w:rPr>
          <w:rFonts w:ascii="Liberation Serif" w:hAnsi="Liberation Serif"/>
          <w:sz w:val="28"/>
          <w:szCs w:val="28"/>
        </w:rPr>
        <w:t>.</w:t>
      </w:r>
    </w:p>
    <w:p w:rsidR="00CC76A1" w:rsidRPr="00EC0D08" w:rsidRDefault="00F816D0" w:rsidP="00F816D0">
      <w:pPr>
        <w:tabs>
          <w:tab w:val="left" w:leader="underscore" w:pos="9639"/>
        </w:tabs>
        <w:ind w:firstLine="709"/>
        <w:jc w:val="both"/>
        <w:rPr>
          <w:rStyle w:val="HTML"/>
          <w:rFonts w:ascii="Liberation Serif" w:hAnsi="Liberation Serif" w:cs="Times New Roman"/>
          <w:sz w:val="28"/>
          <w:szCs w:val="28"/>
        </w:rPr>
      </w:pPr>
      <w:r w:rsidRPr="00EC0D08">
        <w:rPr>
          <w:rFonts w:ascii="Liberation Serif" w:hAnsi="Liberation Serif"/>
          <w:sz w:val="28"/>
          <w:szCs w:val="28"/>
        </w:rPr>
        <w:t xml:space="preserve">Финансирование </w:t>
      </w:r>
      <w:r w:rsidRPr="00EC0D08">
        <w:rPr>
          <w:rFonts w:ascii="Liberation Serif" w:hAnsi="Liberation Serif"/>
          <w:bCs/>
          <w:sz w:val="28"/>
          <w:szCs w:val="28"/>
        </w:rPr>
        <w:t>программы</w:t>
      </w:r>
      <w:r w:rsidRPr="00EC0D08">
        <w:rPr>
          <w:rFonts w:ascii="Liberation Serif" w:hAnsi="Liberation Serif"/>
          <w:sz w:val="28"/>
          <w:szCs w:val="28"/>
        </w:rPr>
        <w:t xml:space="preserve"> осуществляется за счет средств местного бюджета, а также </w:t>
      </w:r>
      <w:r w:rsidRPr="00EC0D08">
        <w:rPr>
          <w:rStyle w:val="HTML"/>
          <w:rFonts w:ascii="Liberation Serif" w:hAnsi="Liberation Serif" w:cs="Times New Roman"/>
          <w:sz w:val="28"/>
          <w:szCs w:val="28"/>
        </w:rPr>
        <w:t>для реализации могут быть предусмотрены субсидии местн</w:t>
      </w:r>
      <w:r w:rsidRPr="00EC0D08">
        <w:rPr>
          <w:rStyle w:val="HTML"/>
          <w:rFonts w:ascii="Liberation Serif" w:hAnsi="Liberation Serif" w:cs="Times New Roman"/>
          <w:sz w:val="28"/>
          <w:szCs w:val="28"/>
        </w:rPr>
        <w:t>о</w:t>
      </w:r>
      <w:r w:rsidRPr="00EC0D08">
        <w:rPr>
          <w:rStyle w:val="HTML"/>
          <w:rFonts w:ascii="Liberation Serif" w:hAnsi="Liberation Serif" w:cs="Times New Roman"/>
          <w:sz w:val="28"/>
          <w:szCs w:val="28"/>
        </w:rPr>
        <w:t>му бюджету из областного бюджета для долевого финансирования меропри</w:t>
      </w:r>
      <w:r w:rsidRPr="00EC0D08">
        <w:rPr>
          <w:rStyle w:val="HTML"/>
          <w:rFonts w:ascii="Liberation Serif" w:hAnsi="Liberation Serif" w:cs="Times New Roman"/>
          <w:sz w:val="28"/>
          <w:szCs w:val="28"/>
        </w:rPr>
        <w:t>я</w:t>
      </w:r>
      <w:r w:rsidRPr="00EC0D08">
        <w:rPr>
          <w:rStyle w:val="HTML"/>
          <w:rFonts w:ascii="Liberation Serif" w:hAnsi="Liberation Serif" w:cs="Times New Roman"/>
          <w:sz w:val="28"/>
          <w:szCs w:val="28"/>
        </w:rPr>
        <w:t>тий.</w:t>
      </w:r>
    </w:p>
    <w:p w:rsidR="00244208" w:rsidRPr="00EC0D08" w:rsidRDefault="00244208" w:rsidP="00F816D0">
      <w:pPr>
        <w:tabs>
          <w:tab w:val="left" w:leader="underscore" w:pos="9639"/>
        </w:tabs>
        <w:ind w:firstLine="709"/>
        <w:jc w:val="both"/>
        <w:rPr>
          <w:rStyle w:val="HTML"/>
          <w:rFonts w:ascii="Liberation Serif" w:hAnsi="Liberation Serif" w:cs="Times New Roman"/>
          <w:sz w:val="28"/>
          <w:szCs w:val="28"/>
        </w:rPr>
      </w:pPr>
    </w:p>
    <w:p w:rsidR="00244208" w:rsidRPr="00EC0D08" w:rsidRDefault="00244208" w:rsidP="00F816D0">
      <w:pPr>
        <w:tabs>
          <w:tab w:val="left" w:leader="underscore" w:pos="9639"/>
        </w:tabs>
        <w:ind w:firstLine="709"/>
        <w:jc w:val="both"/>
        <w:rPr>
          <w:rFonts w:ascii="Liberation Serif" w:hAnsi="Liberation Serif"/>
          <w:spacing w:val="-5"/>
          <w:sz w:val="28"/>
          <w:szCs w:val="28"/>
        </w:rPr>
      </w:pPr>
    </w:p>
    <w:p w:rsidR="000C2694" w:rsidRPr="00EC0D08" w:rsidRDefault="000C2694" w:rsidP="00BC3554">
      <w:pPr>
        <w:tabs>
          <w:tab w:val="left" w:leader="underscore" w:pos="9639"/>
        </w:tabs>
        <w:jc w:val="both"/>
        <w:rPr>
          <w:rFonts w:ascii="Liberation Serif" w:hAnsi="Liberation Serif"/>
          <w:sz w:val="28"/>
          <w:szCs w:val="28"/>
        </w:rPr>
      </w:pPr>
    </w:p>
    <w:p w:rsidR="00212F7D" w:rsidRPr="00EC0D08" w:rsidRDefault="00212F7D" w:rsidP="00BC3554">
      <w:pPr>
        <w:tabs>
          <w:tab w:val="left" w:leader="underscore" w:pos="9639"/>
        </w:tabs>
        <w:jc w:val="both"/>
        <w:rPr>
          <w:rFonts w:ascii="Liberation Serif" w:hAnsi="Liberation Serif"/>
          <w:sz w:val="28"/>
          <w:szCs w:val="28"/>
        </w:rPr>
      </w:pPr>
    </w:p>
    <w:sectPr w:rsidR="00212F7D" w:rsidRPr="00EC0D08" w:rsidSect="00212F7D">
      <w:headerReference w:type="default" r:id="rId35"/>
      <w:pgSz w:w="11906" w:h="16838"/>
      <w:pgMar w:top="96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AB" w:rsidRDefault="00587BAB">
      <w:r>
        <w:separator/>
      </w:r>
    </w:p>
  </w:endnote>
  <w:endnote w:type="continuationSeparator" w:id="0">
    <w:p w:rsidR="00587BAB" w:rsidRDefault="0058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DF" w:rsidRPr="00167C33" w:rsidRDefault="00CB02DF" w:rsidP="00740273">
    <w:pPr>
      <w:pStyle w:val="a7"/>
      <w:jc w:val="center"/>
      <w:rPr>
        <w:color w:val="4F6228"/>
      </w:rPr>
    </w:pPr>
  </w:p>
  <w:p w:rsidR="00CB02DF" w:rsidRDefault="00CB02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AB" w:rsidRDefault="00587BAB">
      <w:r>
        <w:separator/>
      </w:r>
    </w:p>
  </w:footnote>
  <w:footnote w:type="continuationSeparator" w:id="0">
    <w:p w:rsidR="00587BAB" w:rsidRDefault="0058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546238"/>
      <w:docPartObj>
        <w:docPartGallery w:val="Page Numbers (Top of Page)"/>
        <w:docPartUnique/>
      </w:docPartObj>
    </w:sdtPr>
    <w:sdtContent>
      <w:p w:rsidR="00740273" w:rsidRDefault="00740273">
        <w:pPr>
          <w:pStyle w:val="a5"/>
          <w:jc w:val="center"/>
        </w:pPr>
        <w:r>
          <w:fldChar w:fldCharType="begin"/>
        </w:r>
        <w:r>
          <w:instrText>PAGE   \* MERGEFORMAT</w:instrText>
        </w:r>
        <w:r>
          <w:fldChar w:fldCharType="separate"/>
        </w:r>
        <w:r>
          <w:rPr>
            <w:noProof/>
          </w:rPr>
          <w:t>30</w:t>
        </w:r>
        <w:r>
          <w:fldChar w:fldCharType="end"/>
        </w:r>
      </w:p>
    </w:sdtContent>
  </w:sdt>
  <w:p w:rsidR="00740273" w:rsidRDefault="007402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621973"/>
      <w:docPartObj>
        <w:docPartGallery w:val="Page Numbers (Top of Page)"/>
        <w:docPartUnique/>
      </w:docPartObj>
    </w:sdtPr>
    <w:sdtEndPr/>
    <w:sdtContent>
      <w:p w:rsidR="00CB02DF" w:rsidRDefault="00CB02DF">
        <w:pPr>
          <w:pStyle w:val="a5"/>
          <w:jc w:val="center"/>
        </w:pPr>
        <w:r>
          <w:fldChar w:fldCharType="begin"/>
        </w:r>
        <w:r>
          <w:instrText>PAGE   \* MERGEFORMAT</w:instrText>
        </w:r>
        <w:r>
          <w:fldChar w:fldCharType="separate"/>
        </w:r>
        <w:r w:rsidR="00740273">
          <w:rPr>
            <w:noProof/>
          </w:rPr>
          <w:t>39</w:t>
        </w:r>
        <w:r>
          <w:fldChar w:fldCharType="end"/>
        </w:r>
      </w:p>
    </w:sdtContent>
  </w:sdt>
  <w:p w:rsidR="00CB02DF" w:rsidRDefault="00CB02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BEC432"/>
    <w:lvl w:ilvl="0">
      <w:numFmt w:val="bullet"/>
      <w:lvlText w:val="*"/>
      <w:lvlJc w:val="left"/>
    </w:lvl>
  </w:abstractNum>
  <w:abstractNum w:abstractNumId="1">
    <w:nsid w:val="00000005"/>
    <w:multiLevelType w:val="multilevel"/>
    <w:tmpl w:val="00000004"/>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8"/>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3601F56"/>
    <w:multiLevelType w:val="singleLevel"/>
    <w:tmpl w:val="B92A0B52"/>
    <w:lvl w:ilvl="0">
      <w:start w:val="1"/>
      <w:numFmt w:val="decimal"/>
      <w:lvlText w:val="%1."/>
      <w:legacy w:legacy="1" w:legacySpace="0" w:legacyIndent="364"/>
      <w:lvlJc w:val="left"/>
      <w:rPr>
        <w:rFonts w:ascii="Times New Roman" w:hAnsi="Times New Roman" w:cs="Times New Roman" w:hint="default"/>
      </w:rPr>
    </w:lvl>
  </w:abstractNum>
  <w:abstractNum w:abstractNumId="5">
    <w:nsid w:val="218C1D41"/>
    <w:multiLevelType w:val="multilevel"/>
    <w:tmpl w:val="195403F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nsid w:val="3D397029"/>
    <w:multiLevelType w:val="hybridMultilevel"/>
    <w:tmpl w:val="6E32F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DF1462"/>
    <w:multiLevelType w:val="hybridMultilevel"/>
    <w:tmpl w:val="602E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A16096"/>
    <w:multiLevelType w:val="hybridMultilevel"/>
    <w:tmpl w:val="5A84E286"/>
    <w:lvl w:ilvl="0" w:tplc="6860A202">
      <w:start w:val="1"/>
      <w:numFmt w:val="decimal"/>
      <w:lvlText w:val="%1."/>
      <w:lvlJc w:val="center"/>
      <w:pPr>
        <w:tabs>
          <w:tab w:val="num" w:pos="284"/>
        </w:tabs>
        <w:ind w:left="340"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CC47D5"/>
    <w:multiLevelType w:val="hybridMultilevel"/>
    <w:tmpl w:val="EB8A93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2BB2F88"/>
    <w:multiLevelType w:val="hybridMultilevel"/>
    <w:tmpl w:val="423453C2"/>
    <w:lvl w:ilvl="0" w:tplc="D33C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57C9A"/>
    <w:multiLevelType w:val="hybridMultilevel"/>
    <w:tmpl w:val="520E4D02"/>
    <w:lvl w:ilvl="0" w:tplc="614E4F86">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5A804BA"/>
    <w:multiLevelType w:val="hybridMultilevel"/>
    <w:tmpl w:val="543609A6"/>
    <w:lvl w:ilvl="0" w:tplc="733664C8">
      <w:start w:val="1"/>
      <w:numFmt w:val="decimal"/>
      <w:suff w:val="space"/>
      <w:lvlText w:val="%1)"/>
      <w:lvlJc w:val="left"/>
      <w:pPr>
        <w:ind w:left="0" w:firstLine="360"/>
      </w:pPr>
    </w:lvl>
    <w:lvl w:ilvl="1" w:tplc="04190019">
      <w:start w:val="1"/>
      <w:numFmt w:val="lowerLetter"/>
      <w:lvlText w:val="%2."/>
      <w:lvlJc w:val="left"/>
      <w:pPr>
        <w:ind w:left="1978" w:hanging="360"/>
      </w:pPr>
    </w:lvl>
    <w:lvl w:ilvl="2" w:tplc="0419001B">
      <w:start w:val="1"/>
      <w:numFmt w:val="lowerRoman"/>
      <w:lvlText w:val="%3."/>
      <w:lvlJc w:val="right"/>
      <w:pPr>
        <w:ind w:left="2698" w:hanging="180"/>
      </w:pPr>
    </w:lvl>
    <w:lvl w:ilvl="3" w:tplc="0419000F">
      <w:start w:val="1"/>
      <w:numFmt w:val="decimal"/>
      <w:lvlText w:val="%4."/>
      <w:lvlJc w:val="left"/>
      <w:pPr>
        <w:ind w:left="3418" w:hanging="360"/>
      </w:pPr>
    </w:lvl>
    <w:lvl w:ilvl="4" w:tplc="04190019">
      <w:start w:val="1"/>
      <w:numFmt w:val="lowerLetter"/>
      <w:lvlText w:val="%5."/>
      <w:lvlJc w:val="left"/>
      <w:pPr>
        <w:ind w:left="4138" w:hanging="360"/>
      </w:pPr>
    </w:lvl>
    <w:lvl w:ilvl="5" w:tplc="0419001B">
      <w:start w:val="1"/>
      <w:numFmt w:val="lowerRoman"/>
      <w:lvlText w:val="%6."/>
      <w:lvlJc w:val="right"/>
      <w:pPr>
        <w:ind w:left="4858" w:hanging="180"/>
      </w:pPr>
    </w:lvl>
    <w:lvl w:ilvl="6" w:tplc="0419000F">
      <w:start w:val="1"/>
      <w:numFmt w:val="decimal"/>
      <w:lvlText w:val="%7."/>
      <w:lvlJc w:val="left"/>
      <w:pPr>
        <w:ind w:left="5578" w:hanging="360"/>
      </w:pPr>
    </w:lvl>
    <w:lvl w:ilvl="7" w:tplc="04190019">
      <w:start w:val="1"/>
      <w:numFmt w:val="lowerLetter"/>
      <w:lvlText w:val="%8."/>
      <w:lvlJc w:val="left"/>
      <w:pPr>
        <w:ind w:left="6298" w:hanging="360"/>
      </w:pPr>
    </w:lvl>
    <w:lvl w:ilvl="8" w:tplc="0419001B">
      <w:start w:val="1"/>
      <w:numFmt w:val="lowerRoman"/>
      <w:lvlText w:val="%9."/>
      <w:lvlJc w:val="right"/>
      <w:pPr>
        <w:ind w:left="7018" w:hanging="180"/>
      </w:pPr>
    </w:lvl>
  </w:abstractNum>
  <w:abstractNum w:abstractNumId="13">
    <w:nsid w:val="79F751EC"/>
    <w:multiLevelType w:val="hybridMultilevel"/>
    <w:tmpl w:val="D98E9F46"/>
    <w:lvl w:ilvl="0" w:tplc="5CEC4D3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5"/>
  </w:num>
  <w:num w:numId="4">
    <w:abstractNumId w:val="6"/>
  </w:num>
  <w:num w:numId="5">
    <w:abstractNumId w:val="4"/>
  </w:num>
  <w:num w:numId="6">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7">
    <w:abstractNumId w:val="9"/>
  </w:num>
  <w:num w:numId="8">
    <w:abstractNumId w:val="1"/>
  </w:num>
  <w:num w:numId="9">
    <w:abstractNumId w:val="2"/>
  </w:num>
  <w:num w:numId="10">
    <w:abstractNumId w:val="3"/>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C6"/>
    <w:rsid w:val="000005FA"/>
    <w:rsid w:val="00000700"/>
    <w:rsid w:val="0001086D"/>
    <w:rsid w:val="00010F0F"/>
    <w:rsid w:val="000474E2"/>
    <w:rsid w:val="000623A8"/>
    <w:rsid w:val="000762B8"/>
    <w:rsid w:val="000875E6"/>
    <w:rsid w:val="00090092"/>
    <w:rsid w:val="000932C6"/>
    <w:rsid w:val="000977AC"/>
    <w:rsid w:val="000A59F8"/>
    <w:rsid w:val="000A7EF9"/>
    <w:rsid w:val="000B0192"/>
    <w:rsid w:val="000B3909"/>
    <w:rsid w:val="000B79BD"/>
    <w:rsid w:val="000C06C8"/>
    <w:rsid w:val="000C2694"/>
    <w:rsid w:val="000E1731"/>
    <w:rsid w:val="000E290B"/>
    <w:rsid w:val="000F3B07"/>
    <w:rsid w:val="000F5A85"/>
    <w:rsid w:val="00105981"/>
    <w:rsid w:val="00106C2D"/>
    <w:rsid w:val="00117F63"/>
    <w:rsid w:val="001334D5"/>
    <w:rsid w:val="0015607F"/>
    <w:rsid w:val="00190779"/>
    <w:rsid w:val="001A77DA"/>
    <w:rsid w:val="001B3D74"/>
    <w:rsid w:val="001B752B"/>
    <w:rsid w:val="001E1C94"/>
    <w:rsid w:val="001E312B"/>
    <w:rsid w:val="0020418E"/>
    <w:rsid w:val="00212F7D"/>
    <w:rsid w:val="00215365"/>
    <w:rsid w:val="0022142B"/>
    <w:rsid w:val="002349E9"/>
    <w:rsid w:val="002373E4"/>
    <w:rsid w:val="00244208"/>
    <w:rsid w:val="00246915"/>
    <w:rsid w:val="002518FF"/>
    <w:rsid w:val="0025691C"/>
    <w:rsid w:val="0026616D"/>
    <w:rsid w:val="00276E13"/>
    <w:rsid w:val="00285506"/>
    <w:rsid w:val="002912EF"/>
    <w:rsid w:val="00294F67"/>
    <w:rsid w:val="00295B3C"/>
    <w:rsid w:val="00297B6C"/>
    <w:rsid w:val="002A624B"/>
    <w:rsid w:val="002A7727"/>
    <w:rsid w:val="002B7AC6"/>
    <w:rsid w:val="002C7D35"/>
    <w:rsid w:val="002E657F"/>
    <w:rsid w:val="002F50F1"/>
    <w:rsid w:val="0030461C"/>
    <w:rsid w:val="00304B33"/>
    <w:rsid w:val="00305E71"/>
    <w:rsid w:val="00310465"/>
    <w:rsid w:val="00351267"/>
    <w:rsid w:val="0036170A"/>
    <w:rsid w:val="00376065"/>
    <w:rsid w:val="00377C9A"/>
    <w:rsid w:val="00395A46"/>
    <w:rsid w:val="00396959"/>
    <w:rsid w:val="003B11E6"/>
    <w:rsid w:val="003C1168"/>
    <w:rsid w:val="003C5B15"/>
    <w:rsid w:val="003D0E11"/>
    <w:rsid w:val="00404710"/>
    <w:rsid w:val="00422162"/>
    <w:rsid w:val="0043573E"/>
    <w:rsid w:val="00435E3A"/>
    <w:rsid w:val="004365BC"/>
    <w:rsid w:val="004503CF"/>
    <w:rsid w:val="00452DDF"/>
    <w:rsid w:val="00455773"/>
    <w:rsid w:val="0047339B"/>
    <w:rsid w:val="004932C2"/>
    <w:rsid w:val="004A1555"/>
    <w:rsid w:val="004A6956"/>
    <w:rsid w:val="004B2A35"/>
    <w:rsid w:val="004B3568"/>
    <w:rsid w:val="004B4985"/>
    <w:rsid w:val="004C088F"/>
    <w:rsid w:val="004C20A6"/>
    <w:rsid w:val="004C351B"/>
    <w:rsid w:val="004C59E0"/>
    <w:rsid w:val="004D0241"/>
    <w:rsid w:val="004E3E10"/>
    <w:rsid w:val="004F7B54"/>
    <w:rsid w:val="00513D38"/>
    <w:rsid w:val="00525B9B"/>
    <w:rsid w:val="00556A44"/>
    <w:rsid w:val="00556ABD"/>
    <w:rsid w:val="00563C3A"/>
    <w:rsid w:val="00566197"/>
    <w:rsid w:val="005737C4"/>
    <w:rsid w:val="00587BAB"/>
    <w:rsid w:val="0059133D"/>
    <w:rsid w:val="005E7A66"/>
    <w:rsid w:val="005F7DE1"/>
    <w:rsid w:val="006029DF"/>
    <w:rsid w:val="00627B13"/>
    <w:rsid w:val="00633948"/>
    <w:rsid w:val="00636FF6"/>
    <w:rsid w:val="0064793D"/>
    <w:rsid w:val="006513E1"/>
    <w:rsid w:val="00676D12"/>
    <w:rsid w:val="00682940"/>
    <w:rsid w:val="0068636A"/>
    <w:rsid w:val="006953DF"/>
    <w:rsid w:val="006A0F46"/>
    <w:rsid w:val="006A4257"/>
    <w:rsid w:val="006A60DC"/>
    <w:rsid w:val="006B673A"/>
    <w:rsid w:val="006D1EA1"/>
    <w:rsid w:val="006E0F23"/>
    <w:rsid w:val="006F245A"/>
    <w:rsid w:val="006F7726"/>
    <w:rsid w:val="00702DA7"/>
    <w:rsid w:val="007057E8"/>
    <w:rsid w:val="00711CAD"/>
    <w:rsid w:val="00717238"/>
    <w:rsid w:val="00731D19"/>
    <w:rsid w:val="00740273"/>
    <w:rsid w:val="00753676"/>
    <w:rsid w:val="0076423B"/>
    <w:rsid w:val="007644FB"/>
    <w:rsid w:val="007718B0"/>
    <w:rsid w:val="00786957"/>
    <w:rsid w:val="007915C3"/>
    <w:rsid w:val="00795620"/>
    <w:rsid w:val="007A0FAB"/>
    <w:rsid w:val="007B499F"/>
    <w:rsid w:val="007D23ED"/>
    <w:rsid w:val="007D3B68"/>
    <w:rsid w:val="00826A02"/>
    <w:rsid w:val="0083478A"/>
    <w:rsid w:val="008362C4"/>
    <w:rsid w:val="00837016"/>
    <w:rsid w:val="008473AF"/>
    <w:rsid w:val="00851951"/>
    <w:rsid w:val="00853CC4"/>
    <w:rsid w:val="00854F94"/>
    <w:rsid w:val="0086004D"/>
    <w:rsid w:val="0088213A"/>
    <w:rsid w:val="00894478"/>
    <w:rsid w:val="0089513C"/>
    <w:rsid w:val="008B13D3"/>
    <w:rsid w:val="008B4547"/>
    <w:rsid w:val="008C4574"/>
    <w:rsid w:val="008D7504"/>
    <w:rsid w:val="00902C1D"/>
    <w:rsid w:val="00907A8B"/>
    <w:rsid w:val="00910B9F"/>
    <w:rsid w:val="00922AAC"/>
    <w:rsid w:val="00943052"/>
    <w:rsid w:val="00952B17"/>
    <w:rsid w:val="00955C92"/>
    <w:rsid w:val="00960232"/>
    <w:rsid w:val="0096229F"/>
    <w:rsid w:val="00975AB7"/>
    <w:rsid w:val="0098503E"/>
    <w:rsid w:val="00987F65"/>
    <w:rsid w:val="009E08A5"/>
    <w:rsid w:val="009F4994"/>
    <w:rsid w:val="00A242A1"/>
    <w:rsid w:val="00A40AFE"/>
    <w:rsid w:val="00A478C4"/>
    <w:rsid w:val="00A52157"/>
    <w:rsid w:val="00A531B3"/>
    <w:rsid w:val="00A57579"/>
    <w:rsid w:val="00A64661"/>
    <w:rsid w:val="00A71375"/>
    <w:rsid w:val="00A85F1C"/>
    <w:rsid w:val="00AA6639"/>
    <w:rsid w:val="00AB204C"/>
    <w:rsid w:val="00AB4543"/>
    <w:rsid w:val="00AB74AD"/>
    <w:rsid w:val="00AC162A"/>
    <w:rsid w:val="00AE641D"/>
    <w:rsid w:val="00AF33F7"/>
    <w:rsid w:val="00B02D0D"/>
    <w:rsid w:val="00B2310E"/>
    <w:rsid w:val="00B25D76"/>
    <w:rsid w:val="00B3602C"/>
    <w:rsid w:val="00B4192E"/>
    <w:rsid w:val="00B63280"/>
    <w:rsid w:val="00B67A58"/>
    <w:rsid w:val="00B8469F"/>
    <w:rsid w:val="00B87E15"/>
    <w:rsid w:val="00B95539"/>
    <w:rsid w:val="00BA2F27"/>
    <w:rsid w:val="00BA5DB3"/>
    <w:rsid w:val="00BB1B19"/>
    <w:rsid w:val="00BB614A"/>
    <w:rsid w:val="00BC3554"/>
    <w:rsid w:val="00BC49A1"/>
    <w:rsid w:val="00BC68FA"/>
    <w:rsid w:val="00BE09AF"/>
    <w:rsid w:val="00BF255C"/>
    <w:rsid w:val="00C01347"/>
    <w:rsid w:val="00C04E10"/>
    <w:rsid w:val="00C154E7"/>
    <w:rsid w:val="00C33B74"/>
    <w:rsid w:val="00C35842"/>
    <w:rsid w:val="00C56C31"/>
    <w:rsid w:val="00C73E00"/>
    <w:rsid w:val="00C8600B"/>
    <w:rsid w:val="00C96835"/>
    <w:rsid w:val="00CA5C9B"/>
    <w:rsid w:val="00CB02DF"/>
    <w:rsid w:val="00CC2BD3"/>
    <w:rsid w:val="00CC6383"/>
    <w:rsid w:val="00CC76A1"/>
    <w:rsid w:val="00CD03DD"/>
    <w:rsid w:val="00CE41A9"/>
    <w:rsid w:val="00CE466B"/>
    <w:rsid w:val="00D140D4"/>
    <w:rsid w:val="00D21553"/>
    <w:rsid w:val="00D2678B"/>
    <w:rsid w:val="00D46DA4"/>
    <w:rsid w:val="00D51FBD"/>
    <w:rsid w:val="00D60EB2"/>
    <w:rsid w:val="00D90F3C"/>
    <w:rsid w:val="00D93DDC"/>
    <w:rsid w:val="00DA3E81"/>
    <w:rsid w:val="00DA4DD6"/>
    <w:rsid w:val="00DB0F33"/>
    <w:rsid w:val="00DB52C2"/>
    <w:rsid w:val="00DC024B"/>
    <w:rsid w:val="00DF7B00"/>
    <w:rsid w:val="00E0393B"/>
    <w:rsid w:val="00E05C57"/>
    <w:rsid w:val="00E15EB7"/>
    <w:rsid w:val="00E20127"/>
    <w:rsid w:val="00E26A44"/>
    <w:rsid w:val="00E270DC"/>
    <w:rsid w:val="00E36701"/>
    <w:rsid w:val="00E41194"/>
    <w:rsid w:val="00E44234"/>
    <w:rsid w:val="00E549EF"/>
    <w:rsid w:val="00E570BB"/>
    <w:rsid w:val="00E624CA"/>
    <w:rsid w:val="00E86065"/>
    <w:rsid w:val="00EA70BE"/>
    <w:rsid w:val="00EA71DF"/>
    <w:rsid w:val="00EA7335"/>
    <w:rsid w:val="00EC0D08"/>
    <w:rsid w:val="00EC4643"/>
    <w:rsid w:val="00ED5DEE"/>
    <w:rsid w:val="00EE0F4A"/>
    <w:rsid w:val="00EF0655"/>
    <w:rsid w:val="00EF3855"/>
    <w:rsid w:val="00EF4E03"/>
    <w:rsid w:val="00F11961"/>
    <w:rsid w:val="00F22C7F"/>
    <w:rsid w:val="00F25291"/>
    <w:rsid w:val="00F323A8"/>
    <w:rsid w:val="00F816D0"/>
    <w:rsid w:val="00F94398"/>
    <w:rsid w:val="00FA617A"/>
    <w:rsid w:val="00FB1D98"/>
    <w:rsid w:val="00FB2E2F"/>
    <w:rsid w:val="00FC4466"/>
    <w:rsid w:val="00FE0D64"/>
    <w:rsid w:val="00FF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39B"/>
    <w:rPr>
      <w:rFonts w:ascii="Tahoma" w:hAnsi="Tahoma" w:cs="Tahoma"/>
      <w:sz w:val="16"/>
      <w:szCs w:val="16"/>
    </w:rPr>
  </w:style>
  <w:style w:type="table" w:styleId="a4">
    <w:name w:val="Table Grid"/>
    <w:basedOn w:val="a1"/>
    <w:rsid w:val="0045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22C7F"/>
    <w:pPr>
      <w:tabs>
        <w:tab w:val="center" w:pos="4677"/>
        <w:tab w:val="right" w:pos="9355"/>
      </w:tabs>
    </w:pPr>
  </w:style>
  <w:style w:type="character" w:customStyle="1" w:styleId="a6">
    <w:name w:val="Верхний колонтитул Знак"/>
    <w:basedOn w:val="a0"/>
    <w:link w:val="a5"/>
    <w:uiPriority w:val="99"/>
    <w:rsid w:val="000E290B"/>
    <w:rPr>
      <w:sz w:val="24"/>
      <w:szCs w:val="24"/>
    </w:rPr>
  </w:style>
  <w:style w:type="paragraph" w:styleId="a7">
    <w:name w:val="footer"/>
    <w:basedOn w:val="a"/>
    <w:rsid w:val="00F22C7F"/>
    <w:pPr>
      <w:tabs>
        <w:tab w:val="center" w:pos="4677"/>
        <w:tab w:val="right" w:pos="9355"/>
      </w:tabs>
    </w:pPr>
  </w:style>
  <w:style w:type="paragraph" w:customStyle="1" w:styleId="a8">
    <w:name w:val="Знак Знак Знак"/>
    <w:basedOn w:val="a"/>
    <w:rsid w:val="00CC76A1"/>
    <w:pPr>
      <w:spacing w:after="160" w:line="240" w:lineRule="exact"/>
    </w:pPr>
    <w:rPr>
      <w:rFonts w:ascii="Verdana" w:hAnsi="Verdana"/>
      <w:sz w:val="20"/>
      <w:szCs w:val="20"/>
      <w:lang w:val="en-US" w:eastAsia="en-US"/>
    </w:rPr>
  </w:style>
  <w:style w:type="paragraph" w:customStyle="1" w:styleId="ConsPlusCell">
    <w:name w:val="ConsPlusCell"/>
    <w:rsid w:val="00BC3554"/>
    <w:pPr>
      <w:widowControl w:val="0"/>
      <w:autoSpaceDE w:val="0"/>
      <w:autoSpaceDN w:val="0"/>
      <w:adjustRightInd w:val="0"/>
    </w:pPr>
    <w:rPr>
      <w:rFonts w:ascii="Arial" w:hAnsi="Arial" w:cs="Arial"/>
    </w:rPr>
  </w:style>
  <w:style w:type="paragraph" w:customStyle="1" w:styleId="1">
    <w:name w:val="Абзац списка1"/>
    <w:basedOn w:val="a"/>
    <w:rsid w:val="00BC3554"/>
    <w:pPr>
      <w:ind w:left="720"/>
    </w:pPr>
    <w:rPr>
      <w:rFonts w:eastAsia="Calibri"/>
    </w:rPr>
  </w:style>
  <w:style w:type="paragraph" w:customStyle="1" w:styleId="a9">
    <w:name w:val="Знак"/>
    <w:basedOn w:val="a"/>
    <w:rsid w:val="007D3B68"/>
    <w:pPr>
      <w:widowControl w:val="0"/>
      <w:autoSpaceDE w:val="0"/>
      <w:autoSpaceDN w:val="0"/>
      <w:adjustRightInd w:val="0"/>
      <w:spacing w:after="160" w:line="240" w:lineRule="exact"/>
    </w:pPr>
    <w:rPr>
      <w:rFonts w:ascii="Verdana" w:hAnsi="Verdana" w:cs="Verdana"/>
      <w:b/>
      <w:bCs/>
      <w:sz w:val="20"/>
      <w:szCs w:val="20"/>
      <w:lang w:val="en-US" w:eastAsia="en-US"/>
    </w:rPr>
  </w:style>
  <w:style w:type="paragraph" w:customStyle="1" w:styleId="aa">
    <w:name w:val="Знак Знак Знак"/>
    <w:basedOn w:val="a"/>
    <w:rsid w:val="0088213A"/>
    <w:pPr>
      <w:spacing w:after="160" w:line="240" w:lineRule="exact"/>
    </w:pPr>
    <w:rPr>
      <w:rFonts w:ascii="Verdana" w:hAnsi="Verdana"/>
      <w:sz w:val="20"/>
      <w:szCs w:val="20"/>
      <w:lang w:val="en-US" w:eastAsia="en-US"/>
    </w:rPr>
  </w:style>
  <w:style w:type="character" w:styleId="ab">
    <w:name w:val="Hyperlink"/>
    <w:uiPriority w:val="99"/>
    <w:rsid w:val="00EF4E03"/>
    <w:rPr>
      <w:rFonts w:cs="Times New Roman"/>
      <w:color w:val="0563C1"/>
      <w:u w:val="single"/>
    </w:rPr>
  </w:style>
  <w:style w:type="paragraph" w:styleId="ac">
    <w:name w:val="No Spacing"/>
    <w:uiPriority w:val="99"/>
    <w:qFormat/>
    <w:rsid w:val="00EF4E03"/>
    <w:rPr>
      <w:rFonts w:ascii="Calibri" w:eastAsia="Calibri" w:hAnsi="Calibri"/>
      <w:sz w:val="22"/>
      <w:szCs w:val="22"/>
      <w:lang w:eastAsia="en-US"/>
    </w:rPr>
  </w:style>
  <w:style w:type="paragraph" w:customStyle="1" w:styleId="ConsCell">
    <w:name w:val="ConsCell"/>
    <w:uiPriority w:val="99"/>
    <w:rsid w:val="00EF4E03"/>
    <w:pPr>
      <w:widowControl w:val="0"/>
      <w:autoSpaceDE w:val="0"/>
      <w:autoSpaceDN w:val="0"/>
      <w:adjustRightInd w:val="0"/>
    </w:pPr>
    <w:rPr>
      <w:rFonts w:ascii="Arial" w:hAnsi="Arial" w:cs="Arial"/>
    </w:rPr>
  </w:style>
  <w:style w:type="paragraph" w:customStyle="1" w:styleId="ConsNonformat">
    <w:name w:val="ConsNonformat"/>
    <w:uiPriority w:val="99"/>
    <w:rsid w:val="00EF4E03"/>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EF4E03"/>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EF4E03"/>
    <w:rPr>
      <w:rFonts w:ascii="Arial" w:hAnsi="Arial" w:cs="Arial"/>
      <w:sz w:val="22"/>
      <w:szCs w:val="22"/>
    </w:rPr>
  </w:style>
  <w:style w:type="character" w:styleId="HTML">
    <w:name w:val="HTML Sample"/>
    <w:uiPriority w:val="99"/>
    <w:rsid w:val="00F816D0"/>
    <w:rPr>
      <w:rFonts w:ascii="Courier New" w:hAnsi="Courier New" w:cs="Courier New"/>
    </w:rPr>
  </w:style>
  <w:style w:type="character" w:customStyle="1" w:styleId="ad">
    <w:name w:val="Основной текст_"/>
    <w:basedOn w:val="a0"/>
    <w:link w:val="2"/>
    <w:rsid w:val="00EF3855"/>
    <w:rPr>
      <w:sz w:val="27"/>
      <w:szCs w:val="27"/>
      <w:shd w:val="clear" w:color="auto" w:fill="FFFFFF"/>
    </w:rPr>
  </w:style>
  <w:style w:type="paragraph" w:customStyle="1" w:styleId="2">
    <w:name w:val="Основной текст2"/>
    <w:basedOn w:val="a"/>
    <w:link w:val="ad"/>
    <w:rsid w:val="00EF3855"/>
    <w:pPr>
      <w:widowControl w:val="0"/>
      <w:shd w:val="clear" w:color="auto" w:fill="FFFFFF"/>
      <w:spacing w:line="322" w:lineRule="exact"/>
      <w:jc w:val="both"/>
    </w:pPr>
    <w:rPr>
      <w:sz w:val="27"/>
      <w:szCs w:val="27"/>
    </w:rPr>
  </w:style>
  <w:style w:type="character" w:customStyle="1" w:styleId="10">
    <w:name w:val="Основной текст1"/>
    <w:basedOn w:val="ad"/>
    <w:rsid w:val="00EF3855"/>
    <w:rPr>
      <w:color w:val="000000"/>
      <w:spacing w:val="0"/>
      <w:w w:val="100"/>
      <w:position w:val="0"/>
      <w:sz w:val="27"/>
      <w:szCs w:val="27"/>
      <w:shd w:val="clear" w:color="auto" w:fill="FFFFFF"/>
      <w:lang w:val="ru-RU"/>
    </w:rPr>
  </w:style>
  <w:style w:type="character" w:customStyle="1" w:styleId="ae">
    <w:name w:val="Основной текст Знак"/>
    <w:basedOn w:val="a0"/>
    <w:link w:val="af"/>
    <w:rsid w:val="0076423B"/>
    <w:rPr>
      <w:sz w:val="27"/>
      <w:szCs w:val="27"/>
      <w:shd w:val="clear" w:color="auto" w:fill="FFFFFF"/>
    </w:rPr>
  </w:style>
  <w:style w:type="paragraph" w:styleId="af">
    <w:name w:val="Body Text"/>
    <w:basedOn w:val="a"/>
    <w:link w:val="ae"/>
    <w:rsid w:val="0076423B"/>
    <w:pPr>
      <w:widowControl w:val="0"/>
      <w:shd w:val="clear" w:color="auto" w:fill="FFFFFF"/>
      <w:spacing w:line="326" w:lineRule="exact"/>
      <w:jc w:val="both"/>
    </w:pPr>
    <w:rPr>
      <w:sz w:val="27"/>
      <w:szCs w:val="27"/>
    </w:rPr>
  </w:style>
  <w:style w:type="character" w:customStyle="1" w:styleId="11">
    <w:name w:val="Основной текст Знак1"/>
    <w:basedOn w:val="a0"/>
    <w:uiPriority w:val="99"/>
    <w:semiHidden/>
    <w:rsid w:val="0076423B"/>
    <w:rPr>
      <w:sz w:val="24"/>
      <w:szCs w:val="24"/>
    </w:rPr>
  </w:style>
  <w:style w:type="paragraph" w:styleId="af0">
    <w:name w:val="List Paragraph"/>
    <w:basedOn w:val="a"/>
    <w:uiPriority w:val="34"/>
    <w:qFormat/>
    <w:rsid w:val="0076423B"/>
    <w:pPr>
      <w:widowControl w:val="0"/>
      <w:ind w:left="720"/>
      <w:contextualSpacing/>
    </w:pPr>
    <w:rPr>
      <w:rFonts w:ascii="Courier New" w:eastAsia="Courier New" w:hAnsi="Courier New" w:cs="Courier New"/>
      <w:color w:val="000000"/>
    </w:rPr>
  </w:style>
  <w:style w:type="character" w:customStyle="1" w:styleId="Exact">
    <w:name w:val="Основной текст Exact"/>
    <w:basedOn w:val="a0"/>
    <w:rsid w:val="00C73E00"/>
    <w:rPr>
      <w:rFonts w:ascii="Times New Roman" w:hAnsi="Times New Roman" w:cs="Times New Roman"/>
      <w:spacing w:val="2"/>
      <w:sz w:val="25"/>
      <w:szCs w:val="25"/>
      <w:u w:val="non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39B"/>
    <w:rPr>
      <w:rFonts w:ascii="Tahoma" w:hAnsi="Tahoma" w:cs="Tahoma"/>
      <w:sz w:val="16"/>
      <w:szCs w:val="16"/>
    </w:rPr>
  </w:style>
  <w:style w:type="table" w:styleId="a4">
    <w:name w:val="Table Grid"/>
    <w:basedOn w:val="a1"/>
    <w:rsid w:val="0045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22C7F"/>
    <w:pPr>
      <w:tabs>
        <w:tab w:val="center" w:pos="4677"/>
        <w:tab w:val="right" w:pos="9355"/>
      </w:tabs>
    </w:pPr>
  </w:style>
  <w:style w:type="character" w:customStyle="1" w:styleId="a6">
    <w:name w:val="Верхний колонтитул Знак"/>
    <w:basedOn w:val="a0"/>
    <w:link w:val="a5"/>
    <w:uiPriority w:val="99"/>
    <w:rsid w:val="000E290B"/>
    <w:rPr>
      <w:sz w:val="24"/>
      <w:szCs w:val="24"/>
    </w:rPr>
  </w:style>
  <w:style w:type="paragraph" w:styleId="a7">
    <w:name w:val="footer"/>
    <w:basedOn w:val="a"/>
    <w:rsid w:val="00F22C7F"/>
    <w:pPr>
      <w:tabs>
        <w:tab w:val="center" w:pos="4677"/>
        <w:tab w:val="right" w:pos="9355"/>
      </w:tabs>
    </w:pPr>
  </w:style>
  <w:style w:type="paragraph" w:customStyle="1" w:styleId="a8">
    <w:name w:val="Знак Знак Знак"/>
    <w:basedOn w:val="a"/>
    <w:rsid w:val="00CC76A1"/>
    <w:pPr>
      <w:spacing w:after="160" w:line="240" w:lineRule="exact"/>
    </w:pPr>
    <w:rPr>
      <w:rFonts w:ascii="Verdana" w:hAnsi="Verdana"/>
      <w:sz w:val="20"/>
      <w:szCs w:val="20"/>
      <w:lang w:val="en-US" w:eastAsia="en-US"/>
    </w:rPr>
  </w:style>
  <w:style w:type="paragraph" w:customStyle="1" w:styleId="ConsPlusCell">
    <w:name w:val="ConsPlusCell"/>
    <w:rsid w:val="00BC3554"/>
    <w:pPr>
      <w:widowControl w:val="0"/>
      <w:autoSpaceDE w:val="0"/>
      <w:autoSpaceDN w:val="0"/>
      <w:adjustRightInd w:val="0"/>
    </w:pPr>
    <w:rPr>
      <w:rFonts w:ascii="Arial" w:hAnsi="Arial" w:cs="Arial"/>
    </w:rPr>
  </w:style>
  <w:style w:type="paragraph" w:customStyle="1" w:styleId="1">
    <w:name w:val="Абзац списка1"/>
    <w:basedOn w:val="a"/>
    <w:rsid w:val="00BC3554"/>
    <w:pPr>
      <w:ind w:left="720"/>
    </w:pPr>
    <w:rPr>
      <w:rFonts w:eastAsia="Calibri"/>
    </w:rPr>
  </w:style>
  <w:style w:type="paragraph" w:customStyle="1" w:styleId="a9">
    <w:name w:val="Знак"/>
    <w:basedOn w:val="a"/>
    <w:rsid w:val="007D3B68"/>
    <w:pPr>
      <w:widowControl w:val="0"/>
      <w:autoSpaceDE w:val="0"/>
      <w:autoSpaceDN w:val="0"/>
      <w:adjustRightInd w:val="0"/>
      <w:spacing w:after="160" w:line="240" w:lineRule="exact"/>
    </w:pPr>
    <w:rPr>
      <w:rFonts w:ascii="Verdana" w:hAnsi="Verdana" w:cs="Verdana"/>
      <w:b/>
      <w:bCs/>
      <w:sz w:val="20"/>
      <w:szCs w:val="20"/>
      <w:lang w:val="en-US" w:eastAsia="en-US"/>
    </w:rPr>
  </w:style>
  <w:style w:type="paragraph" w:customStyle="1" w:styleId="aa">
    <w:name w:val="Знак Знак Знак"/>
    <w:basedOn w:val="a"/>
    <w:rsid w:val="0088213A"/>
    <w:pPr>
      <w:spacing w:after="160" w:line="240" w:lineRule="exact"/>
    </w:pPr>
    <w:rPr>
      <w:rFonts w:ascii="Verdana" w:hAnsi="Verdana"/>
      <w:sz w:val="20"/>
      <w:szCs w:val="20"/>
      <w:lang w:val="en-US" w:eastAsia="en-US"/>
    </w:rPr>
  </w:style>
  <w:style w:type="character" w:styleId="ab">
    <w:name w:val="Hyperlink"/>
    <w:uiPriority w:val="99"/>
    <w:rsid w:val="00EF4E03"/>
    <w:rPr>
      <w:rFonts w:cs="Times New Roman"/>
      <w:color w:val="0563C1"/>
      <w:u w:val="single"/>
    </w:rPr>
  </w:style>
  <w:style w:type="paragraph" w:styleId="ac">
    <w:name w:val="No Spacing"/>
    <w:uiPriority w:val="99"/>
    <w:qFormat/>
    <w:rsid w:val="00EF4E03"/>
    <w:rPr>
      <w:rFonts w:ascii="Calibri" w:eastAsia="Calibri" w:hAnsi="Calibri"/>
      <w:sz w:val="22"/>
      <w:szCs w:val="22"/>
      <w:lang w:eastAsia="en-US"/>
    </w:rPr>
  </w:style>
  <w:style w:type="paragraph" w:customStyle="1" w:styleId="ConsCell">
    <w:name w:val="ConsCell"/>
    <w:uiPriority w:val="99"/>
    <w:rsid w:val="00EF4E03"/>
    <w:pPr>
      <w:widowControl w:val="0"/>
      <w:autoSpaceDE w:val="0"/>
      <w:autoSpaceDN w:val="0"/>
      <w:adjustRightInd w:val="0"/>
    </w:pPr>
    <w:rPr>
      <w:rFonts w:ascii="Arial" w:hAnsi="Arial" w:cs="Arial"/>
    </w:rPr>
  </w:style>
  <w:style w:type="paragraph" w:customStyle="1" w:styleId="ConsNonformat">
    <w:name w:val="ConsNonformat"/>
    <w:uiPriority w:val="99"/>
    <w:rsid w:val="00EF4E03"/>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EF4E03"/>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EF4E03"/>
    <w:rPr>
      <w:rFonts w:ascii="Arial" w:hAnsi="Arial" w:cs="Arial"/>
      <w:sz w:val="22"/>
      <w:szCs w:val="22"/>
    </w:rPr>
  </w:style>
  <w:style w:type="character" w:styleId="HTML">
    <w:name w:val="HTML Sample"/>
    <w:uiPriority w:val="99"/>
    <w:rsid w:val="00F816D0"/>
    <w:rPr>
      <w:rFonts w:ascii="Courier New" w:hAnsi="Courier New" w:cs="Courier New"/>
    </w:rPr>
  </w:style>
  <w:style w:type="character" w:customStyle="1" w:styleId="ad">
    <w:name w:val="Основной текст_"/>
    <w:basedOn w:val="a0"/>
    <w:link w:val="2"/>
    <w:rsid w:val="00EF3855"/>
    <w:rPr>
      <w:sz w:val="27"/>
      <w:szCs w:val="27"/>
      <w:shd w:val="clear" w:color="auto" w:fill="FFFFFF"/>
    </w:rPr>
  </w:style>
  <w:style w:type="paragraph" w:customStyle="1" w:styleId="2">
    <w:name w:val="Основной текст2"/>
    <w:basedOn w:val="a"/>
    <w:link w:val="ad"/>
    <w:rsid w:val="00EF3855"/>
    <w:pPr>
      <w:widowControl w:val="0"/>
      <w:shd w:val="clear" w:color="auto" w:fill="FFFFFF"/>
      <w:spacing w:line="322" w:lineRule="exact"/>
      <w:jc w:val="both"/>
    </w:pPr>
    <w:rPr>
      <w:sz w:val="27"/>
      <w:szCs w:val="27"/>
    </w:rPr>
  </w:style>
  <w:style w:type="character" w:customStyle="1" w:styleId="10">
    <w:name w:val="Основной текст1"/>
    <w:basedOn w:val="ad"/>
    <w:rsid w:val="00EF3855"/>
    <w:rPr>
      <w:color w:val="000000"/>
      <w:spacing w:val="0"/>
      <w:w w:val="100"/>
      <w:position w:val="0"/>
      <w:sz w:val="27"/>
      <w:szCs w:val="27"/>
      <w:shd w:val="clear" w:color="auto" w:fill="FFFFFF"/>
      <w:lang w:val="ru-RU"/>
    </w:rPr>
  </w:style>
  <w:style w:type="character" w:customStyle="1" w:styleId="ae">
    <w:name w:val="Основной текст Знак"/>
    <w:basedOn w:val="a0"/>
    <w:link w:val="af"/>
    <w:rsid w:val="0076423B"/>
    <w:rPr>
      <w:sz w:val="27"/>
      <w:szCs w:val="27"/>
      <w:shd w:val="clear" w:color="auto" w:fill="FFFFFF"/>
    </w:rPr>
  </w:style>
  <w:style w:type="paragraph" w:styleId="af">
    <w:name w:val="Body Text"/>
    <w:basedOn w:val="a"/>
    <w:link w:val="ae"/>
    <w:rsid w:val="0076423B"/>
    <w:pPr>
      <w:widowControl w:val="0"/>
      <w:shd w:val="clear" w:color="auto" w:fill="FFFFFF"/>
      <w:spacing w:line="326" w:lineRule="exact"/>
      <w:jc w:val="both"/>
    </w:pPr>
    <w:rPr>
      <w:sz w:val="27"/>
      <w:szCs w:val="27"/>
    </w:rPr>
  </w:style>
  <w:style w:type="character" w:customStyle="1" w:styleId="11">
    <w:name w:val="Основной текст Знак1"/>
    <w:basedOn w:val="a0"/>
    <w:uiPriority w:val="99"/>
    <w:semiHidden/>
    <w:rsid w:val="0076423B"/>
    <w:rPr>
      <w:sz w:val="24"/>
      <w:szCs w:val="24"/>
    </w:rPr>
  </w:style>
  <w:style w:type="paragraph" w:styleId="af0">
    <w:name w:val="List Paragraph"/>
    <w:basedOn w:val="a"/>
    <w:uiPriority w:val="34"/>
    <w:qFormat/>
    <w:rsid w:val="0076423B"/>
    <w:pPr>
      <w:widowControl w:val="0"/>
      <w:ind w:left="720"/>
      <w:contextualSpacing/>
    </w:pPr>
    <w:rPr>
      <w:rFonts w:ascii="Courier New" w:eastAsia="Courier New" w:hAnsi="Courier New" w:cs="Courier New"/>
      <w:color w:val="000000"/>
    </w:rPr>
  </w:style>
  <w:style w:type="character" w:customStyle="1" w:styleId="Exact">
    <w:name w:val="Основной текст Exact"/>
    <w:basedOn w:val="a0"/>
    <w:rsid w:val="00C73E00"/>
    <w:rPr>
      <w:rFonts w:ascii="Times New Roman" w:hAnsi="Times New Roman" w:cs="Times New Roman"/>
      <w:spacing w:val="2"/>
      <w:sz w:val="25"/>
      <w:szCs w:val="25"/>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035">
      <w:bodyDiv w:val="1"/>
      <w:marLeft w:val="0"/>
      <w:marRight w:val="0"/>
      <w:marTop w:val="0"/>
      <w:marBottom w:val="0"/>
      <w:divBdr>
        <w:top w:val="none" w:sz="0" w:space="0" w:color="auto"/>
        <w:left w:val="none" w:sz="0" w:space="0" w:color="auto"/>
        <w:bottom w:val="none" w:sz="0" w:space="0" w:color="auto"/>
        <w:right w:val="none" w:sz="0" w:space="0" w:color="auto"/>
      </w:divBdr>
    </w:div>
    <w:div w:id="128941348">
      <w:bodyDiv w:val="1"/>
      <w:marLeft w:val="0"/>
      <w:marRight w:val="0"/>
      <w:marTop w:val="0"/>
      <w:marBottom w:val="0"/>
      <w:divBdr>
        <w:top w:val="none" w:sz="0" w:space="0" w:color="auto"/>
        <w:left w:val="none" w:sz="0" w:space="0" w:color="auto"/>
        <w:bottom w:val="none" w:sz="0" w:space="0" w:color="auto"/>
        <w:right w:val="none" w:sz="0" w:space="0" w:color="auto"/>
      </w:divBdr>
    </w:div>
    <w:div w:id="699821568">
      <w:bodyDiv w:val="1"/>
      <w:marLeft w:val="0"/>
      <w:marRight w:val="0"/>
      <w:marTop w:val="0"/>
      <w:marBottom w:val="0"/>
      <w:divBdr>
        <w:top w:val="none" w:sz="0" w:space="0" w:color="auto"/>
        <w:left w:val="none" w:sz="0" w:space="0" w:color="auto"/>
        <w:bottom w:val="none" w:sz="0" w:space="0" w:color="auto"/>
        <w:right w:val="none" w:sz="0" w:space="0" w:color="auto"/>
      </w:divBdr>
    </w:div>
    <w:div w:id="1184369193">
      <w:bodyDiv w:val="1"/>
      <w:marLeft w:val="0"/>
      <w:marRight w:val="0"/>
      <w:marTop w:val="0"/>
      <w:marBottom w:val="0"/>
      <w:divBdr>
        <w:top w:val="none" w:sz="0" w:space="0" w:color="auto"/>
        <w:left w:val="none" w:sz="0" w:space="0" w:color="auto"/>
        <w:bottom w:val="none" w:sz="0" w:space="0" w:color="auto"/>
        <w:right w:val="none" w:sz="0" w:space="0" w:color="auto"/>
      </w:divBdr>
    </w:div>
    <w:div w:id="1440948146">
      <w:bodyDiv w:val="1"/>
      <w:marLeft w:val="0"/>
      <w:marRight w:val="0"/>
      <w:marTop w:val="0"/>
      <w:marBottom w:val="0"/>
      <w:divBdr>
        <w:top w:val="none" w:sz="0" w:space="0" w:color="auto"/>
        <w:left w:val="none" w:sz="0" w:space="0" w:color="auto"/>
        <w:bottom w:val="none" w:sz="0" w:space="0" w:color="auto"/>
        <w:right w:val="none" w:sz="0" w:space="0" w:color="auto"/>
      </w:divBdr>
    </w:div>
    <w:div w:id="1585259570">
      <w:bodyDiv w:val="1"/>
      <w:marLeft w:val="0"/>
      <w:marRight w:val="0"/>
      <w:marTop w:val="0"/>
      <w:marBottom w:val="0"/>
      <w:divBdr>
        <w:top w:val="none" w:sz="0" w:space="0" w:color="auto"/>
        <w:left w:val="none" w:sz="0" w:space="0" w:color="auto"/>
        <w:bottom w:val="none" w:sz="0" w:space="0" w:color="auto"/>
        <w:right w:val="none" w:sz="0" w:space="0" w:color="auto"/>
      </w:divBdr>
    </w:div>
    <w:div w:id="18760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909619B5CEA1EDD46531ACC12F663A170C47FACCE6ED07873EE16733B1287C6BJBU6F" TargetMode="External"/><Relationship Id="rId18" Type="http://schemas.openxmlformats.org/officeDocument/2006/relationships/hyperlink" Target="consultantplus://offline/ref=B8F0E28F19B8DBA0D44179C00205E956DA17E8ADA3D404D44877CB46DE00F1F72E6C07C97FF054D5u2WDO" TargetMode="External"/><Relationship Id="rId26" Type="http://schemas.openxmlformats.org/officeDocument/2006/relationships/hyperlink" Target="consultantplus://offline/ref=38177B66615C902EC8281FE95CBE5CF356B3CC4AA32A5806A335F97800l4L6K" TargetMode="External"/><Relationship Id="rId3" Type="http://schemas.openxmlformats.org/officeDocument/2006/relationships/styles" Target="styles.xml"/><Relationship Id="rId21" Type="http://schemas.openxmlformats.org/officeDocument/2006/relationships/hyperlink" Target="consultantplus://offline/ref=B8F0E28F19B8DBA0D44179C00205E956DA14EDACA5DE04D44877CB46DEu0W0O"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3909619B5CEA1EDD4652FA1D7433830170311F1CDEEEE58D969E7306CJEU1F" TargetMode="External"/><Relationship Id="rId17" Type="http://schemas.openxmlformats.org/officeDocument/2006/relationships/hyperlink" Target="consultantplus://offline/ref=B8F0E28F19B8DBA0D44179C00205E956DA17E8ADAAD704D44877CB46DE00F1F72E6C07C97FF05FDAu2WFO" TargetMode="External"/><Relationship Id="rId25" Type="http://schemas.openxmlformats.org/officeDocument/2006/relationships/hyperlink" Target="consultantplus://offline/ref=65F77533C021868A37612D9A1F954305677AE01A1D819731FB4CD3AD15119419CD04A6B82460802C10E50CF6pBD9M" TargetMode="External"/><Relationship Id="rId33" Type="http://schemas.openxmlformats.org/officeDocument/2006/relationships/hyperlink" Target="consultantplus://offline/ref=6C5DF9D4E695FE3E76302AF1C55EF4B0F098A80893451C309ABA62EFD0BFF10CC8825DAFA93E2D3775FC6CWEM3G" TargetMode="External"/><Relationship Id="rId2" Type="http://schemas.openxmlformats.org/officeDocument/2006/relationships/numbering" Target="numbering.xml"/><Relationship Id="rId16" Type="http://schemas.openxmlformats.org/officeDocument/2006/relationships/hyperlink" Target="consultantplus://offline/main?base=RLAW071;n=78554;fld=134;dst=100049" TargetMode="External"/><Relationship Id="rId20" Type="http://schemas.openxmlformats.org/officeDocument/2006/relationships/hyperlink" Target="consultantplus://offline/ref=B8F0E28F19B8DBA0D44179C00205E956DA17E8ADAAD704D44877CB46DEu0W0O" TargetMode="External"/><Relationship Id="rId29" Type="http://schemas.openxmlformats.org/officeDocument/2006/relationships/hyperlink" Target="consultantplus://offline/ref=09251CFC19B189DE00361FB344FCA3FC2463E3580661FAE53DF8C4C9N9X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909619B5CEA1EDD4652FA1D743383017031FF4CDEEEE58D969E7306CJEU1F" TargetMode="External"/><Relationship Id="rId24" Type="http://schemas.openxmlformats.org/officeDocument/2006/relationships/hyperlink" Target="consultantplus://offline/ref=65F77533C021868A37612D9A1F954305677AE01A1D819731FB4CD3AD15119419CD04A6B82460802C10E50AF1pBDEM" TargetMode="External"/><Relationship Id="rId32" Type="http://schemas.openxmlformats.org/officeDocument/2006/relationships/hyperlink" Target="consultantplus://offline/ref=6C5DF9D4E695FE3E76302AF1C55EF4B0F098A80893451C309ABA62EFD0BFF10CC8825DAFA93E2D3775FC6CWEM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3909619B5CEA1EDD4652FA1D7433830140F1EF2C6B0B95A883CE9J3U5F" TargetMode="External"/><Relationship Id="rId23" Type="http://schemas.openxmlformats.org/officeDocument/2006/relationships/hyperlink" Target="consultantplus://offline/ref=65F77533C021868A37612D8C1CF91D0F6473BC111E889863A311D5FA4A41924C8D44A0ED67248D2Cp1D2M" TargetMode="External"/><Relationship Id="rId28" Type="http://schemas.openxmlformats.org/officeDocument/2006/relationships/hyperlink" Target="consultantplus://offline/ref=09251CFC19B189DE00361FB344FCA3FC2568E15D0161FAE53DF8C4C9N9X6I" TargetMode="External"/><Relationship Id="rId36" Type="http://schemas.openxmlformats.org/officeDocument/2006/relationships/fontTable" Target="fontTable.xml"/><Relationship Id="rId10" Type="http://schemas.openxmlformats.org/officeDocument/2006/relationships/hyperlink" Target="consultantplus://offline/ref=D48C6680B11CE388BB12F8C598D922917B71660610FF54DE2F4328843B7FD93CBF29964E663B6115l2WEJ" TargetMode="External"/><Relationship Id="rId19" Type="http://schemas.openxmlformats.org/officeDocument/2006/relationships/hyperlink" Target="consultantplus://offline/ref=B8F0E28F19B8DBA0D44167CD1469B45CDD1EB4A7A7D40C8A1C28901B8909FBA069235E8B3BFD5CDC2A5718u2W1O" TargetMode="External"/><Relationship Id="rId31" Type="http://schemas.openxmlformats.org/officeDocument/2006/relationships/hyperlink" Target="consultantplus://offline/ref=6C5DF9D4E695FE3E76302AF1C55EF4B0F098A80893451C309ABA62EFD0BFF10CC8825DAFA93E2D3775F865WEM6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3909619B5CEA1EDD46531ACC12F663A170C47FACCE4E50D813DE16733B1287C6BJBU6F" TargetMode="External"/><Relationship Id="rId22" Type="http://schemas.openxmlformats.org/officeDocument/2006/relationships/hyperlink" Target="consultantplus://offline/ref=65F77533C021868A37612D8C1CF91D0F6775B71316879863A311D5FA4A41924C8D44A0pEDAM" TargetMode="External"/><Relationship Id="rId27" Type="http://schemas.openxmlformats.org/officeDocument/2006/relationships/hyperlink" Target="consultantplus://offline/ref=09251CFC19B189DE00361FB344FCA3FC2460E15D0161FAE53DF8C4C9N9X6I" TargetMode="External"/><Relationship Id="rId30" Type="http://schemas.openxmlformats.org/officeDocument/2006/relationships/hyperlink" Target="consultantplus://offline/ref=09251CFC19B189DE003601BE5290FDF6226ABE57066EADBE60FE9396C613D07BF19352A74B388078E5C2CDNDX9I"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ELENA-ZTWSBA7OF\Application%20Data\Microsoft\&#1064;&#1072;&#1073;&#1083;&#1086;&#1085;&#1099;\&#1041;&#1083;&#1072;&#1085;&#1082;%20&#1087;&#1086;&#1089;&#1090;&#1072;&#1085;&#1086;&#1074;&#1083;&#1077;&#1085;&#1080;&#1077;%20-%20200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009B-2A28-4398-A0B3-AACF52A5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 - 2006</Template>
  <TotalTime>1592</TotalTime>
  <Pages>47</Pages>
  <Words>16034</Words>
  <Characters>91396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ГЛАВА ГОРОДСКОГО ОКРУГА</vt:lpstr>
    </vt:vector>
  </TitlesOfParts>
  <Company>Administracia</Company>
  <LinksUpToDate>false</LinksUpToDate>
  <CharactersWithSpaces>107216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ГОРОДСКОГО ОКРУГА</dc:title>
  <dc:subject/>
  <dc:creator>Минина Е.В.</dc:creator>
  <cp:keywords/>
  <cp:lastModifiedBy>Gluhih</cp:lastModifiedBy>
  <cp:revision>62</cp:revision>
  <cp:lastPrinted>2019-06-06T10:26:00Z</cp:lastPrinted>
  <dcterms:created xsi:type="dcterms:W3CDTF">2014-09-17T06:19:00Z</dcterms:created>
  <dcterms:modified xsi:type="dcterms:W3CDTF">2019-06-06T10:26:00Z</dcterms:modified>
</cp:coreProperties>
</file>