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4"/>
        <w:gridCol w:w="428"/>
        <w:gridCol w:w="570"/>
        <w:gridCol w:w="6500"/>
      </w:tblGrid>
      <w:tr w:rsidR="00EF4610" w:rsidRPr="00EF4610" w:rsidTr="00F23291">
        <w:trPr>
          <w:trHeight w:val="524"/>
        </w:trPr>
        <w:tc>
          <w:tcPr>
            <w:tcW w:w="9639" w:type="dxa"/>
            <w:gridSpan w:val="5"/>
          </w:tcPr>
          <w:p w:rsidR="00EF4610" w:rsidRPr="00EF4610" w:rsidRDefault="00EF4610" w:rsidP="00EF4610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46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ГОРОДСКОГО ОКРУГА </w:t>
            </w:r>
          </w:p>
          <w:p w:rsidR="00EF4610" w:rsidRPr="00EF4610" w:rsidRDefault="00EF4610" w:rsidP="00EF4610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46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Верхняя Пышма</w:t>
            </w:r>
          </w:p>
          <w:p w:rsidR="00EF4610" w:rsidRPr="00EF4610" w:rsidRDefault="00EF4610" w:rsidP="00EF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 w:rsidRPr="00EF4610">
              <w:rPr>
                <w:rFonts w:ascii="Times New Roman" w:eastAsia="Times New Roman" w:hAnsi="Times New Roman" w:cs="Times New Roman"/>
                <w:b/>
                <w:spacing w:val="80"/>
                <w:sz w:val="32"/>
                <w:szCs w:val="32"/>
                <w:lang w:eastAsia="ru-RU"/>
              </w:rPr>
              <w:t>ПОСТАНОВЛЕНИЕ</w:t>
            </w:r>
          </w:p>
          <w:p w:rsidR="00EF4610" w:rsidRPr="00EF4610" w:rsidRDefault="00EF4610" w:rsidP="00EF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EF4610" w:rsidRPr="00EF4610" w:rsidTr="00F23291">
        <w:trPr>
          <w:trHeight w:val="524"/>
        </w:trPr>
        <w:tc>
          <w:tcPr>
            <w:tcW w:w="285" w:type="dxa"/>
            <w:vAlign w:val="bottom"/>
          </w:tcPr>
          <w:p w:rsidR="00EF4610" w:rsidRPr="00EF4610" w:rsidRDefault="00EF4610" w:rsidP="00EF4610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46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EF4610" w:rsidRPr="00EF4610" w:rsidRDefault="00354DE9" w:rsidP="00EF4610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8" w:type="dxa"/>
            <w:vAlign w:val="bottom"/>
          </w:tcPr>
          <w:p w:rsidR="00EF4610" w:rsidRPr="00EF4610" w:rsidRDefault="00EF4610" w:rsidP="00EF4610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F46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EF4610" w:rsidRPr="00EF4610" w:rsidRDefault="00354DE9" w:rsidP="00EF4610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02" w:type="dxa"/>
            <w:vAlign w:val="bottom"/>
          </w:tcPr>
          <w:p w:rsidR="00EF4610" w:rsidRPr="00EF4610" w:rsidRDefault="00EF4610" w:rsidP="00EF4610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EF4610" w:rsidRPr="00EF4610" w:rsidTr="00F23291">
        <w:trPr>
          <w:trHeight w:val="130"/>
        </w:trPr>
        <w:tc>
          <w:tcPr>
            <w:tcW w:w="9639" w:type="dxa"/>
            <w:gridSpan w:val="5"/>
          </w:tcPr>
          <w:p w:rsidR="00EF4610" w:rsidRPr="00EF4610" w:rsidRDefault="00EF4610" w:rsidP="00EF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EF4610" w:rsidRPr="00EF4610" w:rsidTr="00F23291">
        <w:tc>
          <w:tcPr>
            <w:tcW w:w="9639" w:type="dxa"/>
            <w:gridSpan w:val="5"/>
          </w:tcPr>
          <w:p w:rsidR="00EF4610" w:rsidRPr="00EF4610" w:rsidRDefault="00EF4610" w:rsidP="00EF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EF461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г. Верхняя Пышма</w:t>
            </w:r>
          </w:p>
          <w:p w:rsidR="00EF4610" w:rsidRPr="00EF4610" w:rsidRDefault="00EF4610" w:rsidP="00EF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4610" w:rsidRPr="00EF4610" w:rsidRDefault="00EF4610" w:rsidP="00EF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4610" w:rsidRPr="00EF4610" w:rsidTr="00F23291">
        <w:tc>
          <w:tcPr>
            <w:tcW w:w="9639" w:type="dxa"/>
            <w:gridSpan w:val="5"/>
          </w:tcPr>
          <w:p w:rsidR="00EF4610" w:rsidRPr="00EF4610" w:rsidRDefault="00EF4610" w:rsidP="00EF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bookmarkStart w:id="0" w:name="_GoBack"/>
            <w:r w:rsidRPr="00EF461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 утверждении Порядка определения объема и предоставления субсидий за счет средств бюджета городского округа Верхняя Пышма некоммерческим организациям</w:t>
            </w:r>
            <w:bookmarkEnd w:id="0"/>
            <w:r w:rsidRPr="00EF461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, не являющимися государственными (муниципальными) учреждениями на реализацию мероприятий по переселению граждан из аварийного и (или) непригодного для проживания жилищного фонда   </w:t>
            </w:r>
          </w:p>
        </w:tc>
      </w:tr>
      <w:tr w:rsidR="00EF4610" w:rsidRPr="00EF4610" w:rsidTr="00F23291">
        <w:tc>
          <w:tcPr>
            <w:tcW w:w="9639" w:type="dxa"/>
            <w:gridSpan w:val="5"/>
          </w:tcPr>
          <w:p w:rsidR="00EF4610" w:rsidRPr="00EF4610" w:rsidRDefault="00EF4610" w:rsidP="00EF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4610" w:rsidRPr="00EF4610" w:rsidRDefault="00EF4610" w:rsidP="00EF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4610" w:rsidRPr="00EF4610" w:rsidRDefault="00EF4610" w:rsidP="00EF46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F4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со статьями 78.1, 86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округа Верхняя Пышма, в целях поддержки реализации мероприятий по переселению граждан из аварийного и (или) непригодного для проживания жилищного фонда администрация городского округа Верхняя Пышма </w:t>
            </w:r>
            <w:proofErr w:type="gramEnd"/>
          </w:p>
        </w:tc>
      </w:tr>
    </w:tbl>
    <w:p w:rsidR="00EF4610" w:rsidRPr="00EF4610" w:rsidRDefault="00EF4610" w:rsidP="00EF461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3"/>
        <w:gridCol w:w="3364"/>
      </w:tblGrid>
      <w:tr w:rsidR="00EF4610" w:rsidRPr="00EF4610" w:rsidTr="00F23291">
        <w:trPr>
          <w:trHeight w:val="975"/>
        </w:trPr>
        <w:tc>
          <w:tcPr>
            <w:tcW w:w="9637" w:type="dxa"/>
            <w:gridSpan w:val="2"/>
            <w:vAlign w:val="bottom"/>
          </w:tcPr>
          <w:p w:rsidR="00EF4610" w:rsidRPr="00EF4610" w:rsidRDefault="00EF4610" w:rsidP="00EF46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Утвердить Порядок определения объема и предоставления субсидий за счет средств бюджета городского округа Верхняя Пышма некоммерческим организациям, не являющимися государственными (муниципальными) учреждениями на реализацию мероприятий по переселению граждан из аварийного и (или) непригодного для проживания жилищного фонда.</w:t>
            </w:r>
          </w:p>
          <w:p w:rsidR="00EF4610" w:rsidRPr="00EF4610" w:rsidRDefault="00EF4610" w:rsidP="00EF46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Опубликовать настоящее постановление на официальном интернет-портале правовой информации городского округа Верхняя Пышма (</w:t>
            </w:r>
            <w:r w:rsidRPr="00EF461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www</w:t>
            </w:r>
            <w:r w:rsidRPr="00EF4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.верхняяпышма-право</w:t>
            </w:r>
            <w:proofErr w:type="gramStart"/>
            <w:r w:rsidRPr="00EF4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F4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ф) и на официальном сайте городского округа Верхняя Пышма (</w:t>
            </w:r>
            <w:r w:rsidRPr="00EF461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movp</w:t>
            </w:r>
            <w:r w:rsidRPr="00EF4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EF461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Pr="00EF4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EF4610" w:rsidRPr="00EF4610" w:rsidRDefault="00EF4610" w:rsidP="00EF46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gramStart"/>
            <w:r w:rsidRPr="00EF4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EF4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выполнением настоящего постановления возложить на первого заместителя главы администрации городского округа Верхняя Пышма по инвестиционной политике и развитию территории В.Н. Николишина.</w:t>
            </w:r>
          </w:p>
          <w:p w:rsidR="00EF4610" w:rsidRPr="00EF4610" w:rsidRDefault="00EF4610" w:rsidP="00EF46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4610" w:rsidRPr="00EF4610" w:rsidTr="00F23291">
        <w:trPr>
          <w:trHeight w:val="630"/>
        </w:trPr>
        <w:tc>
          <w:tcPr>
            <w:tcW w:w="6273" w:type="dxa"/>
            <w:vAlign w:val="bottom"/>
          </w:tcPr>
          <w:p w:rsidR="00EF4610" w:rsidRPr="00EF4610" w:rsidRDefault="00EF4610" w:rsidP="00EF461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4610" w:rsidRPr="00EF4610" w:rsidRDefault="00EF4610" w:rsidP="00EF4610">
            <w:pPr>
              <w:spacing w:after="0" w:line="240" w:lineRule="auto"/>
              <w:ind w:right="25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EF4610" w:rsidRPr="00EF4610" w:rsidRDefault="00EF4610" w:rsidP="00EF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Соломин</w:t>
            </w:r>
          </w:p>
        </w:tc>
      </w:tr>
    </w:tbl>
    <w:p w:rsidR="00EF4610" w:rsidRPr="00EF4610" w:rsidRDefault="00EF4610" w:rsidP="00EF4610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970EEF" w:rsidRDefault="00970EEF"/>
    <w:p w:rsidR="00CF1856" w:rsidRDefault="00CF1856"/>
    <w:p w:rsidR="00CF1856" w:rsidRDefault="00CF1856"/>
    <w:tbl>
      <w:tblPr>
        <w:tblW w:w="10320" w:type="dxa"/>
        <w:tblLayout w:type="fixed"/>
        <w:tblLook w:val="04A0" w:firstRow="1" w:lastRow="0" w:firstColumn="1" w:lastColumn="0" w:noHBand="0" w:noVBand="1"/>
      </w:tblPr>
      <w:tblGrid>
        <w:gridCol w:w="10320"/>
      </w:tblGrid>
      <w:tr w:rsidR="00CF1856" w:rsidRPr="00CF1856" w:rsidTr="00CF1856">
        <w:tc>
          <w:tcPr>
            <w:tcW w:w="10314" w:type="dxa"/>
          </w:tcPr>
          <w:p w:rsidR="00CF1856" w:rsidRPr="00CF1856" w:rsidRDefault="00CF1856" w:rsidP="00CF1856">
            <w:pPr>
              <w:spacing w:after="0" w:line="240" w:lineRule="auto"/>
              <w:ind w:left="63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УТВЕРЖДЕН</w:t>
            </w:r>
          </w:p>
          <w:p w:rsidR="00CF1856" w:rsidRPr="00CF1856" w:rsidRDefault="00CF1856" w:rsidP="00CF1856">
            <w:pPr>
              <w:spacing w:after="0" w:line="240" w:lineRule="auto"/>
              <w:ind w:left="63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 администрации</w:t>
            </w:r>
          </w:p>
          <w:p w:rsidR="00CF1856" w:rsidRPr="00CF1856" w:rsidRDefault="00CF1856" w:rsidP="00CF1856">
            <w:pPr>
              <w:spacing w:after="0" w:line="240" w:lineRule="auto"/>
              <w:ind w:left="63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Верхняя Пышма</w:t>
            </w:r>
          </w:p>
          <w:p w:rsidR="00CF1856" w:rsidRPr="00CF1856" w:rsidRDefault="00CF1856" w:rsidP="00CF1856">
            <w:pPr>
              <w:spacing w:after="0" w:line="240" w:lineRule="auto"/>
              <w:ind w:left="63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354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354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F1856" w:rsidRPr="00CF1856" w:rsidRDefault="00CF1856" w:rsidP="00CF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18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18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определения объема и предоставления субсидий за счет средств бюджета городского округа Верхняя Пышма некоммерческим организациям, не являющимися государственными (муниципальными) учреждениями на реализацию мероприятий по переселению граждан из аварийного и (или) непригодного для проживания жилищного фонда</w:t>
      </w: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185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CF1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устанавливает механизм определения объема и предоставления субсидий за счет средств бюджета городского округа Верхняя Пышма некоммерческим организациям, не являющимися государственными (муниципальными) учреждениями (далее - Получатель субсидии), на реализацию мероприятий по переселению граждан из аварийного и (или) непригодного для проживания </w:t>
      </w:r>
      <w:r w:rsidRPr="00CF1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жилищного фонда </w:t>
      </w:r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субсидии).</w:t>
      </w: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предоставляются в целях возмещения запланированных затрат в связи с реализацией мероприятий по переселению и обеспечению жильем граждан.</w:t>
      </w: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Субсидии предоставляются администрацией городского округа Верхняя Пышма (далее - администрация) в соответствии со сводной бюджетной росписью администрации на соответствующий финансовый год и плановый период в пределах общего объема бюджетных ассигнований и лимитов бюджетных обязательств по предоставлению субсидий на указанные цели, утверждаемых в установленном порядке администрации.</w:t>
      </w: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распорядителем бюджетных сре</w:t>
      </w:r>
      <w:proofErr w:type="gramStart"/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р</w:t>
      </w:r>
      <w:proofErr w:type="gramEnd"/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амках настоящего Порядка является администрация.</w:t>
      </w: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54"/>
      <w:bookmarkEnd w:id="1"/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предоставляются на конкурсной основе некоммерческим организациям, не являющимся государственными (муниципальными) учреждениями (далее - организации), на реализацию мероприятий по переселению граждан из ветхого и (или) непригодного для проживания жилищного фонда на территории городского округа Верхняя Пышма (за</w:t>
      </w:r>
      <w:proofErr w:type="gramEnd"/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исключением жилых помещений, признанных непригодными для проживания, мероприятия по переселению граждан из которых осуществляются в рамках иных программ по переселению граждан из аварийного и (или) непригодного для проживания жилищного фонда), в том числе: </w:t>
      </w: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выкуп жилых помещений у собственников объектов аварийного и (или) непригодного для проживания жилищного фонда и оформление прав на указанные объекты;</w:t>
      </w: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приобретение (строительство) жилья для предоставления жилых помещений собственникам объектов аварийного и (или) непригодного для </w:t>
      </w:r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проживания жилищного фонда</w:t>
      </w:r>
      <w:r w:rsidRPr="00CF1856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.</w:t>
      </w: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финансирования по указанным мероприятиям возможно при условии отсутствия их финансирования в рамках иных нормативных правовых актов городского округа Верхняя Пышма (далее – городской округ).</w:t>
      </w: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проведения конкурсного отбора организаций на получение субсидий администрация городского округа размещает на официальном сайте городского округа в сети Интернет соответствующее извещение.</w:t>
      </w: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58"/>
      <w:bookmarkEnd w:id="2"/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Субсидии предоставляются Получателю субсидий, соответствующему следующим критериям:</w:t>
      </w: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целями деятельности получателя является участие в реализации программ: </w:t>
      </w: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>- жилищного строительства на территории городского округа;</w:t>
      </w: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улучшения жилищных условий социально незащищенных категорий граждан;</w:t>
      </w: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ликвидации ветхого и аварийного жилищного фонда на территории городского округа;</w:t>
      </w: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обеспечения благоустроенным жильем граждан городского округа, проживающих в домах, признанных непригодными для постоянного проживания;</w:t>
      </w: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отсутствие задолженности по начисленным налогам, сборам и иным обязательным платежам перед бюджетами любого уровня и государственными внебюджетными фондами;</w:t>
      </w: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отсутствие в отношении Получателя субсидии процедуры ликвидации, реорганизации и отсутствие решения Арбитражного суда о признании юридического лица банкротом и об открытии конкурсного производства;</w:t>
      </w: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взаимодействие с органами местного самоуправления городского округа;</w:t>
      </w: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>д) наличие у Организации государственной регистрации на территории городского округа;</w:t>
      </w: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продолжительность деятельности на территории городского округа составляет не менее десяти лет </w:t>
      </w:r>
      <w:proofErr w:type="gramStart"/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даты ее государственной регистрации в качестве юридического лица.</w:t>
      </w: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Par63"/>
      <w:bookmarkEnd w:id="3"/>
      <w:r w:rsidRPr="00CF185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CF1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Условия и порядок предоставления субсидий</w:t>
      </w: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Предоставление субсидий осуществляется на основании </w:t>
      </w:r>
      <w:hyperlink r:id="rId8" w:anchor="Par120" w:tooltip="СОГЛАШЕНИЕ" w:history="1">
        <w:r w:rsidRPr="00CF185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соглашения</w:t>
        </w:r>
      </w:hyperlink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субсидии по форме согласно приложению № 1 к настоящему Порядку (далее - соглашение) при соблюдении Получателем субсидии следующих условий:</w:t>
      </w: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представление заверенной Получателем субсидии копии предварительного договора (мены, купли-продажи или иного предварительного договора) или основного договора (мены, купли-продажи</w:t>
      </w:r>
      <w:r w:rsidRPr="00CF1856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участия в долевом строительстве или иного основного договора), заключенного с целью реализации мероприятий, предусмотренных </w:t>
      </w:r>
      <w:hyperlink r:id="rId9" w:anchor="Par54" w:tooltip="3. Субсидии предоставляются Получателю субсидии на реализацию мероприятий по переселению граждан из аварийного и (или) непригодного для проживания жилищного фонда на территории городского округа Самара (за исключением жилых помещений, признанных непригодн" w:history="1">
        <w:r w:rsidRPr="00CF185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пунктом 3</w:t>
        </w:r>
      </w:hyperlink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наличие письменного обязательства Получателя субсидии передать приобретенные у третьих лиц жилые помещения в муниципальную </w:t>
      </w:r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собственность городского округа для их последующего предоставления в целях переселения граждан из аварийного и (или) непригодного для проживания жилищного фонда, либо в собственность</w:t>
      </w:r>
      <w:r w:rsidRPr="00CF185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 переселяемых из аварийного и (или) непригодного для проживания жилищного фонда, что определяется соглашением о предоставлении субсидии;</w:t>
      </w:r>
      <w:proofErr w:type="gramEnd"/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наличие письменного согласия Получателя субсидии на осуществление администрацией и Финансовым управлением администрации городского округа Верхняя Пышма проверок соблюдения Получателем субсидии условий, целей и порядка предоставления субсидий по </w:t>
      </w:r>
      <w:hyperlink r:id="rId10" w:anchor="Par213" w:tooltip="                                 ЗАЯВЛЕНИЕ" w:history="1">
        <w:r w:rsidRPr="00CF185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форме</w:t>
        </w:r>
      </w:hyperlink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2 к настоящему Порядку;</w:t>
      </w: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осуществление мероприятий, предусмотренных </w:t>
      </w:r>
      <w:hyperlink r:id="rId11" w:anchor="Par54" w:tooltip="3. Субсидии предоставляются Получателю субсидии на реализацию мероприятий по переселению граждан из аварийного и (или) непригодного для проживания жилищного фонда на территории городского округа Самара (за исключением жилых помещений, признанных непригодн" w:history="1">
        <w:r w:rsidRPr="00CF185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пунктом 3</w:t>
        </w:r>
      </w:hyperlink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направленных на переселение граждан, проживающих в домах, включенных в перечень домов, признанных аварийными и (или) непригодными для проживания и подлежащих сносу (или реконструкции), переселение жителей которых планируется в рамках предоставления субсидий за счет средств бюджета городского округа Получателю на реализацию мероприятий по переселению граждан из аварийного и (или) непригодного для проживания жилищного</w:t>
      </w:r>
      <w:proofErr w:type="gramEnd"/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фонда, </w:t>
      </w:r>
      <w:proofErr w:type="gramStart"/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утверждаемый</w:t>
      </w:r>
      <w:proofErr w:type="gramEnd"/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администрации;</w:t>
      </w: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>д) наличие копии договора отдельного банковского счета (о расчетно-кассовом обслуживании) по бюджетным средствам с кредитной организацией, отвечающей требованиям Правил размещения средств федерального бюджета на банковских депозитах, утвержденных постановлением Правительства Российской Федерации от 24.12.2011 № 1121, заверенную организацией, а также документ, подтверждающий соответствие кредитной организации, с которой заключен договор банковского счета (о расчетно-кассовом обслуживании), требованиям Правил размещения средств федерального бюджета на банковских</w:t>
      </w:r>
      <w:proofErr w:type="gramEnd"/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депозитах, утвержденных постановлением Правительства Российской Федерации от 24.12.2011 № 1121, </w:t>
      </w:r>
      <w:proofErr w:type="gramStart"/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выданный</w:t>
      </w:r>
      <w:proofErr w:type="gramEnd"/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кредитной организацией.</w:t>
      </w: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70"/>
      <w:bookmarkEnd w:id="4"/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Для заключения соглашения о предоставлении субсидии Получатель субсидии представляет в отдел по учету и распределению жилья администрации </w:t>
      </w:r>
      <w:hyperlink r:id="rId12" w:anchor="Par266" w:tooltip="                                 ЗАЯВЛЕНИЕ" w:history="1">
        <w:r w:rsidRPr="00CF185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заявление</w:t>
        </w:r>
      </w:hyperlink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субсидии по форме согласно приложению № 3 к настоящему Порядку (далее - заявление), подписанное руководителем Получателя и заверенное печатью Получателя, с приложением следующих документов:</w:t>
      </w: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учредительные документы Получателя (заверенные копии);</w:t>
      </w: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документ, подтверждающий полномочия руководителя Получателя;</w:t>
      </w: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свидетельство о государственной регистрации Получателя в качестве юридического лица (нотариально заверенная копия);</w:t>
      </w: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выписка из Единого государственного реестра юридических лиц, выданная не </w:t>
      </w:r>
      <w:proofErr w:type="gramStart"/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10 календарных дней до дня подачи документов в администрацию городского округа;</w:t>
      </w: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заверенная Получателем субсидии копия предварительного договора (мены, купли-продажи или иного предварительного договора) или основного договора (мены, купли-продажи, участия в долевом строительстве или иного </w:t>
      </w:r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основного договора), заключенного между Получателем субсидии и собственником жилого помещения аварийного и (или) непригодного для проживания жилищного фонда, и (или) заверенная Получателем субсидии копия предварительного договора (мены, купли-продажи или иного предварительного договора) или основного договора (мены</w:t>
      </w:r>
      <w:proofErr w:type="gramEnd"/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купли-продажи, участия в долевом строительстве или иного основного договора), заключенного между Получателем субсидии и третьим лицом - собственником жилого помещения, приобретаемого Получателем субсидии в целях переселения граждан из аварийного и (или) непригодного для проживания жилищного фонда;</w:t>
      </w:r>
      <w:proofErr w:type="gramEnd"/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письменное обязательство Получателя субсидии передать в муниципальную собственность городского </w:t>
      </w:r>
      <w:proofErr w:type="gramStart"/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приобретенные у третьих лиц жилые помещения для их последующего предоставления в целях переселения граждан из аварийного и (или) непригодного для проживания жилищного фонда, либо в собственность</w:t>
      </w:r>
      <w:r w:rsidRPr="00CF185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 переселяемых из аварийного и (или) непригодного для проживания жилищного фонда, что определяется соглашением о предоставлении субсидии;</w:t>
      </w: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справка из Федеральной налоговой службы Российской Федерации об отсутствии на момент </w:t>
      </w:r>
      <w:proofErr w:type="gramStart"/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 заявления Получателя субсидии задолженности</w:t>
      </w:r>
      <w:proofErr w:type="gramEnd"/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начисленным налогам, сборам и иным обязательным платежам в бюджеты любого уровня или государственные внебюджетные фонды;</w:t>
      </w: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письменное согласие Получателя субсидии на осуществление администрацией и Финансовым управлением городского округа Верхняя Пышма проверок соблюдения Получателем субсидии условий, целей и порядка предоставления субсидий по </w:t>
      </w:r>
      <w:hyperlink r:id="rId13" w:anchor="Par213" w:tooltip="                                 ЗАЯВЛЕНИЕ" w:history="1">
        <w:r w:rsidRPr="00CF185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форме</w:t>
        </w:r>
      </w:hyperlink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2 к настоящему Порядку;</w:t>
      </w: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</w:t>
      </w:r>
      <w:hyperlink r:id="rId14" w:anchor="Par313" w:tooltip="РАСЧЕТ" w:history="1">
        <w:r w:rsidRPr="00CF185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расчет</w:t>
        </w:r>
      </w:hyperlink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планируемых затрат по форме согласно приложению № 4 к настоящему Порядку.</w:t>
      </w: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Получатель субсидии несет ответственность за достоверность представляемых документов и сведений. </w:t>
      </w: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регистрирует заявление с приложенными к нему документами в течение 1 рабочего дня со дня их поступления в администрацию и в течение 10 рабочих дней со дня их регистрации осуществляет проверку соответствия Получателя субсидии требованиям, установленным </w:t>
      </w:r>
      <w:hyperlink r:id="rId15" w:anchor="Par58" w:tooltip="4. Субсидии предоставляются Получателям субсидий, соответствующим следующим критериям:" w:history="1">
        <w:r w:rsidRPr="00CF185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пунктами 4</w:t>
        </w:r>
      </w:hyperlink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6" w:anchor="Par63" w:tooltip="5. Предоставление субсидий осуществляется на основании соглашения о предоставлении субсидии по форме согласно приложению N 1 к настоящему Порядку (далее - соглашение) при соблюдении Получателем субсидии следующих условий:" w:history="1">
        <w:r w:rsidRPr="00CF185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5</w:t>
        </w:r>
      </w:hyperlink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а также соответствия пакета документов перечню, указанному в </w:t>
      </w:r>
      <w:hyperlink r:id="rId17" w:anchor="Par70" w:tooltip="6. Для заключения соглашения о предоставлении субсидии Получатель субсидии представляет в Департамент заявление о предоставлении субсидии по форме согласно приложению N 3 к настоящему Порядку (далее - заявление), подписанное руководителем некоммерческой о" w:history="1">
        <w:r w:rsidRPr="00CF185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пункте 6</w:t>
        </w:r>
      </w:hyperlink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  <w:proofErr w:type="gramEnd"/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соответствия Получателя субсидии условиям предоставления субсидии, указанным соответственно в </w:t>
      </w:r>
      <w:hyperlink r:id="rId18" w:anchor="Par58" w:tooltip="4. Субсидии предоставляются Получателям субсидий, соответствующим следующим критериям:" w:history="1">
        <w:r w:rsidRPr="00CF185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пунктах 4</w:t>
        </w:r>
      </w:hyperlink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9" w:anchor="Par63" w:tooltip="5. Предоставление субсидий осуществляется на основании соглашения о предоставлении субсидии по форме согласно приложению N 1 к настоящему Порядку (далее - соглашение) при соблюдении Получателем субсидии следующих условий:" w:history="1">
        <w:r w:rsidRPr="00CF185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5</w:t>
        </w:r>
      </w:hyperlink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и представления им полного пакета документов, предусмотренных </w:t>
      </w:r>
      <w:hyperlink r:id="rId20" w:anchor="Par70" w:tooltip="6. Для заключения соглашения о предоставлении субсидии Получатель субсидии представляет в Департамент заявление о предоставлении субсидии по форме согласно приложению N 3 к настоящему Порядку (далее - заявление), подписанное руководителем некоммерческой о" w:history="1">
        <w:r w:rsidRPr="00CF185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пунктом 6</w:t>
        </w:r>
      </w:hyperlink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администрация в течение 10 рабочих дней со дня регистрации заявления и приложенных к нему документов направляет Получателю субсидии для подписания два экземпляра подписанного администрацией </w:t>
      </w:r>
      <w:hyperlink r:id="rId21" w:anchor="Par120" w:tooltip="СОГЛАШЕНИЕ" w:history="1">
        <w:r w:rsidRPr="00CF185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соглашения</w:t>
        </w:r>
      </w:hyperlink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согласно приложению № 1 к настоящему Порядку</w:t>
      </w:r>
      <w:proofErr w:type="gramEnd"/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Получатель субсидии подписывает два экземпляра соглашения и </w:t>
      </w:r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направляет один из них в адрес администрации в течение 5 рабочих дней со дня их получения.</w:t>
      </w: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несоответствия Получателя субсидии условиям предоставления субсидии, указанным соответственно в </w:t>
      </w:r>
      <w:hyperlink r:id="rId22" w:anchor="Par58" w:tooltip="4. Субсидии предоставляются Получателям субсидий, соответствующим следующим критериям:" w:history="1">
        <w:r w:rsidRPr="00CF185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пунктах 4</w:t>
        </w:r>
      </w:hyperlink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3" w:anchor="Par63" w:tooltip="5. Предоставление субсидий осуществляется на основании соглашения о предоставлении субсидии по форме согласно приложению N 1 к настоящему Порядку (далее - соглашение) при соблюдении Получателем субсидии следующих условий:" w:history="1">
        <w:r w:rsidRPr="00CF185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5</w:t>
        </w:r>
      </w:hyperlink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и (или) представления им неполного пакета документов, предусмотренных </w:t>
      </w:r>
      <w:hyperlink r:id="rId24" w:anchor="Par70" w:tooltip="6. Для заключения соглашения о предоставлении субсидии Получатель субсидии представляет в Департамент заявление о предоставлении субсидии по форме согласно приложению N 3 к настоящему Порядку (далее - заявление), подписанное руководителем некоммерческой о" w:history="1">
        <w:r w:rsidRPr="00CF185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пунктом 6</w:t>
        </w:r>
      </w:hyperlink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а также при выявлении недостоверности представленной получателем субсидии информации администрация в течение 10 рабочих дней со дня регистрации заявления и приложенных к нему документов направляет Получателю субсидии уведомление об отказе в заключении</w:t>
      </w:r>
      <w:proofErr w:type="gramEnd"/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 с обоснованием причин отказа.</w:t>
      </w: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Размер субсидии, указанный в соглашении, определяется администрацией в соответствии с </w:t>
      </w:r>
      <w:hyperlink r:id="rId25" w:anchor="Par368" w:tooltip="РАСЧЕТ" w:history="1">
        <w:r w:rsidRPr="00CF185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расчетом</w:t>
        </w:r>
      </w:hyperlink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субсидии, предоставляемой Получателю субсидии, по форме согласно приложению № 5 к настоящему Порядку.</w:t>
      </w: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>11. К Получателю субсидий предъявляются следующие требования, которым он должен соответствовать на первое число месяца, предшествующего месяцу, в котором планируется заключение соглашения:</w:t>
      </w: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 Получателя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 Получателя должна отсутствовать просроченная задолженность по возврату в бюджет городского округа субсидий, предоставленных, в том числе в соответствии с иными муниципальными правовыми актами, и иная просроченная задолженность перед бюджетом городского округа;</w:t>
      </w: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Получатель не должен находиться в процессе реорганизации, ликвидации, банкротства.</w:t>
      </w: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На основании заключенного с Получателем субсидии соглашения администрация в течение 45 календарных дней со дня заключения соглашения перечисляет денежные средства на расчетный счет Получателя субсидии. </w:t>
      </w: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перечисляется на счета, открытые в кредитных организациях, отвечающих требованиям Правил размещения средств федерального бюджета на банковских депозитах, утвержденных постановлением Правительства Российской Федерации от 24.12.2011 № 1121.</w:t>
      </w: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185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CF1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Требования к отчетности</w:t>
      </w: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ar91"/>
      <w:bookmarkEnd w:id="5"/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proofErr w:type="gramStart"/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Получатель субсидии в срок не позднее 5-го числа месяца, следующего за отчетным, представляет в администрацию ежемесячный </w:t>
      </w:r>
      <w:hyperlink r:id="rId26" w:anchor="Par423" w:tooltip="ОТЧЕТ" w:history="1">
        <w:r w:rsidRPr="00CF185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отчет</w:t>
        </w:r>
      </w:hyperlink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расходовании предоставленной субсидии по форме согласно приложению № 6 к настоящему Порядку с приложением копий документов, подтверждающих понесенные затраты на выполнение мероприятий, предусмотренных </w:t>
      </w:r>
      <w:hyperlink r:id="rId27" w:anchor="Par54" w:tooltip="3. Субсидии предоставляются Получателю субсидии на реализацию мероприятий по переселению граждан из аварийного и (или) непригодного для проживания жилищного фонда на территории городского округа Самара (за исключением жилых помещений, признанных непригодн" w:history="1">
        <w:r w:rsidRPr="00CF185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пунктом 3</w:t>
        </w:r>
      </w:hyperlink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  <w:proofErr w:type="gramEnd"/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Получатель субсидии в срок не позднее 20 декабря текущего финансового года представляет в администрацию ежегодный </w:t>
      </w:r>
      <w:hyperlink r:id="rId28" w:anchor="Par423" w:tooltip="ОТЧЕТ" w:history="1">
        <w:r w:rsidRPr="00CF185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отчет</w:t>
        </w:r>
      </w:hyperlink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расходовании предоставленной субсидии по форме согласно приложению № 6 </w:t>
      </w:r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 настоящему Порядку с приложением копий документов, подтверждающих понесенные за год затраты на выполнение мероприятий, предусмотренных </w:t>
      </w:r>
      <w:hyperlink r:id="rId29" w:anchor="Par54" w:tooltip="3. Субсидии предоставляются Получателю субсидии на реализацию мероприятий по переселению граждан из аварийного и (или) непригодного для проживания жилищного фонда на территории городского округа Самара (за исключением жилых помещений, признанных непригодн" w:history="1">
        <w:r w:rsidRPr="00CF185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пунктом 3</w:t>
        </w:r>
      </w:hyperlink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субсидии, указанный в соглашении, в течение 5 рабочих дней со дня представления ежегодного отчета о расходовании предоставленной субсидии подлежит корректировке в целях приведения в соответствие с фактически понесенными затратами на проведение мероприятий, при этом расходы Получателя субсидии, понесенные сверх суммы субсидии, указанной в соглашении, не возмещаются. Корректировка указанного размера субсидии осуществляется на основании ежегодного отчета о расходовании предоставленной субсидии путем заключения дополнительного соглашения к соглашению о предоставлении субсидии.</w:t>
      </w: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В случае формирования на конец текущего финансового года неиспользованного остатка субсидии указанный неиспользованный остаток субсидии подлежит возврату в течение 5 рабочих дней со дня представления ежегодного отчета о расходовании предоставленной субсидии, указанного в </w:t>
      </w:r>
      <w:hyperlink r:id="rId30" w:anchor="Par91" w:tooltip="12. Получатель субсидии в срок не позднее 5-го числа месяца, следующего за отчетным, представляет в Департамент ежемесячный отчет о расходовании предоставленной субсидии по форме согласно приложению N 6 к настоящему Порядку с приложением копий документов," w:history="1">
        <w:r w:rsidRPr="00CF185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абзаце первом пункта 12</w:t>
        </w:r>
      </w:hyperlink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F1856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IV</w:t>
      </w:r>
      <w:r w:rsidRPr="00CF18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Требования об осуществлении контроля за соблюдением условий, целей и порядка предоставления субсидий и ответственности за их нарушение</w:t>
      </w: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1856">
        <w:rPr>
          <w:rFonts w:ascii="Times New Roman" w:eastAsia="Times New Roman" w:hAnsi="Times New Roman" w:cs="Times New Roman"/>
          <w:sz w:val="26"/>
          <w:szCs w:val="26"/>
          <w:lang w:eastAsia="ru-RU"/>
        </w:rPr>
        <w:t>15. Администрация и Финансовое управление администрации городского округа Верхняя Пышма осуществляют проверку соблюдения Получателем субсидии условий, целей и порядка предоставления субсидии.</w:t>
      </w: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18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16. </w:t>
      </w:r>
      <w:proofErr w:type="gramStart"/>
      <w:r w:rsidRPr="00CF185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выявления Администрацией, Финансовым управлением администрации городского округа Верхняя Пышма нарушения Получателем субсидии порядка предоставления субсидий, а также выявления факта нецелевого использования субсидии администрация в пятидневный срок со дня выявления данных фактов оформляет результат проверки соответствующим актом, в котором указываются выявленные нарушения, и в течение 5 рабочих дней со дня составления указанного акта направляет его копию и письменное требование</w:t>
      </w:r>
      <w:proofErr w:type="gramEnd"/>
      <w:r w:rsidRPr="00CF18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возврате в бюджет городского округа субсидии в адрес Получателя субсидии.</w:t>
      </w: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18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17. Получатель субсидии в течение одного месяца со дня получения письменного требования о возврате субсидии обязан возвратить в бюджет городского </w:t>
      </w:r>
      <w:proofErr w:type="gramStart"/>
      <w:r w:rsidRPr="00CF1856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  <w:proofErr w:type="gramEnd"/>
      <w:r w:rsidRPr="00CF18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полученные денежные средства. При невозврате субсидии в установленный срок она взыскивается в бюджет городского округа в порядке, установленном действующим законодательством Российской Федерации.</w:t>
      </w: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ind w:left="4962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ind w:left="496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определения объема и предоставления субсидий за счет средств бюджета городского округа Верхняя Пышма некоммерческим организациям, не являющимися государственными (муниципальными) учреждениями на реализацию мероприятий по переселению граждан из аварийного и (или) непригодного для проживания жилищного фонда</w:t>
      </w: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" w:name="Par120"/>
      <w:bookmarkEnd w:id="6"/>
      <w:r w:rsidRPr="00CF1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СОГЛАШЕНИЕ</w:t>
      </w: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1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предоставлении субсидий за счет средств бюджета городского округа Верхняя Пышма некоммерческим организациям, не являющимися государственными (муниципальными) учреждениями на реализацию мероприятий по переселению граждан из аварийного и (или) непригодного для проживания жилищного фонда</w:t>
      </w: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8"/>
      </w:tblGrid>
      <w:tr w:rsidR="00CF1856" w:rsidRPr="00CF1856" w:rsidTr="00CF1856">
        <w:tc>
          <w:tcPr>
            <w:tcW w:w="5103" w:type="dxa"/>
            <w:hideMark/>
          </w:tcPr>
          <w:p w:rsidR="00CF1856" w:rsidRPr="00CF1856" w:rsidRDefault="00CF1856" w:rsidP="00CF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Верхняя Пышма</w:t>
            </w:r>
          </w:p>
        </w:tc>
        <w:tc>
          <w:tcPr>
            <w:tcW w:w="5103" w:type="dxa"/>
            <w:hideMark/>
          </w:tcPr>
          <w:p w:rsidR="00CF1856" w:rsidRPr="00CF1856" w:rsidRDefault="00CF1856" w:rsidP="00CF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"___" _________________ 20___ г.</w:t>
            </w:r>
          </w:p>
        </w:tc>
      </w:tr>
    </w:tbl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округа Верхняя Пышма, именуемая в дальнейшем «Администрация», в лице _______________, действующего на основании _______________ с одной стороны, и некоммерческая организация ______________, именуемая в дальнейшем «Получатель», в лице _______________, действующего на основании Устава, с другой стороны, далее именуемые «Стороны», в соответствии с Бюджетным кодексом Российской Федерации, Решением Думы городского округа от «___» __________20____ года «О бюджете городского округа Верхняя Пышма на 20___ год и</w:t>
      </w:r>
      <w:proofErr w:type="gramEnd"/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плановый период 20___ и 20____ годов», постановлением администрации городского округа Верхняя Пышма ___________________ </w:t>
      </w:r>
      <w:r w:rsidRPr="00CF18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(наименование нормативного правового акта, регулирующего предоставление за счет средств бюджета городского округа Верхняя Пышма некоммерческим организациям, не являющимися государственными (муниципальными) учреждениями на реализацию мероприятий по переселению граждан из аварийного и (или) непригодного для проживания жилищного фонда)</w:t>
      </w:r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заключили настоящее Соглашение о нижеследующем.</w:t>
      </w:r>
      <w:proofErr w:type="gramEnd"/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856" w:rsidRPr="00CF1856" w:rsidRDefault="00CF1856" w:rsidP="00CF18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Соглашения</w:t>
      </w: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Arial"/>
          <w:i/>
          <w:sz w:val="28"/>
          <w:szCs w:val="28"/>
          <w:lang w:eastAsia="ru-RU"/>
        </w:rPr>
      </w:pPr>
      <w:r w:rsidRPr="00CF185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1.1. </w:t>
      </w:r>
      <w:proofErr w:type="gramStart"/>
      <w:r w:rsidRPr="00CF185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Предметом настоящего соглашения является предоставление за счет средств бюджета городского округа Верхняя Пышма ___________________________ </w:t>
      </w:r>
      <w:r w:rsidRPr="00CF1856">
        <w:rPr>
          <w:rFonts w:ascii="Times New Roman" w:eastAsia="Times New Roman" w:hAnsi="Times New Roman" w:cs="Arial"/>
          <w:i/>
          <w:sz w:val="28"/>
          <w:szCs w:val="28"/>
          <w:lang w:eastAsia="ru-RU"/>
        </w:rPr>
        <w:t xml:space="preserve">(наименование Получателя) </w:t>
      </w:r>
      <w:r w:rsidRPr="00CF185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субсидии на _____________________________ (далее - Субсидия) по кодам классификации  </w:t>
      </w:r>
      <w:r w:rsidRPr="00CF1856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 xml:space="preserve">расходов  бюджетов Российской Федерации: код Администрации _____________, раздел ______________, подраздел _____________, целевая статья ______________, вид расходов ______ в рамках _________________________________ </w:t>
      </w:r>
      <w:r w:rsidRPr="00CF1856">
        <w:rPr>
          <w:rFonts w:ascii="Times New Roman" w:eastAsia="Times New Roman" w:hAnsi="Times New Roman" w:cs="Arial"/>
          <w:i/>
          <w:sz w:val="28"/>
          <w:szCs w:val="28"/>
          <w:lang w:eastAsia="ru-RU"/>
        </w:rPr>
        <w:t>(наименование подпрограммы муниципальной программы городского округа Верхняя Пышма, указывается в случаях, когда Субсидия предоставляется в рамках муниципальной программы городского округа Верхняя Пышма)</w:t>
      </w:r>
      <w:proofErr w:type="gramEnd"/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F1856">
        <w:rPr>
          <w:rFonts w:ascii="Times New Roman" w:eastAsia="Times New Roman" w:hAnsi="Times New Roman" w:cs="Arial"/>
          <w:sz w:val="28"/>
          <w:szCs w:val="28"/>
          <w:lang w:eastAsia="ru-RU"/>
        </w:rPr>
        <w:t>1.2. Субсидия предоставляется в целях реализации Получателем следующих мероприятий (указываются конкретные мероприятия, установленные Порядком предоставления субсидии):</w:t>
      </w: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ind w:left="540"/>
        <w:contextualSpacing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F1856">
        <w:rPr>
          <w:rFonts w:ascii="Times New Roman" w:eastAsia="Times New Roman" w:hAnsi="Times New Roman" w:cs="Arial"/>
          <w:sz w:val="28"/>
          <w:szCs w:val="28"/>
          <w:lang w:eastAsia="ru-RU"/>
        </w:rPr>
        <w:t>1.2.1. ____________________________________________________.</w:t>
      </w: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ind w:left="540"/>
        <w:contextualSpacing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F1856">
        <w:rPr>
          <w:rFonts w:ascii="Times New Roman" w:eastAsia="Times New Roman" w:hAnsi="Times New Roman" w:cs="Arial"/>
          <w:sz w:val="28"/>
          <w:szCs w:val="28"/>
          <w:lang w:eastAsia="ru-RU"/>
        </w:rPr>
        <w:t>1.2.2. ____________________________________________________.</w:t>
      </w: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F1856">
        <w:rPr>
          <w:rFonts w:ascii="Times New Roman" w:eastAsia="Times New Roman" w:hAnsi="Times New Roman" w:cs="Arial"/>
          <w:sz w:val="28"/>
          <w:szCs w:val="28"/>
          <w:lang w:eastAsia="ru-RU"/>
        </w:rPr>
        <w:t>1.3. Субсидия предоставляется Администрацией в пределах объемов бюджетных ассигнований, предусмотренных в соответствии со сводной бюджетной росписью бюджета городского округа Верхняя Пышма в пределах лимитов бюджетных обязательств на предоставление субсидий, утвержденных в установленном порядке Администрации.</w:t>
      </w: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856" w:rsidRPr="00CF1856" w:rsidRDefault="00CF1856" w:rsidP="00CF18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Субсидии</w:t>
      </w: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proofErr w:type="gramStart"/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субсидий определен в соответствии с </w:t>
      </w:r>
      <w:hyperlink r:id="rId31" w:anchor="Par368" w:tooltip="РАСЧЕТ" w:history="1">
        <w:r w:rsidRPr="00CF185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расчетом</w:t>
        </w:r>
      </w:hyperlink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субсидии, предоставляемой Получателю, по форме согласно приложению № 5 к Порядку определения объема и предоставления субсидий за счет средств бюджета городского округа Верхняя Пышма некоммерческим организациям, не являющимися государственными (муниципальными) учреждениями, на реализацию мероприятий по переселению граждан из аварийного и (или) непригодного для проживания жилищного фонда, утвержденному постановлением администрации городского округа Верхняя Пышма от</w:t>
      </w:r>
      <w:proofErr w:type="gramEnd"/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 №___, и составляет ______________ руб.</w:t>
      </w: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ar137"/>
      <w:bookmarkEnd w:id="7"/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Субсидии перечисляются Получателю в течение 45 календарных дней со дня заключения настоящего Соглашения.</w:t>
      </w: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proofErr w:type="gramStart"/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субсидии, указанный в </w:t>
      </w:r>
      <w:hyperlink r:id="rId32" w:anchor="Par136" w:tooltip="2.1. Размер субсидий определен в соответствии с расчетом субсидии, предоставляемой Получателю, по форме согласно приложению N 5 к Порядку определения объема и предоставления субсидий за счет средств бюджета городского округа Самара некоммерческим организа" w:history="1">
        <w:r w:rsidRPr="00CF185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пункте 2.1</w:t>
        </w:r>
      </w:hyperlink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Соглашения, в течение 5 рабочих дней со дня представления ежегодного отчета о расходовании предоставленной субсидии подлежит корректировке в целях приведения в соответствие с фактически понесенными затратами на проведение мероприятий, при этом расходы Получателя, понесенные сверх суммы субсидии, указанной в </w:t>
      </w:r>
      <w:hyperlink r:id="rId33" w:anchor="Par136" w:tooltip="2.1. Размер субсидий определен в соответствии с расчетом субсидии, предоставляемой Получателю, по форме согласно приложению N 5 к Порядку определения объема и предоставления субсидий за счет средств бюджета городского округа Самара некоммерческим организа" w:history="1">
        <w:r w:rsidRPr="00CF185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пункте 2.1</w:t>
        </w:r>
      </w:hyperlink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Соглашения, не возмещаются.</w:t>
      </w:r>
      <w:proofErr w:type="gramEnd"/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Корректировка указанного размера субсидии осуществляется на основании ежегодного отчета о расходовании предоставленной субсидии путем заключения дополнительного соглашения к настоящему Соглашению.</w:t>
      </w: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ind w:left="570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Условия предоставления субсидий</w:t>
      </w: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856" w:rsidRPr="00CF1856" w:rsidRDefault="00CF1856" w:rsidP="00CF18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1856">
        <w:rPr>
          <w:rFonts w:ascii="Times New Roman" w:eastAsia="Calibri" w:hAnsi="Times New Roman" w:cs="Times New Roman"/>
          <w:sz w:val="28"/>
          <w:szCs w:val="28"/>
          <w:lang w:eastAsia="ru-RU"/>
        </w:rPr>
        <w:t>3.1. Соответствие Получателя требованиям, установленным Порядком предоставления субсидий.</w:t>
      </w:r>
    </w:p>
    <w:p w:rsidR="00CF1856" w:rsidRPr="00CF1856" w:rsidRDefault="00CF1856" w:rsidP="00CF18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185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3.2. Определение направления расходов, на финансовое обеспечение (возмещение) которых предоставляется Субсидия.</w:t>
      </w:r>
    </w:p>
    <w:p w:rsidR="00CF1856" w:rsidRPr="00CF1856" w:rsidRDefault="00CF1856" w:rsidP="00CF18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1856">
        <w:rPr>
          <w:rFonts w:ascii="Times New Roman" w:eastAsia="Calibri" w:hAnsi="Times New Roman" w:cs="Times New Roman"/>
          <w:sz w:val="28"/>
          <w:szCs w:val="28"/>
          <w:lang w:eastAsia="ru-RU"/>
        </w:rPr>
        <w:t>3.3. Установление запрета на конвертацию в иностранную валюту средств Субсидии, за исключением операций, определяемых в соответствии с Порядком предоставления субсидии.</w:t>
      </w:r>
    </w:p>
    <w:p w:rsidR="00CF1856" w:rsidRPr="00CF1856" w:rsidRDefault="00CF1856" w:rsidP="00CF18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1856">
        <w:rPr>
          <w:rFonts w:ascii="Times New Roman" w:eastAsia="Calibri" w:hAnsi="Times New Roman" w:cs="Times New Roman"/>
          <w:sz w:val="28"/>
          <w:szCs w:val="28"/>
          <w:lang w:eastAsia="ru-RU"/>
        </w:rPr>
        <w:t>3.4. Установление показателей результативности в соответствии с приложением к настоящему соглашению. Показатели результативности устанавливаются с учетом целевых показателей, предусмотренных муниципальной программой.</w:t>
      </w:r>
    </w:p>
    <w:p w:rsidR="00CF1856" w:rsidRPr="00CF1856" w:rsidRDefault="00CF1856" w:rsidP="00CF18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1856">
        <w:rPr>
          <w:rFonts w:ascii="Times New Roman" w:eastAsia="Calibri" w:hAnsi="Times New Roman" w:cs="Times New Roman"/>
          <w:sz w:val="28"/>
          <w:szCs w:val="28"/>
          <w:lang w:eastAsia="ru-RU"/>
        </w:rPr>
        <w:t>3.5. Согласие Получателя на осуществление Администрацией и Финансовым управлением городского округа Верхняя Пышма соблюдения Получателем условий, целей и порядка предоставления Субсидии.</w:t>
      </w:r>
    </w:p>
    <w:p w:rsidR="00CF1856" w:rsidRPr="00CF1856" w:rsidRDefault="00CF1856" w:rsidP="00CF1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1856">
        <w:rPr>
          <w:rFonts w:ascii="Times New Roman" w:eastAsia="Calibri" w:hAnsi="Times New Roman" w:cs="Times New Roman"/>
          <w:sz w:val="28"/>
          <w:szCs w:val="28"/>
          <w:lang w:eastAsia="ru-RU"/>
        </w:rPr>
        <w:t>3.6. Иные условия в соответствии с Порядком предоставления субсидий (указываются иные конкретные права, обязательства, условия).</w:t>
      </w: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ar136"/>
      <w:bookmarkEnd w:id="8"/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ind w:left="57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Порядок перечисления Субсидии</w:t>
      </w: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ind w:left="57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ind w:firstLine="570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F185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4.1. Перечисление Субсидии осуществляется в установленном порядке на счет ___________________________________________, </w:t>
      </w:r>
      <w:r w:rsidRPr="00CF1856">
        <w:rPr>
          <w:rFonts w:ascii="Times New Roman" w:eastAsia="Times New Roman" w:hAnsi="Times New Roman" w:cs="Arial"/>
          <w:i/>
          <w:sz w:val="28"/>
          <w:szCs w:val="28"/>
          <w:lang w:eastAsia="ru-RU"/>
        </w:rPr>
        <w:t xml:space="preserve">(реквизиты счета Получателя) </w:t>
      </w:r>
      <w:r w:rsidRPr="00CF185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открытый </w:t>
      </w:r>
      <w:proofErr w:type="gramStart"/>
      <w:r w:rsidRPr="00CF1856">
        <w:rPr>
          <w:rFonts w:ascii="Times New Roman" w:eastAsia="Times New Roman" w:hAnsi="Times New Roman" w:cs="Arial"/>
          <w:sz w:val="28"/>
          <w:szCs w:val="28"/>
          <w:lang w:eastAsia="ru-RU"/>
        </w:rPr>
        <w:t>в ______________________________________________________________ не</w:t>
      </w:r>
      <w:proofErr w:type="gramEnd"/>
      <w:r w:rsidRPr="00CF185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позднее ______________ рабочего дня, следующего за днем предоставления Получателем документов: _________________________________________________.</w:t>
      </w: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ind w:firstLine="570"/>
        <w:contextualSpacing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F1856">
        <w:rPr>
          <w:rFonts w:ascii="Times New Roman" w:eastAsia="Times New Roman" w:hAnsi="Times New Roman" w:cs="Arial"/>
          <w:sz w:val="28"/>
          <w:szCs w:val="28"/>
          <w:lang w:eastAsia="ru-RU"/>
        </w:rPr>
        <w:t>4.2. Срок (периодичность) перечисления Субсидии ___________________.</w:t>
      </w: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ind w:firstLine="570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F1856">
        <w:rPr>
          <w:rFonts w:ascii="Times New Roman" w:eastAsia="Times New Roman" w:hAnsi="Times New Roman" w:cs="Arial"/>
          <w:sz w:val="28"/>
          <w:szCs w:val="28"/>
          <w:lang w:eastAsia="ru-RU"/>
        </w:rPr>
        <w:t>4.3. Администрация отказывает Получателю в предоставлении Субсидии в случаях, установленных Порядком предоставления субсидий.</w:t>
      </w: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ind w:left="570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Права и обязанности Сторон</w:t>
      </w: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Администрация имеет право:</w:t>
      </w: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>5.1.1. Запрашивать и получать от Получателя документы, подтверждающие соблюдение Получателем условий, целей и порядка предоставления субсидий.</w:t>
      </w: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Администрация обязана:</w:t>
      </w: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5.2.1. Перечислить Получателю субсидии в размере, предусмотренном </w:t>
      </w:r>
      <w:hyperlink r:id="rId34" w:anchor="Par136" w:tooltip="2.1. Размер субсидий определен в соответствии с расчетом субсидии, предоставляемой Получателю, по форме согласно приложению N 5 к Порядку определения объема и предоставления субсидий за счет средств бюджета городского округа Самара некоммерческим организа" w:history="1">
        <w:r w:rsidRPr="00CF185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пунктом 2.1</w:t>
        </w:r>
      </w:hyperlink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Соглашения, в порядке, установленном </w:t>
      </w:r>
      <w:hyperlink r:id="rId35" w:anchor="Par137" w:tooltip="2.2. Субсидии перечисляются Получателю в течение 45 календарных дней со дня заключения настоящего Соглашения." w:history="1">
        <w:r w:rsidRPr="00CF185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пунктом 2.2</w:t>
        </w:r>
      </w:hyperlink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Соглашения.</w:t>
      </w: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 Осуществлять проверку соблюдения Получателем условий, целей и порядка предоставления субсидий.</w:t>
      </w:r>
    </w:p>
    <w:p w:rsidR="00CF1856" w:rsidRPr="00CF1856" w:rsidRDefault="00CF1856" w:rsidP="00CF18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856">
        <w:rPr>
          <w:rFonts w:ascii="Times New Roman" w:eastAsia="Calibri" w:hAnsi="Times New Roman" w:cs="Times New Roman"/>
          <w:sz w:val="28"/>
          <w:szCs w:val="28"/>
        </w:rPr>
        <w:t xml:space="preserve">5.2.3. Установить </w:t>
      </w:r>
      <w:r w:rsidRPr="00CF185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показатели результативности предоставления субсидии в соответствии с приложением к Соглашению, являющимся неотъемлемой частью Соглашения.</w:t>
      </w: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Получатель обязан:</w:t>
      </w: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>5.3.1. Принять предоставленную ему субсидию.</w:t>
      </w: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5.3.2. Представлять по требованию администрации документы, </w:t>
      </w:r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подтверждающие соблюдение Получателем условий, целей и порядка предоставления субсидий.</w:t>
      </w: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>5.3.3. В течение одного месяца со дня получения письменного требования администрации о возврате субсидии возвратить субсидию в бюджет городского округа Верхняя Пышма.</w:t>
      </w: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>5.3.4. Представить письменное согласие на осуществление администрацией, Финансовым управлением городского округа Верхняя Пышма проверок соблюдения условий, целей и порядка предоставления субсидий.</w:t>
      </w: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5.3.5. </w:t>
      </w:r>
      <w:proofErr w:type="gramStart"/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5-го числа месяца, следующего за отчетным, представить в администрацию ежемесячный </w:t>
      </w:r>
      <w:hyperlink r:id="rId36" w:anchor="Par423" w:tooltip="ОТЧЕТ" w:history="1">
        <w:r w:rsidRPr="00CF185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отчет</w:t>
        </w:r>
      </w:hyperlink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расходовании предоставленной субсидии по форме согласно приложению № 6 к Порядку с приложением копий документов, подтверждающих понесенные затраты на выполнение мероприятий по переселению граждан из аварийного и (или) непригодного для проживания жилищного фонда.</w:t>
      </w:r>
      <w:proofErr w:type="gramEnd"/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позднее 20 декабря текущего финансового года представить в администрацию ежегодный </w:t>
      </w:r>
      <w:hyperlink r:id="rId37" w:anchor="Par423" w:tooltip="ОТЧЕТ" w:history="1">
        <w:r w:rsidRPr="00CF185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отчет</w:t>
        </w:r>
      </w:hyperlink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расходовании предоставленной субсидии по форме согласно приложению № 6 к Порядку с приложением копий документов, подтверждающих понесенные за год затраты на выполнение мероприятий по переселению граждан из аварийного и (или) непригодного для проживания жилищного фонда.</w:t>
      </w: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>5.3.6. В случае формирования на конец текущего финансового года неиспользованного остатка субсидии возвратить указанный неиспользованный остаток субсидии в течение 5 рабочих дней со дня представления ежегодного отчета о расходовании предоставленной субсидии.</w:t>
      </w: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ind w:left="570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Ответственность Сторон</w:t>
      </w: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Получатель несет ответственность за достоверность представленных документов и сведений в соответствии с действующим законодательством Российской Федерации.</w:t>
      </w: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Стороны несут ответственность за неисполнение или ненадлежащее исполнение своих обязанностей по настоящему Соглашению в соответствии с действующим законодательством.</w:t>
      </w: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ind w:left="570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Порядок возврата субсидий</w:t>
      </w: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proofErr w:type="gramStart"/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Администрацией и Финансовым управлением городского округа Верхняя Пышма нарушения Получателем порядка предоставления субсидий, а также выявления факта нецелевого использования субсидии администрация в пятидневный срок со дня выявления данных фактов оформляет результат проверки соответствующим актом, в котором указываются выявленные нарушения, и в течение 5 рабочих дней со дня составления указанного акта направляет его копию и письменное требование о</w:t>
      </w:r>
      <w:proofErr w:type="gramEnd"/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возврате</w:t>
      </w:r>
      <w:proofErr w:type="gramEnd"/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 городского округа Верхняя Пышма субсидии в адрес Получателя.</w:t>
      </w: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Получатель в течение одного месяца со дня получения письменного </w:t>
      </w:r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требования о возврате субсидии обязан возвратить в бюджет городского округа Верхняя Пышма полученные денежные средства. При невозврате субсидии в установленный срок субсидия взыскивается в бюджет городского округа Верхняя Пышма в порядке, установленном действующим законодательством Российской Федерации.</w:t>
      </w: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ind w:left="570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>8. Срок действия Соглашения</w:t>
      </w: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Настоящее Соглашение вступает в силу со дня его подписания обеими Сторонами и действует </w:t>
      </w:r>
      <w:proofErr w:type="gramStart"/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_____________.</w:t>
      </w: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Настоящее Соглашение может быть расторгнуто досрочно по обоюдному согласию Сторон или в судебном порядке.</w:t>
      </w: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ind w:left="570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Порядок разрешения споров</w:t>
      </w: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>9.1. Споры и разногласия, которые могут возникать при реализации настоящего Соглашения, Стороны будут стремиться разрешать путем переговоров, а при невозможности достижения согласия между Сторонами спорные вопросы будут решаться в судебном порядке в соответствии с законодательством Российской Федерации.</w:t>
      </w: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ind w:left="570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>10. Заключительные положения</w:t>
      </w: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Настоящее Соглашение составлено в двух экземплярах, имеющих одинаковую юридическую силу, по одному для каждой из Сторон.</w:t>
      </w: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>10.2. Все изменения и дополнения к настоящему Соглашению считаются действительными, если они оформлены в письменном виде и вступают в силу после их подписания уполномоченными лицами Сторон.</w:t>
      </w: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856">
        <w:rPr>
          <w:rFonts w:ascii="Times New Roman" w:eastAsia="Times New Roman" w:hAnsi="Times New Roman" w:cs="Times New Roman"/>
          <w:sz w:val="24"/>
          <w:szCs w:val="24"/>
          <w:lang w:eastAsia="ru-RU"/>
        </w:rPr>
        <w:t>11. Юридические адреса и платежные реквизиты Сторон</w:t>
      </w: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33"/>
        <w:gridCol w:w="4920"/>
      </w:tblGrid>
      <w:tr w:rsidR="00CF1856" w:rsidRPr="00CF1856" w:rsidTr="00CF1856">
        <w:tc>
          <w:tcPr>
            <w:tcW w:w="5211" w:type="dxa"/>
          </w:tcPr>
          <w:p w:rsidR="00CF1856" w:rsidRPr="00CF1856" w:rsidRDefault="00CF1856" w:rsidP="00CF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</w:t>
            </w:r>
          </w:p>
          <w:p w:rsidR="00CF1856" w:rsidRPr="00CF1856" w:rsidRDefault="00CF1856" w:rsidP="00CF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2" w:type="dxa"/>
            <w:hideMark/>
          </w:tcPr>
          <w:p w:rsidR="00CF1856" w:rsidRPr="00CF1856" w:rsidRDefault="00CF1856" w:rsidP="00CF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</w:t>
            </w:r>
          </w:p>
        </w:tc>
      </w:tr>
      <w:tr w:rsidR="00CF1856" w:rsidRPr="00CF1856" w:rsidTr="00CF1856">
        <w:tc>
          <w:tcPr>
            <w:tcW w:w="5211" w:type="dxa"/>
          </w:tcPr>
          <w:p w:rsidR="00CF1856" w:rsidRPr="00CF1856" w:rsidRDefault="00CF1856" w:rsidP="00CF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 (юридический адрес)</w:t>
            </w:r>
          </w:p>
          <w:p w:rsidR="00CF1856" w:rsidRPr="00CF1856" w:rsidRDefault="00CF1856" w:rsidP="00CF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2" w:type="dxa"/>
            <w:hideMark/>
          </w:tcPr>
          <w:p w:rsidR="00CF1856" w:rsidRPr="00CF1856" w:rsidRDefault="00CF1856" w:rsidP="00CF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 (юридический адрес)</w:t>
            </w:r>
          </w:p>
        </w:tc>
      </w:tr>
      <w:tr w:rsidR="00CF1856" w:rsidRPr="00CF1856" w:rsidTr="00CF1856">
        <w:tc>
          <w:tcPr>
            <w:tcW w:w="5211" w:type="dxa"/>
          </w:tcPr>
          <w:p w:rsidR="00CF1856" w:rsidRPr="00CF1856" w:rsidRDefault="00CF1856" w:rsidP="00CF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реквизиты:</w:t>
            </w:r>
          </w:p>
          <w:p w:rsidR="00CF1856" w:rsidRPr="00CF1856" w:rsidRDefault="00CF1856" w:rsidP="00CF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2" w:type="dxa"/>
            <w:hideMark/>
          </w:tcPr>
          <w:p w:rsidR="00CF1856" w:rsidRPr="00CF1856" w:rsidRDefault="00CF1856" w:rsidP="00CF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реквизиты:</w:t>
            </w:r>
          </w:p>
        </w:tc>
      </w:tr>
    </w:tbl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ind w:left="57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856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Подписи сторон</w:t>
      </w: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4"/>
        <w:gridCol w:w="4949"/>
      </w:tblGrid>
      <w:tr w:rsidR="00CF1856" w:rsidRPr="00CF1856" w:rsidTr="00CF1856">
        <w:tc>
          <w:tcPr>
            <w:tcW w:w="5211" w:type="dxa"/>
          </w:tcPr>
          <w:p w:rsidR="00CF1856" w:rsidRPr="00CF1856" w:rsidRDefault="00CF1856" w:rsidP="00CF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Администрации городского округа</w:t>
            </w:r>
          </w:p>
          <w:p w:rsidR="00CF1856" w:rsidRPr="00CF1856" w:rsidRDefault="00CF1856" w:rsidP="00CF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2" w:type="dxa"/>
            <w:hideMark/>
          </w:tcPr>
          <w:p w:rsidR="00CF1856" w:rsidRPr="00CF1856" w:rsidRDefault="00CF1856" w:rsidP="00CF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Получателя</w:t>
            </w:r>
          </w:p>
        </w:tc>
      </w:tr>
      <w:tr w:rsidR="00CF1856" w:rsidRPr="00CF1856" w:rsidTr="00CF1856">
        <w:tc>
          <w:tcPr>
            <w:tcW w:w="5211" w:type="dxa"/>
            <w:hideMark/>
          </w:tcPr>
          <w:p w:rsidR="00CF1856" w:rsidRPr="00CF1856" w:rsidRDefault="00CF1856" w:rsidP="00CF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_________________/_________________</w:t>
            </w:r>
          </w:p>
        </w:tc>
        <w:tc>
          <w:tcPr>
            <w:tcW w:w="5212" w:type="dxa"/>
            <w:hideMark/>
          </w:tcPr>
          <w:p w:rsidR="00CF1856" w:rsidRPr="00CF1856" w:rsidRDefault="00CF1856" w:rsidP="00CF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___________________/________________</w:t>
            </w:r>
          </w:p>
        </w:tc>
      </w:tr>
      <w:tr w:rsidR="00CF1856" w:rsidRPr="00CF1856" w:rsidTr="00CF1856">
        <w:tc>
          <w:tcPr>
            <w:tcW w:w="5211" w:type="dxa"/>
            <w:hideMark/>
          </w:tcPr>
          <w:p w:rsidR="00CF1856" w:rsidRPr="00CF1856" w:rsidRDefault="00CF1856" w:rsidP="00CF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52" w:hanging="198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               (И.О. Фамилия)</w:t>
            </w:r>
          </w:p>
        </w:tc>
        <w:tc>
          <w:tcPr>
            <w:tcW w:w="5212" w:type="dxa"/>
            <w:hideMark/>
          </w:tcPr>
          <w:p w:rsidR="00CF1856" w:rsidRPr="00CF1856" w:rsidRDefault="00CF1856" w:rsidP="00CF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               (И.О. Фамилия)</w:t>
            </w:r>
          </w:p>
        </w:tc>
      </w:tr>
    </w:tbl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F1856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Приложение</w:t>
      </w: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856">
        <w:rPr>
          <w:rFonts w:ascii="Times New Roman" w:eastAsia="Times New Roman" w:hAnsi="Times New Roman" w:cs="Arial"/>
          <w:sz w:val="28"/>
          <w:szCs w:val="28"/>
          <w:lang w:eastAsia="ru-RU"/>
        </w:rPr>
        <w:t>к Соглашению о предоставлении субсидий некоммерческим организациям, не являющимися государственными (муниципальными) учреждениями на реализацию мероприятий по переселению граждан из аварийного и (или) непригодного для проживания жилищного фонда</w:t>
      </w: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856" w:rsidRPr="00CF1856" w:rsidRDefault="00CF1856" w:rsidP="00CF1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F1856">
        <w:rPr>
          <w:rFonts w:ascii="Times New Roman" w:eastAsia="Calibri" w:hAnsi="Times New Roman" w:cs="Times New Roman"/>
          <w:b/>
          <w:bCs/>
          <w:sz w:val="24"/>
          <w:szCs w:val="24"/>
        </w:rPr>
        <w:t>ЗНАЧЕНИЯ ПОКАЗАТЕЛЕЙ РЕЗУЛЬТАТИВНОСТИ</w:t>
      </w:r>
    </w:p>
    <w:p w:rsidR="00CF1856" w:rsidRPr="00CF1856" w:rsidRDefault="00CF1856" w:rsidP="00CF1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F1856">
        <w:rPr>
          <w:rFonts w:ascii="Times New Roman" w:eastAsia="Calibri" w:hAnsi="Times New Roman" w:cs="Times New Roman"/>
          <w:b/>
          <w:bCs/>
          <w:sz w:val="24"/>
          <w:szCs w:val="24"/>
        </w:rPr>
        <w:t>предоставления субсидии</w:t>
      </w:r>
      <w:r w:rsidRPr="00CF1856">
        <w:rPr>
          <w:rFonts w:ascii="Calibri" w:eastAsia="Calibri" w:hAnsi="Calibri" w:cs="Times New Roman"/>
        </w:rPr>
        <w:t xml:space="preserve"> </w:t>
      </w:r>
      <w:r w:rsidRPr="00CF1856">
        <w:rPr>
          <w:rFonts w:ascii="Times New Roman" w:eastAsia="Calibri" w:hAnsi="Times New Roman" w:cs="Times New Roman"/>
          <w:b/>
          <w:bCs/>
          <w:sz w:val="24"/>
          <w:szCs w:val="24"/>
        </w:rPr>
        <w:t>некоммерческим организациям, не являющимися государственными (муниципальными) учреждениями на реализацию мероприятий по переселению граждан из аварийного и (или) непригодного для проживания жилищного фонда</w:t>
      </w:r>
    </w:p>
    <w:p w:rsidR="00CF1856" w:rsidRPr="00CF1856" w:rsidRDefault="00CF1856" w:rsidP="00CF1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956"/>
        <w:gridCol w:w="1910"/>
        <w:gridCol w:w="1547"/>
        <w:gridCol w:w="1984"/>
        <w:gridCol w:w="2139"/>
      </w:tblGrid>
      <w:tr w:rsidR="00CF1856" w:rsidRPr="00CF1856" w:rsidTr="00CF185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56" w:rsidRPr="00CF1856" w:rsidRDefault="00CF1856" w:rsidP="00CF1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18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N </w:t>
            </w:r>
            <w:proofErr w:type="gramStart"/>
            <w:r w:rsidRPr="00CF18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CF18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56" w:rsidRPr="00CF1856" w:rsidRDefault="00CF1856" w:rsidP="00CF1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18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56" w:rsidRPr="00CF1856" w:rsidRDefault="00CF1856" w:rsidP="00CF1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18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Единица измерения по </w:t>
            </w:r>
            <w:hyperlink r:id="rId38" w:history="1">
              <w:r w:rsidRPr="00CF1856">
                <w:rPr>
                  <w:rFonts w:ascii="Times New Roman" w:eastAsia="Calibri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ОКЕИ</w:t>
              </w:r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56" w:rsidRPr="00CF1856" w:rsidRDefault="00CF1856" w:rsidP="00CF1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18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56" w:rsidRPr="00CF1856" w:rsidRDefault="00CF1856" w:rsidP="00CF1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18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Срок, на который запланировано достижение показателя</w:t>
            </w:r>
          </w:p>
        </w:tc>
      </w:tr>
      <w:tr w:rsidR="00CF1856" w:rsidRPr="00CF1856" w:rsidTr="00CF185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56" w:rsidRPr="00CF1856" w:rsidRDefault="00CF1856" w:rsidP="00CF18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56" w:rsidRPr="00CF1856" w:rsidRDefault="00CF1856" w:rsidP="00CF18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56" w:rsidRPr="00CF1856" w:rsidRDefault="00CF1856" w:rsidP="00CF1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18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56" w:rsidRPr="00CF1856" w:rsidRDefault="00CF1856" w:rsidP="00CF1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18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56" w:rsidRPr="00CF1856" w:rsidRDefault="00CF1856" w:rsidP="00CF18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56" w:rsidRPr="00CF1856" w:rsidRDefault="00CF1856" w:rsidP="00CF18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F1856" w:rsidRPr="00CF1856" w:rsidTr="00CF185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56" w:rsidRPr="00CF1856" w:rsidRDefault="00CF1856" w:rsidP="00CF1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18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56" w:rsidRPr="00CF1856" w:rsidRDefault="00CF1856" w:rsidP="00CF1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18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56" w:rsidRPr="00CF1856" w:rsidRDefault="00CF1856" w:rsidP="00CF1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18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56" w:rsidRPr="00CF1856" w:rsidRDefault="00CF1856" w:rsidP="00CF1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18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56" w:rsidRPr="00CF1856" w:rsidRDefault="00CF1856" w:rsidP="00CF1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18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56" w:rsidRPr="00CF1856" w:rsidRDefault="00CF1856" w:rsidP="00CF1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18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CF1856" w:rsidRPr="00CF1856" w:rsidTr="00CF185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56" w:rsidRPr="00CF1856" w:rsidRDefault="00CF1856" w:rsidP="00CF1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56" w:rsidRPr="00CF1856" w:rsidRDefault="00CF1856" w:rsidP="00CF1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56" w:rsidRPr="00CF1856" w:rsidRDefault="00CF1856" w:rsidP="00CF1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56" w:rsidRPr="00CF1856" w:rsidRDefault="00CF1856" w:rsidP="00CF1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856" w:rsidRPr="00CF1856" w:rsidRDefault="00CF1856" w:rsidP="00CF1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56" w:rsidRPr="00CF1856" w:rsidRDefault="00CF1856" w:rsidP="00CF1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F1856" w:rsidRPr="00CF1856" w:rsidTr="00CF185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56" w:rsidRPr="00CF1856" w:rsidRDefault="00CF1856" w:rsidP="00CF1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56" w:rsidRPr="00CF1856" w:rsidRDefault="00CF1856" w:rsidP="00CF1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56" w:rsidRPr="00CF1856" w:rsidRDefault="00CF1856" w:rsidP="00CF1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56" w:rsidRPr="00CF1856" w:rsidRDefault="00CF1856" w:rsidP="00CF1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856" w:rsidRPr="00CF1856" w:rsidRDefault="00CF1856" w:rsidP="00CF1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56" w:rsidRPr="00CF1856" w:rsidRDefault="00CF1856" w:rsidP="00CF1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F1856" w:rsidRPr="00CF1856" w:rsidTr="00CF185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56" w:rsidRPr="00CF1856" w:rsidRDefault="00CF1856" w:rsidP="00CF1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56" w:rsidRPr="00CF1856" w:rsidRDefault="00CF1856" w:rsidP="00CF1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56" w:rsidRPr="00CF1856" w:rsidRDefault="00CF1856" w:rsidP="00CF1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56" w:rsidRPr="00CF1856" w:rsidRDefault="00CF1856" w:rsidP="00CF1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856" w:rsidRPr="00CF1856" w:rsidRDefault="00CF1856" w:rsidP="00CF1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56" w:rsidRPr="00CF1856" w:rsidRDefault="00CF1856" w:rsidP="00CF1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F1856" w:rsidRPr="00CF1856" w:rsidTr="00CF185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56" w:rsidRPr="00CF1856" w:rsidRDefault="00CF1856" w:rsidP="00CF1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56" w:rsidRPr="00CF1856" w:rsidRDefault="00CF1856" w:rsidP="00CF1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56" w:rsidRPr="00CF1856" w:rsidRDefault="00CF1856" w:rsidP="00CF1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56" w:rsidRPr="00CF1856" w:rsidRDefault="00CF1856" w:rsidP="00CF1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856" w:rsidRPr="00CF1856" w:rsidRDefault="00CF1856" w:rsidP="00CF1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56" w:rsidRPr="00CF1856" w:rsidRDefault="00CF1856" w:rsidP="00CF1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F1856" w:rsidRPr="00CF1856" w:rsidTr="00CF185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56" w:rsidRPr="00CF1856" w:rsidRDefault="00CF1856" w:rsidP="00CF1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56" w:rsidRPr="00CF1856" w:rsidRDefault="00CF1856" w:rsidP="00CF1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56" w:rsidRPr="00CF1856" w:rsidRDefault="00CF1856" w:rsidP="00CF1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56" w:rsidRPr="00CF1856" w:rsidRDefault="00CF1856" w:rsidP="00CF1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856" w:rsidRPr="00CF1856" w:rsidRDefault="00CF1856" w:rsidP="00CF1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56" w:rsidRPr="00CF1856" w:rsidRDefault="00CF1856" w:rsidP="00CF1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ind w:left="5103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определения объема и предоставления субсидий за счет средств бюджета городского округа Верхняя Пышма некоммерческим организациям, не являющимися государственными (муниципальными) учреждениями на реализацию мероприятий по переселению граждан из аварийного и (или) непригодного для проживания жилищного фонда</w:t>
      </w: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администрацию городского округа Верхняя Пышма </w:t>
      </w:r>
      <w:proofErr w:type="gramStart"/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   </w:t>
      </w:r>
      <w:r w:rsidRPr="00CF185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</w:t>
      </w:r>
      <w:proofErr w:type="gramStart"/>
      <w:r w:rsidRPr="00CF185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полное</w:t>
      </w:r>
      <w:proofErr w:type="gramEnd"/>
      <w:r w:rsidRPr="00CF185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наименование организации - получателя субсидии)</w:t>
      </w:r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Адрес: ___________________________</w:t>
      </w: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________________</w:t>
      </w: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8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Исх. № ______ от ___________________</w:t>
      </w: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9" w:name="Par213"/>
      <w:bookmarkEnd w:id="9"/>
      <w:r w:rsidRPr="00CF18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ЗАЯВЛЕНИЕ</w:t>
      </w: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F18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согласии на проведение администрацией городского округа Верхняя Пышма, органами муниципального финансового контроля проверки соблюдения условий, целей и порядка предоставления субсидий</w:t>
      </w: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F18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требованиями </w:t>
      </w:r>
      <w:hyperlink r:id="rId39" w:tooltip="&quot;Бюджетный кодекс Российской Федерации&quot; от 31.07.1998 N 145-ФЗ (ред. от 18.07.2017)------------ Недействующая редакция{КонсультантПлюс}" w:history="1">
        <w:r w:rsidRPr="00CF185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статьи 78.1</w:t>
        </w:r>
      </w:hyperlink>
      <w:r w:rsidRPr="00CF18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Бюджетного кодекса РФ, постановления администрации городского округа Верхняя Пышма от _____________ № ___ «Об утверждении Порядка определения объема и предоставления субсидий за счет средств бюджета городского округа Верхняя Пышма некоммерческим организациям, не являющимися государственными (муниципальными) учреждениями, на реализацию мероприятий по переселению граждан из аварийного и (или) непригодного для проживания жилищного фонда»</w:t>
      </w:r>
      <w:proofErr w:type="gramEnd"/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185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____________________________"___________________________________________"</w:t>
      </w: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CF185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(организационно-правовая форма, наименование организации - получателя субсидии)</w:t>
      </w: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1856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заявляет о согласии на проведение уполномоченным представителем администрации городского округа Верхняя Пышма, органами муниципального финансового контроля проверки соблюдения условий, целей и порядка предоставления субсидий в целях возмещения затрат, возникших в связи с реализацией мероприятий по переселению граждан из аварийного и (или) непригодного для проживания жилищного фонда</w:t>
      </w: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78"/>
        <w:gridCol w:w="4875"/>
      </w:tblGrid>
      <w:tr w:rsidR="00CF1856" w:rsidRPr="00CF1856" w:rsidTr="00CF1856">
        <w:trPr>
          <w:trHeight w:val="80"/>
        </w:trPr>
        <w:tc>
          <w:tcPr>
            <w:tcW w:w="5098" w:type="dxa"/>
          </w:tcPr>
          <w:p w:rsidR="00CF1856" w:rsidRPr="00CF1856" w:rsidRDefault="00CF1856" w:rsidP="00CF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Руководитель___________</w:t>
            </w:r>
          </w:p>
          <w:p w:rsidR="00CF1856" w:rsidRPr="00CF1856" w:rsidRDefault="00CF1856" w:rsidP="00CF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5099" w:type="dxa"/>
          </w:tcPr>
          <w:p w:rsidR="00CF1856" w:rsidRPr="00CF1856" w:rsidRDefault="00CF1856" w:rsidP="00CF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  <w:p w:rsidR="00CF1856" w:rsidRPr="00CF1856" w:rsidRDefault="00CF1856" w:rsidP="00CF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ind w:left="5103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ind w:left="5103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ind w:left="5103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8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85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определения объема и предоставления субсидий за счет средств бюджета городского округа Верхняя Пышма некоммерческим организациям, не являющимися государственными (муниципальными) учреждениями на реализацию мероприятий по переселению граждан из аварийного и (или) непригодного для проживания жилищного фонда</w:t>
      </w: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tLeast"/>
        <w:ind w:left="510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администрацию городского округа Верхняя Пышма </w:t>
      </w:r>
      <w:proofErr w:type="gramStart"/>
      <w:r w:rsidRPr="00CF18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CF1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 </w:t>
      </w: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tLeast"/>
        <w:ind w:left="510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CF185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(полное наименование организации - получателя субсидии)</w:t>
      </w: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tLeast"/>
        <w:ind w:left="510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85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___________________________</w:t>
      </w: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8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_____________________________</w:t>
      </w: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8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Исх. № _______ от ______________</w:t>
      </w: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0" w:name="Par266"/>
      <w:bookmarkEnd w:id="10"/>
      <w:r w:rsidRPr="00CF1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предоставлении субсидии</w:t>
      </w: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18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 субсидию за счет средств бюджета городского округа Верхняя Пышма Некоммерческим организациям, не являющимися государственными (муниципальными) учреждениями в соответствии с Порядком определения объема и предоставления субсидий за счет средств бюджета городского округа Верхняя Пышма Некоммерческим организациям, не являющимися государственными (муниципальными) учреждениями на реализацию мероприятий по переселению граждан из аварийного и (или) непригодного для проживания жилищного фонда, обеспечение граждан жильем</w:t>
      </w:r>
      <w:proofErr w:type="gramEnd"/>
      <w:r w:rsidRPr="00CF1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изъятии жилых помещений, в которых они проживают, для муниципальных нужд, утвержденным постановлением администрации городского округа Верхняя Пышма </w:t>
      </w:r>
      <w:proofErr w:type="gramStart"/>
      <w:r w:rsidRPr="00CF18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CF18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№_______,</w:t>
      </w: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8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следующие цели:</w:t>
      </w: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8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8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ind w:left="396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856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(указать, на какие цели)</w:t>
      </w: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856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856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</w:t>
      </w: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856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</w:t>
      </w: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856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7"/>
        <w:gridCol w:w="2869"/>
        <w:gridCol w:w="2477"/>
      </w:tblGrid>
      <w:tr w:rsidR="00CF1856" w:rsidRPr="00CF1856" w:rsidTr="00CF185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56" w:rsidRPr="00CF1856" w:rsidRDefault="00CF1856" w:rsidP="00CF1856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856" w:rsidRPr="00CF1856" w:rsidRDefault="00CF1856" w:rsidP="00CF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F18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(руководитель некоммерческой организации)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56" w:rsidRPr="00CF1856" w:rsidRDefault="00CF1856" w:rsidP="00CF1856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856" w:rsidRPr="00CF1856" w:rsidRDefault="00CF1856" w:rsidP="00CF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F18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56" w:rsidRPr="00CF1856" w:rsidRDefault="00CF1856" w:rsidP="00CF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CF1856" w:rsidRPr="00CF1856" w:rsidRDefault="00CF1856" w:rsidP="00CF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(Ф.И.О.)</w:t>
            </w:r>
          </w:p>
        </w:tc>
      </w:tr>
    </w:tbl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856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                                       "___"______________ 20___ г.</w:t>
      </w: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ind w:left="5103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ind w:left="5103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4</w:t>
      </w: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определения объема и предоставления субсидий за счет средств бюджета городского округа Верхняя Пышма некоммерческим организациям, не являющимися государственными (муниципальными) учреждениями на реализацию мероприятий по переселению граждан из аварийного и (или) непригодного для проживания жилищного фонда</w:t>
      </w: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1" w:name="Par313"/>
      <w:bookmarkEnd w:id="11"/>
      <w:r w:rsidRPr="00CF1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РАСЧЕТ</w:t>
      </w: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1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планируемых затрат некоммерческим организациям, не являющимися государственными (муниципальными) учреждениями на реализацию мероприятий по переселению граждан из аварийного и (или) непригодного для проживания жилищного фонда</w:t>
      </w:r>
    </w:p>
    <w:tbl>
      <w:tblPr>
        <w:tblpPr w:leftFromText="180" w:rightFromText="180" w:bottomFromText="200" w:vertAnchor="text" w:horzAnchor="margin" w:tblpY="384"/>
        <w:tblW w:w="103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2695"/>
        <w:gridCol w:w="5387"/>
      </w:tblGrid>
      <w:tr w:rsidR="00CF1856" w:rsidRPr="00CF1856" w:rsidTr="00CF18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56" w:rsidRPr="00CF1856" w:rsidRDefault="00CF1856" w:rsidP="00CF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F1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F1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56" w:rsidRPr="00CF1856" w:rsidRDefault="00CF1856" w:rsidP="00CF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 расходов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56" w:rsidRPr="00CF1856" w:rsidRDefault="00CF1856" w:rsidP="00CF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расхода, руб.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56" w:rsidRPr="00CF1856" w:rsidRDefault="00CF1856" w:rsidP="00CF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Наименование, дата и реквизиты предварительных договоров (мены, купли-продажи или иных предварительных договоров) или основных договоров (мены, купли-продажи, участия в долевом строительстве или иных основных договоров)</w:t>
            </w:r>
          </w:p>
        </w:tc>
      </w:tr>
      <w:tr w:rsidR="00CF1856" w:rsidRPr="00CF1856" w:rsidTr="00CF18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56" w:rsidRPr="00CF1856" w:rsidRDefault="00CF1856" w:rsidP="00CF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56" w:rsidRPr="00CF1856" w:rsidRDefault="00CF1856" w:rsidP="00CF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56" w:rsidRPr="00CF1856" w:rsidRDefault="00CF1856" w:rsidP="00CF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56" w:rsidRPr="00CF1856" w:rsidRDefault="00CF1856" w:rsidP="00CF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1856" w:rsidRPr="00CF1856" w:rsidTr="00CF18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56" w:rsidRPr="00CF1856" w:rsidRDefault="00CF1856" w:rsidP="00CF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56" w:rsidRPr="00CF1856" w:rsidRDefault="00CF1856" w:rsidP="00CF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56" w:rsidRPr="00CF1856" w:rsidRDefault="00CF1856" w:rsidP="00CF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56" w:rsidRPr="00CF1856" w:rsidRDefault="00CF1856" w:rsidP="00CF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1856" w:rsidRPr="00CF1856" w:rsidTr="00CF18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56" w:rsidRPr="00CF1856" w:rsidRDefault="00CF1856" w:rsidP="00CF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56" w:rsidRPr="00CF1856" w:rsidRDefault="00CF1856" w:rsidP="00CF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56" w:rsidRPr="00CF1856" w:rsidRDefault="00CF1856" w:rsidP="00CF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56" w:rsidRPr="00CF1856" w:rsidRDefault="00CF1856" w:rsidP="00CF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период </w:t>
      </w:r>
      <w:proofErr w:type="gramStart"/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 по _____________</w:t>
      </w: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8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расчету: заверенные Получателем субсидии копии предварительных договоров (мены, купли-продажи или иных предварительных договоров) или основных договоров (мены, купли-продажи, участия в долевом строительстве или иных основных договоров).</w:t>
      </w: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и полноту представленных сведений подтверждаю.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2215"/>
        <w:gridCol w:w="3377"/>
      </w:tblGrid>
      <w:tr w:rsidR="00CF1856" w:rsidRPr="00CF1856" w:rsidTr="00CF1856">
        <w:tc>
          <w:tcPr>
            <w:tcW w:w="4518" w:type="dxa"/>
          </w:tcPr>
          <w:p w:rsidR="00CF1856" w:rsidRPr="00CF1856" w:rsidRDefault="00CF1856" w:rsidP="00CF1856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1856" w:rsidRPr="00CF1856" w:rsidRDefault="00CF1856" w:rsidP="00CF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CF185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(руководитель некоммерческой организации)</w:t>
            </w:r>
          </w:p>
        </w:tc>
        <w:tc>
          <w:tcPr>
            <w:tcW w:w="2330" w:type="dxa"/>
          </w:tcPr>
          <w:p w:rsidR="00CF1856" w:rsidRPr="00CF1856" w:rsidRDefault="00CF1856" w:rsidP="00CF1856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1856" w:rsidRPr="00CF1856" w:rsidRDefault="00CF1856" w:rsidP="00CF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CF185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3575" w:type="dxa"/>
            <w:hideMark/>
          </w:tcPr>
          <w:p w:rsidR="00CF1856" w:rsidRPr="00CF1856" w:rsidRDefault="00CF1856" w:rsidP="00CF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CF1856" w:rsidRPr="00CF1856" w:rsidRDefault="00CF1856" w:rsidP="00CF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(Ф.И.О.)</w:t>
            </w:r>
          </w:p>
        </w:tc>
      </w:tr>
      <w:tr w:rsidR="00CF1856" w:rsidRPr="00CF1856" w:rsidTr="00CF1856">
        <w:tc>
          <w:tcPr>
            <w:tcW w:w="4518" w:type="dxa"/>
          </w:tcPr>
          <w:p w:rsidR="00CF1856" w:rsidRPr="00CF1856" w:rsidRDefault="00CF1856" w:rsidP="00CF1856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1856" w:rsidRPr="00CF1856" w:rsidRDefault="00CF1856" w:rsidP="00CF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CF185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(главный бухгалтер)</w:t>
            </w:r>
          </w:p>
        </w:tc>
        <w:tc>
          <w:tcPr>
            <w:tcW w:w="2330" w:type="dxa"/>
          </w:tcPr>
          <w:p w:rsidR="00CF1856" w:rsidRPr="00CF1856" w:rsidRDefault="00CF1856" w:rsidP="00CF1856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1856" w:rsidRPr="00CF1856" w:rsidRDefault="00CF1856" w:rsidP="00CF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CF185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3575" w:type="dxa"/>
            <w:hideMark/>
          </w:tcPr>
          <w:p w:rsidR="00CF1856" w:rsidRPr="00CF1856" w:rsidRDefault="00CF1856" w:rsidP="00CF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CF1856" w:rsidRPr="00CF1856" w:rsidRDefault="00CF1856" w:rsidP="00CF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(Ф.И.О.)</w:t>
            </w:r>
          </w:p>
        </w:tc>
      </w:tr>
    </w:tbl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856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                                         "____"_____________ 20_____ г.</w:t>
      </w: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ind w:left="5103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8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5</w:t>
      </w: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CF185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определения объема и предоставления субсидий за счет средств бюджета городского округа Верхняя Пышма некоммерческим организациям, не являющимися государственными (муниципальными) учреждениями на реализацию мероприятий по переселению граждан из аварийного и (или) непригодного для проживания жилищного фонда</w:t>
      </w: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2" w:name="Par368"/>
      <w:bookmarkEnd w:id="12"/>
      <w:r w:rsidRPr="00CF1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</w:t>
      </w: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субсидии, предоставляемой некоммерческим организациям, не являющимися государственными (муниципальными) учреждениями на реализацию мероприятий по переселению граждан из аварийного и (или) непригодного для проживания жилищного фонда</w:t>
      </w: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85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927"/>
        <w:gridCol w:w="2409"/>
        <w:gridCol w:w="3968"/>
        <w:gridCol w:w="1557"/>
      </w:tblGrid>
      <w:tr w:rsidR="00CF1856" w:rsidRPr="00CF1856" w:rsidTr="00CF185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56" w:rsidRPr="00CF1856" w:rsidRDefault="00CF1856" w:rsidP="00CF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F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F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56" w:rsidRPr="00CF1856" w:rsidRDefault="00CF1856" w:rsidP="00CF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выкупаемого и (или) приобретаемого (построенного) жилого помещения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56" w:rsidRPr="00CF1856" w:rsidRDefault="00CF1856" w:rsidP="00CF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выкупаемого или приобретаемого (построенного) жилого помещения (не менее площади ранее занимаемого жилого помещения, но не превышающей установленной нормы предоставления площади жилого помещения в городском округе Верхняя Пышма)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56" w:rsidRPr="00CF1856" w:rsidRDefault="00CF1856" w:rsidP="00CF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рыночная стоимость 1 кв. м общей площади жилого помещения, определяемая постановлением администрации городского округа Верхняя Пышма на соответствующий квартал для городского округа Верхняя Пышма, действующая на момент заключения предварительного договора (мены, купли-продажи или иного предварительного договора) или основного договора (мены, купли-продажи, участия в долевом строительстве или иного основного договора), но не более стоимости, указанной в соответствующем предварительном договоре или</w:t>
            </w:r>
            <w:proofErr w:type="gramEnd"/>
            <w:r w:rsidRPr="00CF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F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основном</w:t>
            </w:r>
            <w:proofErr w:type="gramEnd"/>
            <w:r w:rsidRPr="00CF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договоре, за 1 кв. м; или стоимость 1 кв. м. общей площади жилого помещения, определяемая муниципальным правовым актом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56" w:rsidRPr="00CF1856" w:rsidRDefault="00CF1856" w:rsidP="00CF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субсидий (гр. 3 x гр. 4)</w:t>
            </w:r>
          </w:p>
        </w:tc>
      </w:tr>
      <w:tr w:rsidR="00CF1856" w:rsidRPr="00CF1856" w:rsidTr="00CF185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56" w:rsidRPr="00CF1856" w:rsidRDefault="00CF1856" w:rsidP="00CF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56" w:rsidRPr="00CF1856" w:rsidRDefault="00CF1856" w:rsidP="00CF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56" w:rsidRPr="00CF1856" w:rsidRDefault="00CF1856" w:rsidP="00CF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56" w:rsidRPr="00CF1856" w:rsidRDefault="00CF1856" w:rsidP="00CF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56" w:rsidRPr="00CF1856" w:rsidRDefault="00CF1856" w:rsidP="00CF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F1856" w:rsidRPr="00CF1856" w:rsidTr="00CF185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56" w:rsidRPr="00CF1856" w:rsidRDefault="00CF1856" w:rsidP="00CF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56" w:rsidRPr="00CF1856" w:rsidRDefault="00CF1856" w:rsidP="00CF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56" w:rsidRPr="00CF1856" w:rsidRDefault="00CF1856" w:rsidP="00CF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56" w:rsidRPr="00CF1856" w:rsidRDefault="00CF1856" w:rsidP="00CF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56" w:rsidRPr="00CF1856" w:rsidRDefault="00CF1856" w:rsidP="00CF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856" w:rsidRPr="00CF1856" w:rsidTr="00CF185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56" w:rsidRPr="00CF1856" w:rsidRDefault="00CF1856" w:rsidP="00CF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56" w:rsidRPr="00CF1856" w:rsidRDefault="00CF1856" w:rsidP="00CF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56" w:rsidRPr="00CF1856" w:rsidRDefault="00CF1856" w:rsidP="00CF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56" w:rsidRPr="00CF1856" w:rsidRDefault="00CF1856" w:rsidP="00CF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56" w:rsidRPr="00CF1856" w:rsidRDefault="00CF1856" w:rsidP="00CF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856" w:rsidRPr="00CF1856" w:rsidTr="00CF1856">
        <w:tc>
          <w:tcPr>
            <w:tcW w:w="89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56" w:rsidRPr="00CF1856" w:rsidRDefault="00CF1856" w:rsidP="00CF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субсидий (сумма строк 1 + 2 + 3):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56" w:rsidRPr="00CF1856" w:rsidRDefault="00CF1856" w:rsidP="00CF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856" w:rsidRPr="00CF1856" w:rsidTr="00CF1856">
        <w:tc>
          <w:tcPr>
            <w:tcW w:w="89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56" w:rsidRPr="00CF1856" w:rsidRDefault="00CF1856" w:rsidP="00CF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56" w:rsidRPr="00CF1856" w:rsidRDefault="00CF1856" w:rsidP="00CF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85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                                       Получатель</w:t>
      </w: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8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_________________________/Ф.И.О./   _______________________________/Ф.И.О./</w:t>
      </w: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ind w:left="18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856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                               М.П.</w:t>
      </w: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ind w:left="5103"/>
        <w:contextualSpacing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185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6</w:t>
      </w: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1856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 определения объема и предоставления субсидий за счет средств бюджета городского округа Верхняя Пышма некоммерческим организациям, не являющимися государственными (муниципальными) учреждениями на реализацию мероприятий по переселению граждан из аварийного и (или) непригодного для проживания жилищного фонда</w:t>
      </w: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3" w:name="Par423"/>
      <w:bookmarkEnd w:id="13"/>
      <w:r w:rsidRPr="00CF18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ОТЧЕТ</w:t>
      </w: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F18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использовании некоммерческим организациям, не являющимися государственными (муниципальными) учреждениями на реализацию мероприятий по переселению граждан из аварийного и (или) непригодного для проживания жилищного фонда</w:t>
      </w: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983"/>
        <w:gridCol w:w="1700"/>
        <w:gridCol w:w="2267"/>
        <w:gridCol w:w="1700"/>
        <w:gridCol w:w="2125"/>
      </w:tblGrid>
      <w:tr w:rsidR="00CF1856" w:rsidRPr="00CF1856" w:rsidTr="00CF185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56" w:rsidRPr="00CF1856" w:rsidRDefault="00CF1856" w:rsidP="00CF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1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CF1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CF1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56" w:rsidRPr="00CF1856" w:rsidRDefault="00CF1856" w:rsidP="00CF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1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56" w:rsidRPr="00CF1856" w:rsidRDefault="00CF1856" w:rsidP="00CF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1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выполнения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56" w:rsidRPr="00CF1856" w:rsidRDefault="00CF1856" w:rsidP="00CF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1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Размер предоставленной субсидии,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56" w:rsidRPr="00CF1856" w:rsidRDefault="00CF1856" w:rsidP="00CF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1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Кассовые расходы (сумма израсходованной субсидии),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56" w:rsidRPr="00CF1856" w:rsidRDefault="00CF1856" w:rsidP="00CF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1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Документы, подтверждающие затраты (с указанием номера, даты указанных документов)</w:t>
            </w:r>
          </w:p>
        </w:tc>
      </w:tr>
      <w:tr w:rsidR="00CF1856" w:rsidRPr="00CF1856" w:rsidTr="00CF185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56" w:rsidRPr="00CF1856" w:rsidRDefault="00CF1856" w:rsidP="00CF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1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56" w:rsidRPr="00CF1856" w:rsidRDefault="00CF1856" w:rsidP="00CF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1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56" w:rsidRPr="00CF1856" w:rsidRDefault="00CF1856" w:rsidP="00CF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1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56" w:rsidRPr="00CF1856" w:rsidRDefault="00CF1856" w:rsidP="00CF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1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56" w:rsidRPr="00CF1856" w:rsidRDefault="00CF1856" w:rsidP="00CF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1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56" w:rsidRPr="00CF1856" w:rsidRDefault="00CF1856" w:rsidP="00CF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1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CF1856" w:rsidRPr="00CF1856" w:rsidTr="00CF185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56" w:rsidRPr="00CF1856" w:rsidRDefault="00CF1856" w:rsidP="00CF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56" w:rsidRPr="00CF1856" w:rsidRDefault="00CF1856" w:rsidP="00CF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56" w:rsidRPr="00CF1856" w:rsidRDefault="00CF1856" w:rsidP="00CF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56" w:rsidRPr="00CF1856" w:rsidRDefault="00CF1856" w:rsidP="00CF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56" w:rsidRPr="00CF1856" w:rsidRDefault="00CF1856" w:rsidP="00CF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56" w:rsidRPr="00CF1856" w:rsidRDefault="00CF1856" w:rsidP="00CF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F1856" w:rsidRPr="00CF1856" w:rsidTr="00CF185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56" w:rsidRPr="00CF1856" w:rsidRDefault="00CF1856" w:rsidP="00CF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56" w:rsidRPr="00CF1856" w:rsidRDefault="00CF1856" w:rsidP="00CF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56" w:rsidRPr="00CF1856" w:rsidRDefault="00CF1856" w:rsidP="00CF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56" w:rsidRPr="00CF1856" w:rsidRDefault="00CF1856" w:rsidP="00CF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56" w:rsidRPr="00CF1856" w:rsidRDefault="00CF1856" w:rsidP="00CF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56" w:rsidRPr="00CF1856" w:rsidRDefault="00CF1856" w:rsidP="00CF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F1856" w:rsidRPr="00CF1856" w:rsidTr="00CF185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56" w:rsidRPr="00CF1856" w:rsidRDefault="00CF1856" w:rsidP="00CF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56" w:rsidRPr="00CF1856" w:rsidRDefault="00CF1856" w:rsidP="00CF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56" w:rsidRPr="00CF1856" w:rsidRDefault="00CF1856" w:rsidP="00CF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56" w:rsidRPr="00CF1856" w:rsidRDefault="00CF1856" w:rsidP="00CF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56" w:rsidRPr="00CF1856" w:rsidRDefault="00CF1856" w:rsidP="00CF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56" w:rsidRPr="00CF1856" w:rsidRDefault="00CF1856" w:rsidP="00CF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185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к отчету:</w:t>
      </w: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1856">
        <w:rPr>
          <w:rFonts w:ascii="Times New Roman" w:eastAsia="Times New Roman" w:hAnsi="Times New Roman" w:cs="Times New Roman"/>
          <w:sz w:val="26"/>
          <w:szCs w:val="26"/>
          <w:lang w:eastAsia="ru-RU"/>
        </w:rPr>
        <w:t>1. Заверенные копии зарегистрированных договоров (мены, купли-продажи, участия в долевом строительстве и иных договоров).</w:t>
      </w: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1856">
        <w:rPr>
          <w:rFonts w:ascii="Times New Roman" w:eastAsia="Times New Roman" w:hAnsi="Times New Roman" w:cs="Times New Roman"/>
          <w:sz w:val="26"/>
          <w:szCs w:val="26"/>
          <w:lang w:eastAsia="ru-RU"/>
        </w:rPr>
        <w:t>2. Копии финансовых документов, подтверждающих произведенные взаиморасчеты по зарегистрированным договорам (купли-продажи, участия в долевом строительстве и иным договорам).</w:t>
      </w: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1856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Достоверность и полноту представленных сведений подтверждаю.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3"/>
        <w:gridCol w:w="2214"/>
        <w:gridCol w:w="3376"/>
      </w:tblGrid>
      <w:tr w:rsidR="00CF1856" w:rsidRPr="00CF1856" w:rsidTr="00CF1856">
        <w:tc>
          <w:tcPr>
            <w:tcW w:w="4518" w:type="dxa"/>
          </w:tcPr>
          <w:p w:rsidR="00CF1856" w:rsidRPr="00CF1856" w:rsidRDefault="00CF1856" w:rsidP="00CF1856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F1856" w:rsidRPr="00CF1856" w:rsidRDefault="00CF1856" w:rsidP="00CF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F1856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(руководитель некоммерческой организации)</w:t>
            </w:r>
          </w:p>
        </w:tc>
        <w:tc>
          <w:tcPr>
            <w:tcW w:w="2330" w:type="dxa"/>
          </w:tcPr>
          <w:p w:rsidR="00CF1856" w:rsidRPr="00CF1856" w:rsidRDefault="00CF1856" w:rsidP="00CF1856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F1856" w:rsidRPr="00CF1856" w:rsidRDefault="00CF1856" w:rsidP="00CF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F1856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(подпись)</w:t>
            </w:r>
          </w:p>
        </w:tc>
        <w:tc>
          <w:tcPr>
            <w:tcW w:w="3575" w:type="dxa"/>
            <w:hideMark/>
          </w:tcPr>
          <w:p w:rsidR="00CF1856" w:rsidRPr="00CF1856" w:rsidRDefault="00CF1856" w:rsidP="00CF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1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</w:p>
          <w:p w:rsidR="00CF1856" w:rsidRPr="00CF1856" w:rsidRDefault="00CF1856" w:rsidP="00CF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1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(Ф.И.О.)</w:t>
            </w:r>
          </w:p>
        </w:tc>
      </w:tr>
      <w:tr w:rsidR="00CF1856" w:rsidRPr="00CF1856" w:rsidTr="00CF1856">
        <w:tc>
          <w:tcPr>
            <w:tcW w:w="4518" w:type="dxa"/>
          </w:tcPr>
          <w:p w:rsidR="00CF1856" w:rsidRPr="00CF1856" w:rsidRDefault="00CF1856" w:rsidP="00CF1856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F1856" w:rsidRPr="00CF1856" w:rsidRDefault="00CF1856" w:rsidP="00CF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F1856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(главный бухгалтер)</w:t>
            </w:r>
          </w:p>
        </w:tc>
        <w:tc>
          <w:tcPr>
            <w:tcW w:w="2330" w:type="dxa"/>
          </w:tcPr>
          <w:p w:rsidR="00CF1856" w:rsidRPr="00CF1856" w:rsidRDefault="00CF1856" w:rsidP="00CF1856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F1856" w:rsidRPr="00CF1856" w:rsidRDefault="00CF1856" w:rsidP="00CF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F1856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(подпись)</w:t>
            </w:r>
          </w:p>
        </w:tc>
        <w:tc>
          <w:tcPr>
            <w:tcW w:w="3575" w:type="dxa"/>
            <w:hideMark/>
          </w:tcPr>
          <w:p w:rsidR="00CF1856" w:rsidRPr="00CF1856" w:rsidRDefault="00CF1856" w:rsidP="00CF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1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</w:p>
          <w:p w:rsidR="00CF1856" w:rsidRPr="00CF1856" w:rsidRDefault="00CF1856" w:rsidP="00CF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1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(Ф.И.О.)</w:t>
            </w:r>
          </w:p>
        </w:tc>
      </w:tr>
    </w:tbl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1856" w:rsidRPr="00CF1856" w:rsidRDefault="00CF1856" w:rsidP="00CF185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18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"___"_____________ 20____ г.</w:t>
      </w:r>
    </w:p>
    <w:p w:rsidR="00CF1856" w:rsidRPr="00CF1856" w:rsidRDefault="00CF1856" w:rsidP="00CF1856">
      <w:pPr>
        <w:rPr>
          <w:rFonts w:ascii="Calibri" w:eastAsia="Calibri" w:hAnsi="Calibri" w:cs="Times New Roman"/>
        </w:rPr>
      </w:pPr>
    </w:p>
    <w:p w:rsidR="00CF1856" w:rsidRDefault="00CF1856"/>
    <w:sectPr w:rsidR="00CF1856" w:rsidSect="00ED5D71">
      <w:headerReference w:type="default" r:id="rId40"/>
      <w:footerReference w:type="default" r:id="rId41"/>
      <w:headerReference w:type="first" r:id="rId42"/>
      <w:footerReference w:type="first" r:id="rId43"/>
      <w:pgSz w:w="11906" w:h="16838"/>
      <w:pgMar w:top="1134" w:right="851" w:bottom="1134" w:left="1418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E96" w:rsidRDefault="003B0E96">
      <w:pPr>
        <w:spacing w:after="0" w:line="240" w:lineRule="auto"/>
      </w:pPr>
      <w:r>
        <w:separator/>
      </w:r>
    </w:p>
  </w:endnote>
  <w:endnote w:type="continuationSeparator" w:id="0">
    <w:p w:rsidR="003B0E96" w:rsidRDefault="003B0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EF4610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Вр-87773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 "Временный номер"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EF4610" w:rsidP="007B0005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Вр-87773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E96" w:rsidRDefault="003B0E96">
      <w:pPr>
        <w:spacing w:after="0" w:line="240" w:lineRule="auto"/>
      </w:pPr>
      <w:r>
        <w:separator/>
      </w:r>
    </w:p>
  </w:footnote>
  <w:footnote w:type="continuationSeparator" w:id="0">
    <w:p w:rsidR="003B0E96" w:rsidRDefault="003B0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1654608389" w:edGrp="everyone"/>
  <w:p w:rsidR="00AF0248" w:rsidRDefault="00EF461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54DE9">
      <w:rPr>
        <w:noProof/>
      </w:rPr>
      <w:t>2</w:t>
    </w:r>
    <w:r>
      <w:fldChar w:fldCharType="end"/>
    </w:r>
  </w:p>
  <w:permEnd w:id="1654608389"/>
  <w:p w:rsidR="00810AAA" w:rsidRPr="00810AAA" w:rsidRDefault="003B0E96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EF4610">
    <w:pPr>
      <w:pStyle w:val="a3"/>
      <w:jc w:val="center"/>
    </w:pPr>
    <w:r>
      <w:t xml:space="preserve"> </w:t>
    </w:r>
  </w:p>
  <w:p w:rsidR="00810AAA" w:rsidRDefault="003B0E96" w:rsidP="00810A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E6397"/>
    <w:multiLevelType w:val="hybridMultilevel"/>
    <w:tmpl w:val="CE981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10"/>
    <w:rsid w:val="00354DE9"/>
    <w:rsid w:val="00377918"/>
    <w:rsid w:val="003B0E96"/>
    <w:rsid w:val="00970EEF"/>
    <w:rsid w:val="00CF1856"/>
    <w:rsid w:val="00EF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F46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EF46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EF46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EF46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F46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EF46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EF46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EF46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9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Goncharuk\Desktop\&#1044;&#1083;&#1103;%20&#1101;&#1082;&#1089;&#1087;&#1077;&#1088;&#1090;&#1080;&#1079;&#1099;\&#1053;&#1086;&#1074;&#1072;&#1103;%20&#1087;&#1072;&#1087;&#1082;&#1072;\841&#1055;&#1086;&#1088;&#1103;&#1076;&#1086;&#1082;.docx" TargetMode="External"/><Relationship Id="rId13" Type="http://schemas.openxmlformats.org/officeDocument/2006/relationships/hyperlink" Target="file:///C:\Users\Goncharuk\Desktop\&#1044;&#1083;&#1103;%20&#1101;&#1082;&#1089;&#1087;&#1077;&#1088;&#1090;&#1080;&#1079;&#1099;\&#1053;&#1086;&#1074;&#1072;&#1103;%20&#1087;&#1072;&#1087;&#1082;&#1072;\841&#1055;&#1086;&#1088;&#1103;&#1076;&#1086;&#1082;.docx" TargetMode="External"/><Relationship Id="rId18" Type="http://schemas.openxmlformats.org/officeDocument/2006/relationships/hyperlink" Target="file:///C:\Users\Goncharuk\Desktop\&#1044;&#1083;&#1103;%20&#1101;&#1082;&#1089;&#1087;&#1077;&#1088;&#1090;&#1080;&#1079;&#1099;\&#1053;&#1086;&#1074;&#1072;&#1103;%20&#1087;&#1072;&#1087;&#1082;&#1072;\841&#1055;&#1086;&#1088;&#1103;&#1076;&#1086;&#1082;.docx" TargetMode="External"/><Relationship Id="rId26" Type="http://schemas.openxmlformats.org/officeDocument/2006/relationships/hyperlink" Target="file:///C:\Users\Goncharuk\Desktop\&#1044;&#1083;&#1103;%20&#1101;&#1082;&#1089;&#1087;&#1077;&#1088;&#1090;&#1080;&#1079;&#1099;\&#1053;&#1086;&#1074;&#1072;&#1103;%20&#1087;&#1072;&#1087;&#1082;&#1072;\841&#1055;&#1086;&#1088;&#1103;&#1076;&#1086;&#1082;.docx" TargetMode="External"/><Relationship Id="rId39" Type="http://schemas.openxmlformats.org/officeDocument/2006/relationships/hyperlink" Target="consultantplus://offline/ref=4A21C5CCA13E4606977602682B823343DA0EFAEA445D7C17CC56F579636D7D00AD15A82A25150365N7hC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Users\Goncharuk\Desktop\&#1044;&#1083;&#1103;%20&#1101;&#1082;&#1089;&#1087;&#1077;&#1088;&#1090;&#1080;&#1079;&#1099;\&#1053;&#1086;&#1074;&#1072;&#1103;%20&#1087;&#1072;&#1087;&#1082;&#1072;\841&#1055;&#1086;&#1088;&#1103;&#1076;&#1086;&#1082;.docx" TargetMode="External"/><Relationship Id="rId34" Type="http://schemas.openxmlformats.org/officeDocument/2006/relationships/hyperlink" Target="file:///C:\Users\Goncharuk\Desktop\&#1044;&#1083;&#1103;%20&#1101;&#1082;&#1089;&#1087;&#1077;&#1088;&#1090;&#1080;&#1079;&#1099;\&#1053;&#1086;&#1074;&#1072;&#1103;%20&#1087;&#1072;&#1087;&#1082;&#1072;\841&#1055;&#1086;&#1088;&#1103;&#1076;&#1086;&#1082;.docx" TargetMode="External"/><Relationship Id="rId42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file:///C:\Users\Goncharuk\Desktop\&#1044;&#1083;&#1103;%20&#1101;&#1082;&#1089;&#1087;&#1077;&#1088;&#1090;&#1080;&#1079;&#1099;\&#1053;&#1086;&#1074;&#1072;&#1103;%20&#1087;&#1072;&#1087;&#1082;&#1072;\841&#1055;&#1086;&#1088;&#1103;&#1076;&#1086;&#1082;.docx" TargetMode="External"/><Relationship Id="rId17" Type="http://schemas.openxmlformats.org/officeDocument/2006/relationships/hyperlink" Target="file:///C:\Users\Goncharuk\Desktop\&#1044;&#1083;&#1103;%20&#1101;&#1082;&#1089;&#1087;&#1077;&#1088;&#1090;&#1080;&#1079;&#1099;\&#1053;&#1086;&#1074;&#1072;&#1103;%20&#1087;&#1072;&#1087;&#1082;&#1072;\841&#1055;&#1086;&#1088;&#1103;&#1076;&#1086;&#1082;.docx" TargetMode="External"/><Relationship Id="rId25" Type="http://schemas.openxmlformats.org/officeDocument/2006/relationships/hyperlink" Target="file:///C:\Users\Goncharuk\Desktop\&#1044;&#1083;&#1103;%20&#1101;&#1082;&#1089;&#1087;&#1077;&#1088;&#1090;&#1080;&#1079;&#1099;\&#1053;&#1086;&#1074;&#1072;&#1103;%20&#1087;&#1072;&#1087;&#1082;&#1072;\841&#1055;&#1086;&#1088;&#1103;&#1076;&#1086;&#1082;.docx" TargetMode="External"/><Relationship Id="rId33" Type="http://schemas.openxmlformats.org/officeDocument/2006/relationships/hyperlink" Target="file:///C:\Users\Goncharuk\Desktop\&#1044;&#1083;&#1103;%20&#1101;&#1082;&#1089;&#1087;&#1077;&#1088;&#1090;&#1080;&#1079;&#1099;\&#1053;&#1086;&#1074;&#1072;&#1103;%20&#1087;&#1072;&#1087;&#1082;&#1072;\841&#1055;&#1086;&#1088;&#1103;&#1076;&#1086;&#1082;.docx" TargetMode="External"/><Relationship Id="rId38" Type="http://schemas.openxmlformats.org/officeDocument/2006/relationships/hyperlink" Target="consultantplus://offline/ref=288E3AE44177AA78F079891640090DA7AC233F7127B67EF0F2E0A2F619HFR0H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Goncharuk\Desktop\&#1044;&#1083;&#1103;%20&#1101;&#1082;&#1089;&#1087;&#1077;&#1088;&#1090;&#1080;&#1079;&#1099;\&#1053;&#1086;&#1074;&#1072;&#1103;%20&#1087;&#1072;&#1087;&#1082;&#1072;\841&#1055;&#1086;&#1088;&#1103;&#1076;&#1086;&#1082;.docx" TargetMode="External"/><Relationship Id="rId20" Type="http://schemas.openxmlformats.org/officeDocument/2006/relationships/hyperlink" Target="file:///C:\Users\Goncharuk\Desktop\&#1044;&#1083;&#1103;%20&#1101;&#1082;&#1089;&#1087;&#1077;&#1088;&#1090;&#1080;&#1079;&#1099;\&#1053;&#1086;&#1074;&#1072;&#1103;%20&#1087;&#1072;&#1087;&#1082;&#1072;\841&#1055;&#1086;&#1088;&#1103;&#1076;&#1086;&#1082;.docx" TargetMode="External"/><Relationship Id="rId29" Type="http://schemas.openxmlformats.org/officeDocument/2006/relationships/hyperlink" Target="file:///C:\Users\Goncharuk\Desktop\&#1044;&#1083;&#1103;%20&#1101;&#1082;&#1089;&#1087;&#1077;&#1088;&#1090;&#1080;&#1079;&#1099;\&#1053;&#1086;&#1074;&#1072;&#1103;%20&#1087;&#1072;&#1087;&#1082;&#1072;\841&#1055;&#1086;&#1088;&#1103;&#1076;&#1086;&#1082;.docx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Goncharuk\Desktop\&#1044;&#1083;&#1103;%20&#1101;&#1082;&#1089;&#1087;&#1077;&#1088;&#1090;&#1080;&#1079;&#1099;\&#1053;&#1086;&#1074;&#1072;&#1103;%20&#1087;&#1072;&#1087;&#1082;&#1072;\841&#1055;&#1086;&#1088;&#1103;&#1076;&#1086;&#1082;.docx" TargetMode="External"/><Relationship Id="rId24" Type="http://schemas.openxmlformats.org/officeDocument/2006/relationships/hyperlink" Target="file:///C:\Users\Goncharuk\Desktop\&#1044;&#1083;&#1103;%20&#1101;&#1082;&#1089;&#1087;&#1077;&#1088;&#1090;&#1080;&#1079;&#1099;\&#1053;&#1086;&#1074;&#1072;&#1103;%20&#1087;&#1072;&#1087;&#1082;&#1072;\841&#1055;&#1086;&#1088;&#1103;&#1076;&#1086;&#1082;.docx" TargetMode="External"/><Relationship Id="rId32" Type="http://schemas.openxmlformats.org/officeDocument/2006/relationships/hyperlink" Target="file:///C:\Users\Goncharuk\Desktop\&#1044;&#1083;&#1103;%20&#1101;&#1082;&#1089;&#1087;&#1077;&#1088;&#1090;&#1080;&#1079;&#1099;\&#1053;&#1086;&#1074;&#1072;&#1103;%20&#1087;&#1072;&#1087;&#1082;&#1072;\841&#1055;&#1086;&#1088;&#1103;&#1076;&#1086;&#1082;.docx" TargetMode="External"/><Relationship Id="rId37" Type="http://schemas.openxmlformats.org/officeDocument/2006/relationships/hyperlink" Target="file:///C:\Users\Goncharuk\Desktop\&#1044;&#1083;&#1103;%20&#1101;&#1082;&#1089;&#1087;&#1077;&#1088;&#1090;&#1080;&#1079;&#1099;\&#1053;&#1086;&#1074;&#1072;&#1103;%20&#1087;&#1072;&#1087;&#1082;&#1072;\841&#1055;&#1086;&#1088;&#1103;&#1076;&#1086;&#1082;.docx" TargetMode="External"/><Relationship Id="rId40" Type="http://schemas.openxmlformats.org/officeDocument/2006/relationships/header" Target="header1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C:\Users\Goncharuk\Desktop\&#1044;&#1083;&#1103;%20&#1101;&#1082;&#1089;&#1087;&#1077;&#1088;&#1090;&#1080;&#1079;&#1099;\&#1053;&#1086;&#1074;&#1072;&#1103;%20&#1087;&#1072;&#1087;&#1082;&#1072;\841&#1055;&#1086;&#1088;&#1103;&#1076;&#1086;&#1082;.docx" TargetMode="External"/><Relationship Id="rId23" Type="http://schemas.openxmlformats.org/officeDocument/2006/relationships/hyperlink" Target="file:///C:\Users\Goncharuk\Desktop\&#1044;&#1083;&#1103;%20&#1101;&#1082;&#1089;&#1087;&#1077;&#1088;&#1090;&#1080;&#1079;&#1099;\&#1053;&#1086;&#1074;&#1072;&#1103;%20&#1087;&#1072;&#1087;&#1082;&#1072;\841&#1055;&#1086;&#1088;&#1103;&#1076;&#1086;&#1082;.docx" TargetMode="External"/><Relationship Id="rId28" Type="http://schemas.openxmlformats.org/officeDocument/2006/relationships/hyperlink" Target="file:///C:\Users\Goncharuk\Desktop\&#1044;&#1083;&#1103;%20&#1101;&#1082;&#1089;&#1087;&#1077;&#1088;&#1090;&#1080;&#1079;&#1099;\&#1053;&#1086;&#1074;&#1072;&#1103;%20&#1087;&#1072;&#1087;&#1082;&#1072;\841&#1055;&#1086;&#1088;&#1103;&#1076;&#1086;&#1082;.docx" TargetMode="External"/><Relationship Id="rId36" Type="http://schemas.openxmlformats.org/officeDocument/2006/relationships/hyperlink" Target="file:///C:\Users\Goncharuk\Desktop\&#1044;&#1083;&#1103;%20&#1101;&#1082;&#1089;&#1087;&#1077;&#1088;&#1090;&#1080;&#1079;&#1099;\&#1053;&#1086;&#1074;&#1072;&#1103;%20&#1087;&#1072;&#1087;&#1082;&#1072;\841&#1055;&#1086;&#1088;&#1103;&#1076;&#1086;&#1082;.docx" TargetMode="External"/><Relationship Id="rId10" Type="http://schemas.openxmlformats.org/officeDocument/2006/relationships/hyperlink" Target="file:///C:\Users\Goncharuk\Desktop\&#1044;&#1083;&#1103;%20&#1101;&#1082;&#1089;&#1087;&#1077;&#1088;&#1090;&#1080;&#1079;&#1099;\&#1053;&#1086;&#1074;&#1072;&#1103;%20&#1087;&#1072;&#1087;&#1082;&#1072;\841&#1055;&#1086;&#1088;&#1103;&#1076;&#1086;&#1082;.docx" TargetMode="External"/><Relationship Id="rId19" Type="http://schemas.openxmlformats.org/officeDocument/2006/relationships/hyperlink" Target="file:///C:\Users\Goncharuk\Desktop\&#1044;&#1083;&#1103;%20&#1101;&#1082;&#1089;&#1087;&#1077;&#1088;&#1090;&#1080;&#1079;&#1099;\&#1053;&#1086;&#1074;&#1072;&#1103;%20&#1087;&#1072;&#1087;&#1082;&#1072;\841&#1055;&#1086;&#1088;&#1103;&#1076;&#1086;&#1082;.docx" TargetMode="External"/><Relationship Id="rId31" Type="http://schemas.openxmlformats.org/officeDocument/2006/relationships/hyperlink" Target="file:///C:\Users\Goncharuk\Desktop\&#1044;&#1083;&#1103;%20&#1101;&#1082;&#1089;&#1087;&#1077;&#1088;&#1090;&#1080;&#1079;&#1099;\&#1053;&#1086;&#1074;&#1072;&#1103;%20&#1087;&#1072;&#1087;&#1082;&#1072;\841&#1055;&#1086;&#1088;&#1103;&#1076;&#1086;&#1082;.docx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Goncharuk\Desktop\&#1044;&#1083;&#1103;%20&#1101;&#1082;&#1089;&#1087;&#1077;&#1088;&#1090;&#1080;&#1079;&#1099;\&#1053;&#1086;&#1074;&#1072;&#1103;%20&#1087;&#1072;&#1087;&#1082;&#1072;\841&#1055;&#1086;&#1088;&#1103;&#1076;&#1086;&#1082;.docx" TargetMode="External"/><Relationship Id="rId14" Type="http://schemas.openxmlformats.org/officeDocument/2006/relationships/hyperlink" Target="file:///C:\Users\Goncharuk\Desktop\&#1044;&#1083;&#1103;%20&#1101;&#1082;&#1089;&#1087;&#1077;&#1088;&#1090;&#1080;&#1079;&#1099;\&#1053;&#1086;&#1074;&#1072;&#1103;%20&#1087;&#1072;&#1087;&#1082;&#1072;\841&#1055;&#1086;&#1088;&#1103;&#1076;&#1086;&#1082;.docx" TargetMode="External"/><Relationship Id="rId22" Type="http://schemas.openxmlformats.org/officeDocument/2006/relationships/hyperlink" Target="file:///C:\Users\Goncharuk\Desktop\&#1044;&#1083;&#1103;%20&#1101;&#1082;&#1089;&#1087;&#1077;&#1088;&#1090;&#1080;&#1079;&#1099;\&#1053;&#1086;&#1074;&#1072;&#1103;%20&#1087;&#1072;&#1087;&#1082;&#1072;\841&#1055;&#1086;&#1088;&#1103;&#1076;&#1086;&#1082;.docx" TargetMode="External"/><Relationship Id="rId27" Type="http://schemas.openxmlformats.org/officeDocument/2006/relationships/hyperlink" Target="file:///C:\Users\Goncharuk\Desktop\&#1044;&#1083;&#1103;%20&#1101;&#1082;&#1089;&#1087;&#1077;&#1088;&#1090;&#1080;&#1079;&#1099;\&#1053;&#1086;&#1074;&#1072;&#1103;%20&#1087;&#1072;&#1087;&#1082;&#1072;\841&#1055;&#1086;&#1088;&#1103;&#1076;&#1086;&#1082;.docx" TargetMode="External"/><Relationship Id="rId30" Type="http://schemas.openxmlformats.org/officeDocument/2006/relationships/hyperlink" Target="file:///C:\Users\Goncharuk\Desktop\&#1044;&#1083;&#1103;%20&#1101;&#1082;&#1089;&#1087;&#1077;&#1088;&#1090;&#1080;&#1079;&#1099;\&#1053;&#1086;&#1074;&#1072;&#1103;%20&#1087;&#1072;&#1087;&#1082;&#1072;\841&#1055;&#1086;&#1088;&#1103;&#1076;&#1086;&#1082;.docx" TargetMode="External"/><Relationship Id="rId35" Type="http://schemas.openxmlformats.org/officeDocument/2006/relationships/hyperlink" Target="file:///C:\Users\Goncharuk\Desktop\&#1044;&#1083;&#1103;%20&#1101;&#1082;&#1089;&#1087;&#1077;&#1088;&#1090;&#1080;&#1079;&#1099;\&#1053;&#1086;&#1074;&#1072;&#1103;%20&#1087;&#1072;&#1087;&#1082;&#1072;\841&#1055;&#1086;&#1088;&#1103;&#1076;&#1086;&#1082;.docx" TargetMode="External"/><Relationship Id="rId43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6673</Words>
  <Characters>38040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4</cp:revision>
  <dcterms:created xsi:type="dcterms:W3CDTF">2017-11-22T03:55:00Z</dcterms:created>
  <dcterms:modified xsi:type="dcterms:W3CDTF">2018-01-11T09:07:00Z</dcterms:modified>
</cp:coreProperties>
</file>