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26" w:rsidRPr="009C0F26" w:rsidRDefault="0007019E" w:rsidP="009C0F26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9C0F26" w:rsidRPr="009C0F26" w:rsidTr="00A01802">
        <w:tc>
          <w:tcPr>
            <w:tcW w:w="9639" w:type="dxa"/>
            <w:gridSpan w:val="5"/>
          </w:tcPr>
          <w:p w:rsidR="009C0F26" w:rsidRPr="009C0F26" w:rsidRDefault="009C0F26" w:rsidP="009C0F26">
            <w:pPr>
              <w:jc w:val="center"/>
              <w:rPr>
                <w:b/>
                <w:sz w:val="22"/>
                <w:szCs w:val="22"/>
              </w:rPr>
            </w:pPr>
          </w:p>
          <w:p w:rsidR="009C0F26" w:rsidRPr="009C0F26" w:rsidRDefault="009C0F26" w:rsidP="009C0F26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9C0F26" w:rsidRPr="009C0F26" w:rsidRDefault="009C0F26" w:rsidP="009C0F26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9C0F26" w:rsidRPr="009C0F26" w:rsidTr="00A01802">
        <w:trPr>
          <w:trHeight w:val="524"/>
        </w:trPr>
        <w:tc>
          <w:tcPr>
            <w:tcW w:w="9639" w:type="dxa"/>
            <w:gridSpan w:val="5"/>
          </w:tcPr>
          <w:p w:rsidR="009C0F26" w:rsidRPr="009C0F26" w:rsidRDefault="009C0F26" w:rsidP="009C0F2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9C0F26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C0F26" w:rsidRPr="009C0F26" w:rsidRDefault="009C0F26" w:rsidP="009C0F2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9C0F26">
              <w:rPr>
                <w:b/>
                <w:sz w:val="28"/>
                <w:szCs w:val="28"/>
              </w:rPr>
              <w:t>Верхняя Пышма</w:t>
            </w:r>
          </w:p>
          <w:p w:rsidR="009C0F26" w:rsidRPr="009C0F26" w:rsidRDefault="009C0F26" w:rsidP="009C0F26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9C0F26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C0F26" w:rsidRPr="009C0F26" w:rsidRDefault="009C0F26" w:rsidP="009C0F2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C0F26" w:rsidRPr="009C0F26" w:rsidTr="00A01802">
        <w:trPr>
          <w:trHeight w:val="524"/>
        </w:trPr>
        <w:tc>
          <w:tcPr>
            <w:tcW w:w="285" w:type="dxa"/>
            <w:vAlign w:val="bottom"/>
          </w:tcPr>
          <w:p w:rsidR="009C0F26" w:rsidRPr="009C0F26" w:rsidRDefault="009C0F26" w:rsidP="009C0F26">
            <w:pPr>
              <w:tabs>
                <w:tab w:val="left" w:leader="underscore" w:pos="9639"/>
              </w:tabs>
              <w:rPr>
                <w:szCs w:val="28"/>
              </w:rPr>
            </w:pPr>
            <w:r w:rsidRPr="009C0F26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C0F26" w:rsidRPr="009C0F26" w:rsidRDefault="009C0F26" w:rsidP="009C0F2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C0F26">
              <w:fldChar w:fldCharType="begin"/>
            </w:r>
            <w:r w:rsidRPr="009C0F26">
              <w:instrText xml:space="preserve"> DOCPROPERTY  Рег.дата  \* MERGEFORMAT </w:instrText>
            </w:r>
            <w:r w:rsidRPr="009C0F26">
              <w:fldChar w:fldCharType="separate"/>
            </w:r>
            <w:r w:rsidRPr="009C0F26">
              <w:t xml:space="preserve"> </w:t>
            </w:r>
            <w:r w:rsidRPr="009C0F26">
              <w:fldChar w:fldCharType="end"/>
            </w:r>
            <w:r>
              <w:t>20.12.2016</w:t>
            </w:r>
          </w:p>
        </w:tc>
        <w:tc>
          <w:tcPr>
            <w:tcW w:w="428" w:type="dxa"/>
            <w:vAlign w:val="bottom"/>
          </w:tcPr>
          <w:p w:rsidR="009C0F26" w:rsidRPr="009C0F26" w:rsidRDefault="009C0F26" w:rsidP="009C0F2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C0F26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C0F26" w:rsidRPr="009C0F26" w:rsidRDefault="009C0F26" w:rsidP="009C0F2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1677</w:t>
            </w:r>
            <w:bookmarkStart w:id="0" w:name="_GoBack"/>
            <w:bookmarkEnd w:id="0"/>
            <w:r w:rsidRPr="009C0F26">
              <w:fldChar w:fldCharType="begin"/>
            </w:r>
            <w:r w:rsidRPr="009C0F26">
              <w:instrText xml:space="preserve"> DOCPROPERTY  Рег.№  \* MERGEFORMAT </w:instrText>
            </w:r>
            <w:r w:rsidRPr="009C0F26">
              <w:fldChar w:fldCharType="separate"/>
            </w:r>
            <w:r w:rsidRPr="009C0F26">
              <w:t xml:space="preserve"> </w:t>
            </w:r>
            <w:r w:rsidRPr="009C0F26">
              <w:fldChar w:fldCharType="end"/>
            </w:r>
          </w:p>
        </w:tc>
        <w:tc>
          <w:tcPr>
            <w:tcW w:w="6502" w:type="dxa"/>
            <w:vAlign w:val="bottom"/>
          </w:tcPr>
          <w:p w:rsidR="009C0F26" w:rsidRPr="009C0F26" w:rsidRDefault="009C0F26" w:rsidP="009C0F2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C0F26" w:rsidRPr="009C0F26" w:rsidTr="00A01802">
        <w:trPr>
          <w:trHeight w:val="130"/>
        </w:trPr>
        <w:tc>
          <w:tcPr>
            <w:tcW w:w="9639" w:type="dxa"/>
            <w:gridSpan w:val="5"/>
          </w:tcPr>
          <w:p w:rsidR="009C0F26" w:rsidRPr="009C0F26" w:rsidRDefault="009C0F26" w:rsidP="009C0F26">
            <w:pPr>
              <w:rPr>
                <w:sz w:val="20"/>
                <w:szCs w:val="28"/>
              </w:rPr>
            </w:pPr>
          </w:p>
        </w:tc>
      </w:tr>
      <w:tr w:rsidR="009C0F26" w:rsidRPr="009C0F26" w:rsidTr="00A01802">
        <w:tc>
          <w:tcPr>
            <w:tcW w:w="9639" w:type="dxa"/>
            <w:gridSpan w:val="5"/>
          </w:tcPr>
          <w:p w:rsidR="009C0F26" w:rsidRPr="009C0F26" w:rsidRDefault="009C0F26" w:rsidP="009C0F26">
            <w:pPr>
              <w:rPr>
                <w:sz w:val="20"/>
                <w:szCs w:val="28"/>
              </w:rPr>
            </w:pPr>
            <w:r w:rsidRPr="009C0F26">
              <w:rPr>
                <w:sz w:val="20"/>
                <w:szCs w:val="28"/>
              </w:rPr>
              <w:t>г. Верхняя Пышма</w:t>
            </w:r>
          </w:p>
          <w:p w:rsidR="009C0F26" w:rsidRPr="009C0F26" w:rsidRDefault="009C0F26" w:rsidP="009C0F26">
            <w:pPr>
              <w:rPr>
                <w:sz w:val="28"/>
                <w:szCs w:val="28"/>
              </w:rPr>
            </w:pPr>
          </w:p>
          <w:p w:rsidR="009C0F26" w:rsidRPr="009C0F26" w:rsidRDefault="009C0F26" w:rsidP="009C0F26">
            <w:pPr>
              <w:rPr>
                <w:sz w:val="28"/>
                <w:szCs w:val="28"/>
              </w:rPr>
            </w:pPr>
          </w:p>
        </w:tc>
      </w:tr>
      <w:tr w:rsidR="009C0F26" w:rsidRPr="009C0F26" w:rsidTr="00A01802">
        <w:tc>
          <w:tcPr>
            <w:tcW w:w="9639" w:type="dxa"/>
            <w:gridSpan w:val="5"/>
          </w:tcPr>
          <w:p w:rsidR="009C0F26" w:rsidRPr="009C0F26" w:rsidRDefault="009C0F26" w:rsidP="009C0F26">
            <w:pPr>
              <w:jc w:val="center"/>
              <w:rPr>
                <w:b/>
                <w:i/>
                <w:sz w:val="28"/>
                <w:szCs w:val="28"/>
              </w:rPr>
            </w:pPr>
            <w:r w:rsidRPr="009C0F26">
              <w:rPr>
                <w:b/>
                <w:i/>
                <w:sz w:val="28"/>
                <w:szCs w:val="28"/>
              </w:rPr>
              <w:t>Об установлении годовой базовой ставки платы за установку и эксплуатацию рекламной конструкции с использованием муниципального имущества городского округа Верхняя Пышма и корректировочных коэффициентов к ней</w:t>
            </w:r>
          </w:p>
        </w:tc>
      </w:tr>
      <w:tr w:rsidR="009C0F26" w:rsidRPr="009C0F26" w:rsidTr="00A01802">
        <w:tc>
          <w:tcPr>
            <w:tcW w:w="9639" w:type="dxa"/>
            <w:gridSpan w:val="5"/>
          </w:tcPr>
          <w:p w:rsidR="009C0F26" w:rsidRPr="009C0F26" w:rsidRDefault="009C0F26" w:rsidP="009C0F26">
            <w:pPr>
              <w:jc w:val="both"/>
              <w:rPr>
                <w:sz w:val="28"/>
                <w:szCs w:val="28"/>
              </w:rPr>
            </w:pPr>
          </w:p>
          <w:p w:rsidR="009C0F26" w:rsidRPr="009C0F26" w:rsidRDefault="009C0F26" w:rsidP="009C0F26">
            <w:pPr>
              <w:jc w:val="both"/>
              <w:rPr>
                <w:sz w:val="28"/>
                <w:szCs w:val="28"/>
              </w:rPr>
            </w:pP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 xml:space="preserve">Руководствуясь Федеральными законами от 13.03.2006 № 38-ФЗ            «О рекламе», от 06.10.2003 № 131-ФЗ «Об общих принципах организации местного самоуправления в Российской Федерации», Решением Думы городского округа Верхняя Пышма от 24.11.2016 № 50/4 «О </w:t>
            </w:r>
            <w:proofErr w:type="gramStart"/>
            <w:r w:rsidRPr="009C0F26">
              <w:rPr>
                <w:sz w:val="28"/>
                <w:szCs w:val="28"/>
              </w:rPr>
              <w:t>Положении</w:t>
            </w:r>
            <w:proofErr w:type="gramEnd"/>
            <w:r w:rsidRPr="009C0F26">
              <w:rPr>
                <w:sz w:val="28"/>
                <w:szCs w:val="28"/>
              </w:rPr>
              <w:t xml:space="preserve"> об особенностях распространения наружной рекламы в городском округе Верхняя Пышма», Уставом городского округа Верхняя Пышма, администрация городского округа Верхняя Пышма</w:t>
            </w:r>
          </w:p>
        </w:tc>
      </w:tr>
    </w:tbl>
    <w:p w:rsidR="009C0F26" w:rsidRPr="009C0F26" w:rsidRDefault="009C0F26" w:rsidP="009C0F26">
      <w:pPr>
        <w:widowControl w:val="0"/>
        <w:jc w:val="both"/>
        <w:rPr>
          <w:sz w:val="28"/>
          <w:szCs w:val="28"/>
        </w:rPr>
      </w:pPr>
      <w:r w:rsidRPr="009C0F26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9C0F26" w:rsidRPr="009C0F26" w:rsidTr="00A01802">
        <w:trPr>
          <w:trHeight w:val="975"/>
        </w:trPr>
        <w:tc>
          <w:tcPr>
            <w:tcW w:w="9637" w:type="dxa"/>
            <w:gridSpan w:val="2"/>
            <w:vAlign w:val="bottom"/>
          </w:tcPr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>1. Установить годовую базовую ставку платы за установку и эксплуатацию рекламной конструкции с использованием муниципального имущества городского округа Верхняя Пышма в размере 730 рублей в год за один квадратный метр площади информационного поля.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>2. Утвердить корректировочные коэффициенты к годовой базовой ставке платы за установку и эксплуатацию рекламных конструкций с использованием муниципального имущества: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>корректировочный коэффициент для расчета платы за установку и эксплуатацию рекламных конструкций на площадях, улицах, проспектах, бульварах, автодорогах, трактах, шоссе, набережных, в переулках, скверах - в размере 2,5;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>корректировочные коэффициенты, отражающие зависимость размера платы от площади информационного поля рекламной конструкции: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>до 18 кв. м (малый формат) - 1,00;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>18 или 36 кв. м (популярный формат) - 1,25;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>более 18 и менее 36 кв. м (средний формат) - 1,00;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>более 36 и менее 70 кв. м (крупный формат) - 1,00;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>от 70, но менее 150 кв. м (очень крупный формат) - 0,80;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>от 150 кв. м (</w:t>
            </w:r>
            <w:proofErr w:type="spellStart"/>
            <w:r w:rsidRPr="009C0F26">
              <w:rPr>
                <w:sz w:val="28"/>
                <w:szCs w:val="28"/>
              </w:rPr>
              <w:t>суперформат</w:t>
            </w:r>
            <w:proofErr w:type="spellEnd"/>
            <w:r w:rsidRPr="009C0F26">
              <w:rPr>
                <w:sz w:val="28"/>
                <w:szCs w:val="28"/>
              </w:rPr>
              <w:t>) - 0,70;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lastRenderedPageBreak/>
              <w:t>корректировочный коэффициент, который применяется для расчета платы за установку и эксплуатацию рекламной конструкции на тканевой основе (растяжки), - 2;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 xml:space="preserve">корректировочный коэффициент, стимулирующий внедрение более сложных современных технологий (динамические, </w:t>
            </w:r>
            <w:proofErr w:type="spellStart"/>
            <w:r w:rsidRPr="009C0F26">
              <w:rPr>
                <w:sz w:val="28"/>
                <w:szCs w:val="28"/>
              </w:rPr>
              <w:t>светодинамические</w:t>
            </w:r>
            <w:proofErr w:type="spellEnd"/>
            <w:r w:rsidRPr="009C0F26">
              <w:rPr>
                <w:sz w:val="28"/>
                <w:szCs w:val="28"/>
              </w:rPr>
              <w:t xml:space="preserve"> конструкции), - 0,7;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>понижающий коэффициент, отражающий зависимость размера платы от условий обзора объекта наружной рекламы водителями транспортных средств (для двухсторонних конструкций, установленных на улицах (участках улиц) с односторонним движением перпендикулярно проезжей части), - 0,8;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>понижающий коэффициент, отражающий зависимость размера платы в случае размещения фирмой-оператором социальной рекламы (для конструкций, на которых размещается социальная реклама), - 0,24.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>3. Установить, что для государственных и муниципальных учреждений, устанавливающих рекламные конструкции, не применяются корректировочные коэффициенты для расчета платы за установку и эксплуатацию рекламных конструкций на площадях, улицах, проспектах, бульварах, автодорогах, трактах, шоссе, набережных, в переулках, скверах, а применяется на постоянной основе понижающий коэффициент для конструкций, на которых размещается социальная реклама, - 0,24.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 xml:space="preserve">4. Опубликовать настоящее постановление в газете «Красное знамя» и разместить на официальном сайте городского округа Верхняя Пышма. 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 xml:space="preserve">5. </w:t>
            </w:r>
            <w:proofErr w:type="gramStart"/>
            <w:r w:rsidRPr="009C0F26">
              <w:rPr>
                <w:sz w:val="28"/>
                <w:szCs w:val="28"/>
              </w:rPr>
              <w:t>Контроль за</w:t>
            </w:r>
            <w:proofErr w:type="gramEnd"/>
            <w:r w:rsidRPr="009C0F26">
              <w:rPr>
                <w:sz w:val="28"/>
                <w:szCs w:val="28"/>
              </w:rPr>
              <w:t xml:space="preserve"> выполнением настоящего постановления возложить на председателя комитета по управлению имуществом администрации городского округа Верхняя Пышма </w:t>
            </w:r>
            <w:proofErr w:type="spellStart"/>
            <w:r w:rsidRPr="009C0F26">
              <w:rPr>
                <w:sz w:val="28"/>
                <w:szCs w:val="28"/>
              </w:rPr>
              <w:t>Берсенева</w:t>
            </w:r>
            <w:proofErr w:type="spellEnd"/>
            <w:r w:rsidRPr="009C0F26">
              <w:rPr>
                <w:sz w:val="28"/>
                <w:szCs w:val="28"/>
              </w:rPr>
              <w:t xml:space="preserve"> И.А. </w:t>
            </w:r>
          </w:p>
          <w:p w:rsidR="009C0F26" w:rsidRPr="009C0F26" w:rsidRDefault="009C0F26" w:rsidP="009C0F2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C0F26" w:rsidRPr="009C0F26" w:rsidRDefault="009C0F26" w:rsidP="009C0F26">
            <w:pPr>
              <w:jc w:val="right"/>
              <w:rPr>
                <w:sz w:val="28"/>
                <w:szCs w:val="28"/>
              </w:rPr>
            </w:pPr>
          </w:p>
        </w:tc>
      </w:tr>
      <w:tr w:rsidR="009C0F26" w:rsidRPr="009C0F26" w:rsidTr="00A01802">
        <w:trPr>
          <w:trHeight w:val="630"/>
        </w:trPr>
        <w:tc>
          <w:tcPr>
            <w:tcW w:w="6273" w:type="dxa"/>
            <w:vAlign w:val="bottom"/>
          </w:tcPr>
          <w:p w:rsidR="009C0F26" w:rsidRPr="009C0F26" w:rsidRDefault="009C0F26" w:rsidP="009C0F26">
            <w:pPr>
              <w:ind w:firstLine="709"/>
              <w:rPr>
                <w:sz w:val="28"/>
                <w:szCs w:val="28"/>
              </w:rPr>
            </w:pPr>
          </w:p>
          <w:p w:rsidR="009C0F26" w:rsidRPr="009C0F26" w:rsidRDefault="009C0F26" w:rsidP="009C0F26">
            <w:pPr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C0F26" w:rsidRPr="009C0F26" w:rsidRDefault="009C0F26" w:rsidP="009C0F26">
            <w:pPr>
              <w:jc w:val="right"/>
              <w:rPr>
                <w:sz w:val="28"/>
                <w:szCs w:val="28"/>
              </w:rPr>
            </w:pPr>
            <w:r w:rsidRPr="009C0F26">
              <w:rPr>
                <w:sz w:val="28"/>
                <w:szCs w:val="28"/>
              </w:rPr>
              <w:t>В.С. Чирков</w:t>
            </w:r>
          </w:p>
        </w:tc>
      </w:tr>
    </w:tbl>
    <w:p w:rsidR="009C0F26" w:rsidRPr="009C0F26" w:rsidRDefault="009C0F26" w:rsidP="009C0F26">
      <w:pPr>
        <w:snapToGrid w:val="0"/>
        <w:rPr>
          <w:rFonts w:ascii="Arial" w:hAnsi="Arial"/>
          <w:sz w:val="20"/>
          <w:szCs w:val="20"/>
        </w:rPr>
      </w:pPr>
    </w:p>
    <w:p w:rsidR="008C612F" w:rsidRPr="008C612F" w:rsidRDefault="008C612F" w:rsidP="008C612F">
      <w:pPr>
        <w:snapToGrid w:val="0"/>
        <w:rPr>
          <w:rFonts w:ascii="Arial" w:hAnsi="Arial"/>
          <w:sz w:val="20"/>
          <w:szCs w:val="20"/>
        </w:rPr>
      </w:pPr>
    </w:p>
    <w:p w:rsidR="00CD7DDB" w:rsidRPr="003B5ED7" w:rsidRDefault="00CD7DDB" w:rsidP="003B5ED7"/>
    <w:sectPr w:rsidR="00CD7DDB" w:rsidRPr="003B5ED7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40" w:rsidRDefault="00EB2F40">
      <w:r>
        <w:separator/>
      </w:r>
    </w:p>
  </w:endnote>
  <w:endnote w:type="continuationSeparator" w:id="0">
    <w:p w:rsidR="00EB2F40" w:rsidRDefault="00EB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40" w:rsidRDefault="00EB2F40">
      <w:r>
        <w:separator/>
      </w:r>
    </w:p>
  </w:footnote>
  <w:footnote w:type="continuationSeparator" w:id="0">
    <w:p w:rsidR="00EB2F40" w:rsidRDefault="00EB2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33344129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0F26">
      <w:rPr>
        <w:noProof/>
      </w:rPr>
      <w:t>2</w:t>
    </w:r>
    <w:r>
      <w:fldChar w:fldCharType="end"/>
    </w:r>
  </w:p>
  <w:permEnd w:id="1233344129"/>
  <w:p w:rsidR="00810AAA" w:rsidRPr="00810AAA" w:rsidRDefault="00EB2F40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EB2F40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633B0"/>
    <w:rsid w:val="0047374E"/>
    <w:rsid w:val="004C16AF"/>
    <w:rsid w:val="005753FF"/>
    <w:rsid w:val="005A5CD6"/>
    <w:rsid w:val="005B1852"/>
    <w:rsid w:val="005E551B"/>
    <w:rsid w:val="00613EB3"/>
    <w:rsid w:val="006350D7"/>
    <w:rsid w:val="006906C9"/>
    <w:rsid w:val="00703B96"/>
    <w:rsid w:val="00756876"/>
    <w:rsid w:val="007A0081"/>
    <w:rsid w:val="007B0E71"/>
    <w:rsid w:val="007C4E8F"/>
    <w:rsid w:val="007F100B"/>
    <w:rsid w:val="008234EF"/>
    <w:rsid w:val="008315AD"/>
    <w:rsid w:val="008A16C0"/>
    <w:rsid w:val="008C612F"/>
    <w:rsid w:val="00925EB3"/>
    <w:rsid w:val="009C0F26"/>
    <w:rsid w:val="009C1CCB"/>
    <w:rsid w:val="009E5281"/>
    <w:rsid w:val="00A21AD9"/>
    <w:rsid w:val="00A65D86"/>
    <w:rsid w:val="00A9053A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B2F40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2016-12-02T09:13:00Z</cp:lastPrinted>
  <dcterms:created xsi:type="dcterms:W3CDTF">2016-12-21T06:12:00Z</dcterms:created>
  <dcterms:modified xsi:type="dcterms:W3CDTF">2016-12-21T06:12:00Z</dcterms:modified>
</cp:coreProperties>
</file>