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7" w:rsidRDefault="000F2127" w:rsidP="00EA541C">
      <w:pPr>
        <w:rPr>
          <w:rFonts w:eastAsia="SimSun"/>
          <w:b/>
          <w:sz w:val="26"/>
          <w:szCs w:val="26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МО 'Верхняя Пышма'2" style="position:absolute;margin-left:213pt;margin-top:-45pt;width:39pt;height:48pt;z-index:251658240;visibility:visible">
            <v:imagedata r:id="rId7" o:title="" grayscale="t"/>
          </v:shape>
        </w:pict>
      </w:r>
      <w:r>
        <w:rPr>
          <w:noProof/>
        </w:rPr>
        <w:pict>
          <v:line id="Line 6" o:spid="_x0000_s1027" style="position:absolute;z-index:251659264;visibility:visibl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<v:stroke linestyle="thickThin"/>
          </v:line>
        </w:pict>
      </w:r>
    </w:p>
    <w:p w:rsidR="000F2127" w:rsidRPr="00B90A4E" w:rsidRDefault="000F2127" w:rsidP="00CA0F23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0F2127" w:rsidRPr="00CA0F23" w:rsidRDefault="000F2127" w:rsidP="00CA0F23">
      <w:pPr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A0F23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0F2127" w:rsidRPr="00CA0F23" w:rsidRDefault="000F2127" w:rsidP="00CA0F23">
      <w:pPr>
        <w:ind w:firstLine="709"/>
        <w:jc w:val="center"/>
        <w:rPr>
          <w:b/>
          <w:sz w:val="28"/>
          <w:szCs w:val="28"/>
        </w:rPr>
      </w:pPr>
      <w:r w:rsidRPr="00CA0F23">
        <w:rPr>
          <w:b/>
          <w:sz w:val="28"/>
          <w:szCs w:val="28"/>
        </w:rPr>
        <w:t xml:space="preserve">предоставления муниципальной услуги </w:t>
      </w:r>
    </w:p>
    <w:p w:rsidR="000F2127" w:rsidRDefault="000F2127" w:rsidP="00CA0F23">
      <w:pPr>
        <w:ind w:firstLine="709"/>
        <w:jc w:val="center"/>
        <w:rPr>
          <w:b/>
          <w:sz w:val="28"/>
          <w:szCs w:val="28"/>
        </w:rPr>
      </w:pPr>
      <w:r w:rsidRPr="00CA0F23">
        <w:rPr>
          <w:b/>
          <w:sz w:val="28"/>
          <w:szCs w:val="28"/>
        </w:rPr>
        <w:t xml:space="preserve">«Выдача градостроительных планов земельных участков на </w:t>
      </w:r>
    </w:p>
    <w:p w:rsidR="000F2127" w:rsidRPr="00CA0F23" w:rsidRDefault="000F2127" w:rsidP="00CA0F23">
      <w:pPr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A0F23">
        <w:rPr>
          <w:b/>
          <w:sz w:val="28"/>
          <w:szCs w:val="28"/>
        </w:rPr>
        <w:t>территории городского округа Верхняя Пышма»</w:t>
      </w:r>
    </w:p>
    <w:p w:rsidR="000F2127" w:rsidRPr="00CA0F23" w:rsidRDefault="000F2127" w:rsidP="00CA0F23">
      <w:pPr>
        <w:tabs>
          <w:tab w:val="left" w:pos="6825"/>
        </w:tabs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0F2127" w:rsidRPr="00CA0F23" w:rsidRDefault="000F2127" w:rsidP="00CA0F23">
      <w:pPr>
        <w:tabs>
          <w:tab w:val="left" w:pos="6825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A0F23">
        <w:rPr>
          <w:rFonts w:eastAsia="SimSun"/>
          <w:b/>
          <w:sz w:val="28"/>
          <w:szCs w:val="28"/>
          <w:lang w:eastAsia="zh-CN"/>
        </w:rPr>
        <w:t>Раздел 1. Общие положения</w:t>
      </w:r>
    </w:p>
    <w:p w:rsidR="000F2127" w:rsidRPr="00CA0F23" w:rsidRDefault="000F2127" w:rsidP="00CA0F23">
      <w:pPr>
        <w:tabs>
          <w:tab w:val="left" w:pos="6825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 1. Административный регламент предоставления муниципальной услуги «Выдача градостроительных планов земельных участков на территории горо</w:t>
      </w:r>
      <w:r w:rsidRPr="00CA0F23">
        <w:rPr>
          <w:sz w:val="28"/>
          <w:szCs w:val="28"/>
        </w:rPr>
        <w:t>д</w:t>
      </w:r>
      <w:r w:rsidRPr="00CA0F23">
        <w:rPr>
          <w:sz w:val="28"/>
          <w:szCs w:val="28"/>
        </w:rPr>
        <w:t>ского округа Верхняя Пышма» (далее - муниципальная услуга) разработан в целях повышения качества предоставления и доступности муниципальной у</w:t>
      </w:r>
      <w:r w:rsidRPr="00CA0F23">
        <w:rPr>
          <w:sz w:val="28"/>
          <w:szCs w:val="28"/>
        </w:rPr>
        <w:t>с</w:t>
      </w:r>
      <w:r w:rsidRPr="00CA0F23">
        <w:rPr>
          <w:sz w:val="28"/>
          <w:szCs w:val="28"/>
        </w:rPr>
        <w:t>луги, создания комфортных условий для получения муниципальной услуги. Административный регламент предоставления муниципальной услуги «Выдача градостроительных планов земельных участков на территории городского о</w:t>
      </w:r>
      <w:r w:rsidRPr="00CA0F23">
        <w:rPr>
          <w:sz w:val="28"/>
          <w:szCs w:val="28"/>
        </w:rPr>
        <w:t>к</w:t>
      </w:r>
      <w:r w:rsidRPr="00CA0F23">
        <w:rPr>
          <w:sz w:val="28"/>
          <w:szCs w:val="28"/>
        </w:rPr>
        <w:t>руга Верхняя Пышма» (далее - Административный регламент) определяет п</w:t>
      </w:r>
      <w:r w:rsidRPr="00CA0F23">
        <w:rPr>
          <w:sz w:val="28"/>
          <w:szCs w:val="28"/>
        </w:rPr>
        <w:t>о</w:t>
      </w:r>
      <w:r w:rsidRPr="00CA0F23">
        <w:rPr>
          <w:sz w:val="28"/>
          <w:szCs w:val="28"/>
        </w:rPr>
        <w:t>рядок, сроки и последовательность действий (административных процедур) при предоставлении муниципальной услуги на территории городского округа Вер</w:t>
      </w:r>
      <w:r w:rsidRPr="00CA0F23">
        <w:rPr>
          <w:sz w:val="28"/>
          <w:szCs w:val="28"/>
        </w:rPr>
        <w:t>х</w:t>
      </w:r>
      <w:r w:rsidRPr="00CA0F23">
        <w:rPr>
          <w:sz w:val="28"/>
          <w:szCs w:val="28"/>
        </w:rPr>
        <w:t xml:space="preserve">няя Пышма. 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2. Заявителями на предоставление муниципальной услуги являются: ф</w:t>
      </w:r>
      <w:r w:rsidRPr="00CA0F23">
        <w:rPr>
          <w:sz w:val="28"/>
          <w:szCs w:val="28"/>
        </w:rPr>
        <w:t>и</w:t>
      </w:r>
      <w:r w:rsidRPr="00CA0F23">
        <w:rPr>
          <w:sz w:val="28"/>
          <w:szCs w:val="28"/>
        </w:rPr>
        <w:t xml:space="preserve">зические лица (в том числе индивидуальные предприниматели), юридические лица, </w:t>
      </w:r>
      <w:r w:rsidRPr="00CA0F23">
        <w:rPr>
          <w:sz w:val="28"/>
          <w:szCs w:val="28"/>
          <w:lang w:eastAsia="en-US"/>
        </w:rPr>
        <w:t xml:space="preserve">заинтересованные в получении градостроительных планов земельных участков на территории городского округа Верхняя Пышма </w:t>
      </w:r>
      <w:r w:rsidRPr="00CA0F23">
        <w:rPr>
          <w:sz w:val="28"/>
          <w:szCs w:val="28"/>
        </w:rPr>
        <w:t>(далее - заявитель).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С заявлением о предоставлении муниципальной услуги от имени заявит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ля может обратиться его уполномоченный представитель при предоставлении документа, удостоверяющего личность, и документа, удостоверяющего пре</w:t>
      </w:r>
      <w:r w:rsidRPr="00CA0F23">
        <w:rPr>
          <w:sz w:val="28"/>
          <w:szCs w:val="28"/>
        </w:rPr>
        <w:t>д</w:t>
      </w:r>
      <w:r w:rsidRPr="00CA0F23">
        <w:rPr>
          <w:sz w:val="28"/>
          <w:szCs w:val="28"/>
        </w:rPr>
        <w:t>ставительские полномочия.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В соответствии со </w:t>
      </w:r>
      <w:hyperlink r:id="rId8" w:history="1">
        <w:r w:rsidRPr="00CA0F23">
          <w:rPr>
            <w:sz w:val="28"/>
            <w:szCs w:val="28"/>
          </w:rPr>
          <w:t>статьями 185</w:t>
        </w:r>
      </w:hyperlink>
      <w:r w:rsidRPr="00CA0F23">
        <w:rPr>
          <w:sz w:val="28"/>
          <w:szCs w:val="28"/>
        </w:rPr>
        <w:t xml:space="preserve">, </w:t>
      </w:r>
      <w:hyperlink r:id="rId9" w:history="1">
        <w:r w:rsidRPr="00CA0F23">
          <w:rPr>
            <w:sz w:val="28"/>
            <w:szCs w:val="28"/>
          </w:rPr>
          <w:t>185.1</w:t>
        </w:r>
      </w:hyperlink>
      <w:r w:rsidRPr="00CA0F23">
        <w:rPr>
          <w:sz w:val="28"/>
          <w:szCs w:val="28"/>
        </w:rPr>
        <w:t xml:space="preserve"> Гражданского кодекса Российской Федерации полномочия представителя физического лица могут быть подтве</w:t>
      </w:r>
      <w:r w:rsidRPr="00CA0F23">
        <w:rPr>
          <w:sz w:val="28"/>
          <w:szCs w:val="28"/>
        </w:rPr>
        <w:t>р</w:t>
      </w:r>
      <w:r w:rsidRPr="00CA0F23">
        <w:rPr>
          <w:sz w:val="28"/>
          <w:szCs w:val="28"/>
        </w:rPr>
        <w:t>ждены нотариально удостоверенной доверенностью или доверенностью, пр</w:t>
      </w:r>
      <w:r w:rsidRPr="00CA0F23">
        <w:rPr>
          <w:sz w:val="28"/>
          <w:szCs w:val="28"/>
        </w:rPr>
        <w:t>и</w:t>
      </w:r>
      <w:r w:rsidRPr="00CA0F23">
        <w:rPr>
          <w:sz w:val="28"/>
          <w:szCs w:val="28"/>
        </w:rPr>
        <w:t>равненной к нотариально удостоверенной. Полномочия опекуна подтвержд</w:t>
      </w:r>
      <w:r w:rsidRPr="00CA0F23">
        <w:rPr>
          <w:sz w:val="28"/>
          <w:szCs w:val="28"/>
        </w:rPr>
        <w:t>а</w:t>
      </w:r>
      <w:r w:rsidRPr="00CA0F23">
        <w:rPr>
          <w:sz w:val="28"/>
          <w:szCs w:val="28"/>
        </w:rPr>
        <w:t>ются решением об установлении опеки. Полномочия представителя юридич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ского лица подтверждаются доверенностью, выданной за подписью его руков</w:t>
      </w:r>
      <w:r w:rsidRPr="00CA0F23">
        <w:rPr>
          <w:sz w:val="28"/>
          <w:szCs w:val="28"/>
        </w:rPr>
        <w:t>о</w:t>
      </w:r>
      <w:r w:rsidRPr="00CA0F23">
        <w:rPr>
          <w:sz w:val="28"/>
          <w:szCs w:val="28"/>
        </w:rPr>
        <w:t>дителя или иного лица, уполномоченного на это в соответствии с законом и у</w:t>
      </w:r>
      <w:r w:rsidRPr="00CA0F23">
        <w:rPr>
          <w:sz w:val="28"/>
          <w:szCs w:val="28"/>
        </w:rPr>
        <w:t>ч</w:t>
      </w:r>
      <w:r w:rsidRPr="00CA0F23">
        <w:rPr>
          <w:sz w:val="28"/>
          <w:szCs w:val="28"/>
        </w:rPr>
        <w:t>редительными документами.</w:t>
      </w:r>
    </w:p>
    <w:p w:rsidR="000F2127" w:rsidRPr="00CA0F23" w:rsidRDefault="000F2127" w:rsidP="00CA0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F23">
        <w:rPr>
          <w:rFonts w:ascii="Times New Roman" w:hAnsi="Times New Roman" w:cs="Times New Roman"/>
          <w:sz w:val="28"/>
          <w:szCs w:val="28"/>
        </w:rPr>
        <w:t xml:space="preserve">3. </w:t>
      </w:r>
      <w:r w:rsidRPr="00E92D13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выдается в целях обесп</w:t>
      </w:r>
      <w:r w:rsidRPr="00E92D13">
        <w:rPr>
          <w:rFonts w:ascii="Times New Roman" w:hAnsi="Times New Roman" w:cs="Times New Roman"/>
          <w:sz w:val="28"/>
          <w:szCs w:val="28"/>
        </w:rPr>
        <w:t>е</w:t>
      </w:r>
      <w:r w:rsidRPr="00E92D13">
        <w:rPr>
          <w:rFonts w:ascii="Times New Roman" w:hAnsi="Times New Roman" w:cs="Times New Roman"/>
          <w:sz w:val="28"/>
          <w:szCs w:val="28"/>
        </w:rPr>
        <w:t>чения субъектов градостроительной деятельности информацией, необходимой для архитектурно-строительного проектирования, строительства, реконстру</w:t>
      </w:r>
      <w:r w:rsidRPr="00E92D13">
        <w:rPr>
          <w:rFonts w:ascii="Times New Roman" w:hAnsi="Times New Roman" w:cs="Times New Roman"/>
          <w:sz w:val="28"/>
          <w:szCs w:val="28"/>
        </w:rPr>
        <w:t>к</w:t>
      </w:r>
      <w:r w:rsidRPr="00E92D13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 в границах земельного участка.</w:t>
      </w:r>
    </w:p>
    <w:p w:rsidR="000F2127" w:rsidRDefault="000F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9FF">
        <w:rPr>
          <w:sz w:val="28"/>
          <w:szCs w:val="28"/>
        </w:rPr>
        <w:t xml:space="preserve">4. </w:t>
      </w:r>
      <w:bookmarkStart w:id="0" w:name="_GoBack"/>
      <w:bookmarkEnd w:id="0"/>
      <w:r w:rsidRPr="00A4325C">
        <w:rPr>
          <w:sz w:val="28"/>
          <w:szCs w:val="28"/>
        </w:rPr>
        <w:t>Прием заявлений о предоставлении муниципальной услуги произв</w:t>
      </w:r>
      <w:r w:rsidRPr="00A4325C">
        <w:rPr>
          <w:sz w:val="28"/>
          <w:szCs w:val="28"/>
        </w:rPr>
        <w:t>о</w:t>
      </w:r>
      <w:r w:rsidRPr="00A4325C">
        <w:rPr>
          <w:sz w:val="28"/>
          <w:szCs w:val="28"/>
        </w:rPr>
        <w:t>дится: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- в Управлении архитектуры и градостроительства администрации горо</w:t>
      </w:r>
      <w:r w:rsidRPr="00A4325C">
        <w:rPr>
          <w:sz w:val="28"/>
          <w:szCs w:val="28"/>
        </w:rPr>
        <w:t>д</w:t>
      </w:r>
      <w:r w:rsidRPr="00A4325C">
        <w:rPr>
          <w:sz w:val="28"/>
          <w:szCs w:val="28"/>
        </w:rPr>
        <w:t>ского округа Верхняя Пышма (далее Управление архитектуры), ул. Красноа</w:t>
      </w:r>
      <w:r w:rsidRPr="00A4325C">
        <w:rPr>
          <w:sz w:val="28"/>
          <w:szCs w:val="28"/>
        </w:rPr>
        <w:t>р</w:t>
      </w:r>
      <w:r w:rsidRPr="00A4325C">
        <w:rPr>
          <w:sz w:val="28"/>
          <w:szCs w:val="28"/>
        </w:rPr>
        <w:t>мейская, д. 13, г. Верхняя Пышма, 624091, т. 8(34368) 5-39-77 (в программе «Муниципальная геоинформационная система администрации городского о</w:t>
      </w:r>
      <w:r w:rsidRPr="00A4325C">
        <w:rPr>
          <w:sz w:val="28"/>
          <w:szCs w:val="28"/>
        </w:rPr>
        <w:t>к</w:t>
      </w:r>
      <w:r w:rsidRPr="00A4325C">
        <w:rPr>
          <w:sz w:val="28"/>
          <w:szCs w:val="28"/>
        </w:rPr>
        <w:t xml:space="preserve">руга Верхняя Пышма. Подсистема «Электронный документооборот» (далее - Программа). 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Режим работы приема документов: первый понедельник каждого месяца с 10:00  до 12:00 и с 14:00 до 17:00.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- в отделах государственного бюджетного учреждения Свердловской о</w:t>
      </w:r>
      <w:r w:rsidRPr="00A4325C">
        <w:rPr>
          <w:sz w:val="28"/>
          <w:szCs w:val="28"/>
        </w:rPr>
        <w:t>б</w:t>
      </w:r>
      <w:r w:rsidRPr="00A4325C">
        <w:rPr>
          <w:sz w:val="28"/>
          <w:szCs w:val="28"/>
        </w:rPr>
        <w:t>ласти «Многофункциональный центр предоставления государственных и м</w:t>
      </w:r>
      <w:r w:rsidRPr="00A4325C">
        <w:rPr>
          <w:sz w:val="28"/>
          <w:szCs w:val="28"/>
        </w:rPr>
        <w:t>у</w:t>
      </w:r>
      <w:r w:rsidRPr="00A4325C">
        <w:rPr>
          <w:sz w:val="28"/>
          <w:szCs w:val="28"/>
        </w:rPr>
        <w:t>ниципальных услуг» в городе Верхняя Пышма (далее – Отдел ГБУ СО МФЦ) расположенном по адресу: ул. Юбилейная, д. 20, ул. Победы, д. 11., г. Верхняя Пышма, 624090.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Режим работы приема документов: с понедельника по субботу - с 09:.00 до 18:.00; в четверг - с 09:.00 до 20:.00; воскресенье – выходной.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С адресами и графиком работы Отдела ГБУ СО МФЦ можно ознакомит</w:t>
      </w:r>
      <w:r w:rsidRPr="00A4325C">
        <w:rPr>
          <w:sz w:val="28"/>
          <w:szCs w:val="28"/>
        </w:rPr>
        <w:t>ь</w:t>
      </w:r>
      <w:r w:rsidRPr="00A4325C">
        <w:rPr>
          <w:sz w:val="28"/>
          <w:szCs w:val="28"/>
        </w:rPr>
        <w:t>ся по единому справочному телефону: 8-800-500-84-14, на официальном сайте в информационно-телекоммуникационной сети Интернет по адресу (http://www.mfc66.ru).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Информацию о порядке предоставления муниципальной услуги, о мест</w:t>
      </w:r>
      <w:r w:rsidRPr="00A4325C">
        <w:rPr>
          <w:sz w:val="28"/>
          <w:szCs w:val="28"/>
        </w:rPr>
        <w:t>о</w:t>
      </w:r>
      <w:r w:rsidRPr="00A4325C">
        <w:rPr>
          <w:sz w:val="28"/>
          <w:szCs w:val="28"/>
        </w:rPr>
        <w:t>нахождении администрации городского округа Верхняя Пышма можно пол</w:t>
      </w:r>
      <w:r w:rsidRPr="00A4325C">
        <w:rPr>
          <w:sz w:val="28"/>
          <w:szCs w:val="28"/>
        </w:rPr>
        <w:t>у</w:t>
      </w:r>
      <w:r w:rsidRPr="00A4325C">
        <w:rPr>
          <w:sz w:val="28"/>
          <w:szCs w:val="28"/>
        </w:rPr>
        <w:t>чить: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- из раздела «Муниципальные услуги 210 ФЗ» официального сайта адм</w:t>
      </w:r>
      <w:r w:rsidRPr="00A4325C">
        <w:rPr>
          <w:sz w:val="28"/>
          <w:szCs w:val="28"/>
        </w:rPr>
        <w:t>и</w:t>
      </w:r>
      <w:r w:rsidRPr="00A4325C">
        <w:rPr>
          <w:sz w:val="28"/>
          <w:szCs w:val="28"/>
        </w:rPr>
        <w:t>нистрации городского округа Верхняя Пышма в информационно-телекоммуникационной сети Интернет (http://www.movp.ru);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(http://gosuslugi.ru);</w:t>
      </w:r>
    </w:p>
    <w:p w:rsidR="000F2127" w:rsidRPr="00A4325C" w:rsidRDefault="000F2127" w:rsidP="00A4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- в отделах государственного бюджетного учреждения Свердловской о</w:t>
      </w:r>
      <w:r w:rsidRPr="00A4325C">
        <w:rPr>
          <w:sz w:val="28"/>
          <w:szCs w:val="28"/>
        </w:rPr>
        <w:t>б</w:t>
      </w:r>
      <w:r w:rsidRPr="00A4325C">
        <w:rPr>
          <w:sz w:val="28"/>
          <w:szCs w:val="28"/>
        </w:rPr>
        <w:t>ласти «Многофункциональный центр предоставления государственных и м</w:t>
      </w:r>
      <w:r w:rsidRPr="00A4325C">
        <w:rPr>
          <w:sz w:val="28"/>
          <w:szCs w:val="28"/>
        </w:rPr>
        <w:t>у</w:t>
      </w:r>
      <w:r w:rsidRPr="00A4325C">
        <w:rPr>
          <w:sz w:val="28"/>
          <w:szCs w:val="28"/>
        </w:rPr>
        <w:t>ниципальных услуг» в городе Верхняя Пышма (Отдел ГБУ СО МФЦ).</w:t>
      </w:r>
    </w:p>
    <w:p w:rsidR="000F2127" w:rsidRPr="00CA0F23" w:rsidRDefault="000F2127" w:rsidP="009C0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5C">
        <w:rPr>
          <w:sz w:val="28"/>
          <w:szCs w:val="28"/>
        </w:rPr>
        <w:t>Устные консультации по телефону специалистами Управления архитек-туры не оказываются, кроме предоставления информации о порядке предоста</w:t>
      </w:r>
      <w:r w:rsidRPr="00A4325C">
        <w:rPr>
          <w:sz w:val="28"/>
          <w:szCs w:val="28"/>
        </w:rPr>
        <w:t>в</w:t>
      </w:r>
      <w:r w:rsidRPr="00A4325C">
        <w:rPr>
          <w:sz w:val="28"/>
          <w:szCs w:val="28"/>
        </w:rPr>
        <w:t>ления муниципальных услуг, в том числе в электронной форме.</w:t>
      </w:r>
      <w:r w:rsidRPr="00CA0F23">
        <w:rPr>
          <w:sz w:val="28"/>
          <w:szCs w:val="28"/>
        </w:rPr>
        <w:t>5. Заявитель имеет право на получение сведений о ходе предоставления муниципальной у</w:t>
      </w:r>
      <w:r w:rsidRPr="00CA0F23">
        <w:rPr>
          <w:sz w:val="28"/>
          <w:szCs w:val="28"/>
        </w:rPr>
        <w:t>с</w:t>
      </w:r>
      <w:r w:rsidRPr="00CA0F23">
        <w:rPr>
          <w:sz w:val="28"/>
          <w:szCs w:val="28"/>
        </w:rPr>
        <w:t>луги при личном обращении в Управление архитектуры, с использованием по</w:t>
      </w:r>
      <w:r w:rsidRPr="00CA0F23">
        <w:rPr>
          <w:sz w:val="28"/>
          <w:szCs w:val="28"/>
        </w:rPr>
        <w:t>ч</w:t>
      </w:r>
      <w:r w:rsidRPr="00CA0F23">
        <w:rPr>
          <w:sz w:val="28"/>
          <w:szCs w:val="28"/>
        </w:rPr>
        <w:t>товой, телефонной связи, электронной почты.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Для получения информации о ходе предоставления муниципальной усл</w:t>
      </w:r>
      <w:r w:rsidRPr="00CA0F23">
        <w:rPr>
          <w:sz w:val="28"/>
          <w:szCs w:val="28"/>
        </w:rPr>
        <w:t>у</w:t>
      </w:r>
      <w:r w:rsidRPr="00CA0F23">
        <w:rPr>
          <w:sz w:val="28"/>
          <w:szCs w:val="28"/>
        </w:rPr>
        <w:t>ги по телефону или электронной почте заявитель должен указать фамилию, имя, отчество (последнее - при наличии) и регистрационный номер заявления.</w:t>
      </w:r>
    </w:p>
    <w:p w:rsidR="000F2127" w:rsidRPr="000078BA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>6. Заявители, представившие документы в Управление архитектуры для получения муниципальной услуги, информируются специалистом ответстве</w:t>
      </w:r>
      <w:r w:rsidRPr="000078BA">
        <w:rPr>
          <w:sz w:val="28"/>
          <w:szCs w:val="28"/>
        </w:rPr>
        <w:t>н</w:t>
      </w:r>
      <w:r w:rsidRPr="000078BA">
        <w:rPr>
          <w:sz w:val="28"/>
          <w:szCs w:val="28"/>
        </w:rPr>
        <w:t>ным за делопроизводство:</w:t>
      </w:r>
    </w:p>
    <w:p w:rsidR="000F2127" w:rsidRPr="000078BA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>- о нормативных правовых актах, регулирующих предоставление мун</w:t>
      </w:r>
      <w:r w:rsidRPr="000078BA">
        <w:rPr>
          <w:sz w:val="28"/>
          <w:szCs w:val="28"/>
        </w:rPr>
        <w:t>и</w:t>
      </w:r>
      <w:r w:rsidRPr="000078BA">
        <w:rPr>
          <w:sz w:val="28"/>
          <w:szCs w:val="28"/>
        </w:rPr>
        <w:t>ципальной услуги;</w:t>
      </w:r>
    </w:p>
    <w:p w:rsidR="000F2127" w:rsidRPr="000078BA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>- о перечне и видах документов, необходимых для получения муниц</w:t>
      </w:r>
      <w:r w:rsidRPr="000078BA">
        <w:rPr>
          <w:sz w:val="28"/>
          <w:szCs w:val="28"/>
        </w:rPr>
        <w:t>и</w:t>
      </w:r>
      <w:r w:rsidRPr="000078BA">
        <w:rPr>
          <w:sz w:val="28"/>
          <w:szCs w:val="28"/>
        </w:rPr>
        <w:t>пальной услуги;</w:t>
      </w:r>
    </w:p>
    <w:p w:rsidR="000F2127" w:rsidRPr="000078BA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>- о сроках предоставления муниципальной услуги;</w:t>
      </w:r>
    </w:p>
    <w:p w:rsidR="000F2127" w:rsidRPr="000078BA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>- о порядке обжалования действий (бездействия) и решений, осущест</w:t>
      </w:r>
      <w:r w:rsidRPr="000078BA">
        <w:rPr>
          <w:sz w:val="28"/>
          <w:szCs w:val="28"/>
        </w:rPr>
        <w:t>в</w:t>
      </w:r>
      <w:r w:rsidRPr="000078BA">
        <w:rPr>
          <w:sz w:val="28"/>
          <w:szCs w:val="28"/>
        </w:rPr>
        <w:t>ляемых и принимаемых в ходе оказания муниципальной услуги;</w:t>
      </w:r>
    </w:p>
    <w:p w:rsidR="000F2127" w:rsidRPr="000078BA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 xml:space="preserve">- о ходе предоставления муниципальной услуги. </w:t>
      </w:r>
    </w:p>
    <w:p w:rsidR="000F2127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8BA">
        <w:rPr>
          <w:sz w:val="28"/>
          <w:szCs w:val="28"/>
        </w:rPr>
        <w:t>Письменное информирование по вопросам предоставления муниципал</w:t>
      </w:r>
      <w:r w:rsidRPr="000078BA">
        <w:rPr>
          <w:sz w:val="28"/>
          <w:szCs w:val="28"/>
        </w:rPr>
        <w:t>ь</w:t>
      </w:r>
      <w:r w:rsidRPr="000078BA">
        <w:rPr>
          <w:sz w:val="28"/>
          <w:szCs w:val="28"/>
        </w:rPr>
        <w:t>ной услуги осуществляется при получении обращения заинтересованного лица о предоставлении письменной информации по вопросам предоставления мун</w:t>
      </w:r>
      <w:r w:rsidRPr="000078BA">
        <w:rPr>
          <w:sz w:val="28"/>
          <w:szCs w:val="28"/>
        </w:rPr>
        <w:t>и</w:t>
      </w:r>
      <w:r w:rsidRPr="000078BA">
        <w:rPr>
          <w:sz w:val="28"/>
          <w:szCs w:val="28"/>
        </w:rPr>
        <w:t>ципальной услуги. Ответ на обращение дается в течение 30 дней со дня регис</w:t>
      </w:r>
      <w:r w:rsidRPr="000078BA">
        <w:rPr>
          <w:sz w:val="28"/>
          <w:szCs w:val="28"/>
        </w:rPr>
        <w:t>т</w:t>
      </w:r>
      <w:r w:rsidRPr="000078BA">
        <w:rPr>
          <w:sz w:val="28"/>
          <w:szCs w:val="28"/>
        </w:rPr>
        <w:t>рации письменного обращения. 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дается».</w:t>
      </w:r>
    </w:p>
    <w:p w:rsidR="000F2127" w:rsidRPr="00CA0F23" w:rsidRDefault="000F2127" w:rsidP="00007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7. В предоставлении муниципальной услуги также участвует: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0F23">
        <w:rPr>
          <w:spacing w:val="-4"/>
          <w:sz w:val="28"/>
          <w:szCs w:val="28"/>
        </w:rPr>
        <w:t>- Верхнепышминский филиал федерального государственного бюджетного учреждения «Федеральная кадастровая палата Федеральной службы государс</w:t>
      </w:r>
      <w:r w:rsidRPr="00CA0F23">
        <w:rPr>
          <w:spacing w:val="-4"/>
          <w:sz w:val="28"/>
          <w:szCs w:val="28"/>
        </w:rPr>
        <w:t>т</w:t>
      </w:r>
      <w:r w:rsidRPr="00CA0F23">
        <w:rPr>
          <w:spacing w:val="-4"/>
          <w:sz w:val="28"/>
          <w:szCs w:val="28"/>
        </w:rPr>
        <w:t>венной регистрации, кадастра и картографии» по Свердловской области (далее - кадастровая палата) (адрес: г. Верхняя Пышма, ул. Щорса, д. 3, телефон справо</w:t>
      </w:r>
      <w:r w:rsidRPr="00CA0F23">
        <w:rPr>
          <w:spacing w:val="-4"/>
          <w:sz w:val="28"/>
          <w:szCs w:val="28"/>
        </w:rPr>
        <w:t>ч</w:t>
      </w:r>
      <w:r w:rsidRPr="00CA0F23">
        <w:rPr>
          <w:spacing w:val="-4"/>
          <w:sz w:val="28"/>
          <w:szCs w:val="28"/>
        </w:rPr>
        <w:t>ной службы: (343) 229-53-33, адрес интернет-сайта: http://to66.rosreestr.ru).</w:t>
      </w:r>
    </w:p>
    <w:p w:rsidR="000F2127" w:rsidRPr="00CA0F23" w:rsidRDefault="000F2127" w:rsidP="00CA0F23">
      <w:pPr>
        <w:ind w:firstLine="709"/>
        <w:jc w:val="both"/>
        <w:rPr>
          <w:sz w:val="28"/>
          <w:szCs w:val="28"/>
        </w:rPr>
      </w:pPr>
    </w:p>
    <w:p w:rsidR="000F2127" w:rsidRPr="00CA0F23" w:rsidRDefault="000F2127" w:rsidP="00CA0F2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A0F23">
        <w:rPr>
          <w:b/>
          <w:bCs/>
          <w:sz w:val="28"/>
          <w:szCs w:val="28"/>
        </w:rPr>
        <w:t xml:space="preserve">Раздел 2. Стандарт предоставления муниципальной услуги </w:t>
      </w:r>
    </w:p>
    <w:p w:rsidR="000F2127" w:rsidRPr="00CA0F23" w:rsidRDefault="000F2127" w:rsidP="00CA0F2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8. Наименование муниципальной услуги – «Выдача градостроительных планов земельных участков на территории городского округа Верхняя Пышма».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9. Муниципальная услуга предоставляется администрацией городского округа Верхняя Пышма в лице Управления архитектуры. 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Управление архитектуры осуществля</w:t>
      </w:r>
      <w:r>
        <w:rPr>
          <w:sz w:val="28"/>
          <w:szCs w:val="28"/>
        </w:rPr>
        <w:t xml:space="preserve">ет консультирование заявителей </w:t>
      </w:r>
      <w:r w:rsidRPr="00CA0F23">
        <w:rPr>
          <w:sz w:val="28"/>
          <w:szCs w:val="28"/>
        </w:rPr>
        <w:t>по вопросам предоставления муниципальной услуги, прием заявлений о предо</w:t>
      </w:r>
      <w:r w:rsidRPr="00CA0F23">
        <w:rPr>
          <w:sz w:val="28"/>
          <w:szCs w:val="28"/>
        </w:rPr>
        <w:t>с</w:t>
      </w:r>
      <w:r w:rsidRPr="00CA0F23">
        <w:rPr>
          <w:sz w:val="28"/>
          <w:szCs w:val="28"/>
        </w:rPr>
        <w:t>тавлении муниципальной услуги и прилагаемых к ним документов, выдает гр</w:t>
      </w:r>
      <w:r w:rsidRPr="00CA0F23">
        <w:rPr>
          <w:sz w:val="28"/>
          <w:szCs w:val="28"/>
        </w:rPr>
        <w:t>а</w:t>
      </w:r>
      <w:r w:rsidRPr="00CA0F23">
        <w:rPr>
          <w:sz w:val="28"/>
          <w:szCs w:val="28"/>
        </w:rPr>
        <w:t>достроительный план земельного участка.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Получение муниципальной услуги в многофункциональном центре пр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доставления государственных и муниципальных услуг осуществляется в соо</w:t>
      </w:r>
      <w:r w:rsidRPr="00CA0F23">
        <w:rPr>
          <w:sz w:val="28"/>
          <w:szCs w:val="28"/>
        </w:rPr>
        <w:t>т</w:t>
      </w:r>
      <w:r w:rsidRPr="00CA0F23">
        <w:rPr>
          <w:sz w:val="28"/>
          <w:szCs w:val="28"/>
        </w:rPr>
        <w:t>ветствии с соглашением, заключенным между администрацией городского о</w:t>
      </w:r>
      <w:r w:rsidRPr="00CA0F23">
        <w:rPr>
          <w:sz w:val="28"/>
          <w:szCs w:val="28"/>
        </w:rPr>
        <w:t>к</w:t>
      </w:r>
      <w:r w:rsidRPr="00CA0F23">
        <w:rPr>
          <w:sz w:val="28"/>
          <w:szCs w:val="28"/>
        </w:rPr>
        <w:t>руга Верхняя Пышма и государственным бюджетным учреждением Свердло</w:t>
      </w:r>
      <w:r w:rsidRPr="00CA0F23">
        <w:rPr>
          <w:sz w:val="28"/>
          <w:szCs w:val="28"/>
        </w:rPr>
        <w:t>в</w:t>
      </w:r>
      <w:r w:rsidRPr="00CA0F23">
        <w:rPr>
          <w:sz w:val="28"/>
          <w:szCs w:val="28"/>
        </w:rPr>
        <w:t>ской области «Многофункциональный центр предоставления государственных (муниципальных) услуг», с момента вступления в силу соответствующего с</w:t>
      </w:r>
      <w:r w:rsidRPr="00CA0F23">
        <w:rPr>
          <w:sz w:val="28"/>
          <w:szCs w:val="28"/>
        </w:rPr>
        <w:t>о</w:t>
      </w:r>
      <w:r w:rsidRPr="00CA0F23">
        <w:rPr>
          <w:sz w:val="28"/>
          <w:szCs w:val="28"/>
        </w:rPr>
        <w:t>глашения о взаимодействии.</w:t>
      </w:r>
    </w:p>
    <w:p w:rsidR="000F2127" w:rsidRPr="00CA0F23" w:rsidRDefault="000F2127" w:rsidP="00CA0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10. В соответствии с требованиями </w:t>
      </w:r>
      <w:hyperlink r:id="rId10" w:history="1">
        <w:r w:rsidRPr="00CA0F23">
          <w:rPr>
            <w:sz w:val="28"/>
            <w:szCs w:val="28"/>
          </w:rPr>
          <w:t>пункта 3 части 1 статьи 7</w:t>
        </w:r>
      </w:hyperlink>
      <w:r w:rsidRPr="00CA0F23">
        <w:rPr>
          <w:sz w:val="28"/>
          <w:szCs w:val="28"/>
        </w:rPr>
        <w:t xml:space="preserve"> Федеральн</w:t>
      </w:r>
      <w:r w:rsidRPr="00CA0F23">
        <w:rPr>
          <w:sz w:val="28"/>
          <w:szCs w:val="28"/>
        </w:rPr>
        <w:t>о</w:t>
      </w:r>
      <w:r w:rsidRPr="00CA0F23">
        <w:rPr>
          <w:sz w:val="28"/>
          <w:szCs w:val="28"/>
        </w:rPr>
        <w:t>го закона от 27.07.2010 № 210-ФЗ «Об организации предоставления государс</w:t>
      </w:r>
      <w:r w:rsidRPr="00CA0F23">
        <w:rPr>
          <w:sz w:val="28"/>
          <w:szCs w:val="28"/>
        </w:rPr>
        <w:t>т</w:t>
      </w:r>
      <w:r w:rsidRPr="00CA0F23">
        <w:rPr>
          <w:sz w:val="28"/>
          <w:szCs w:val="28"/>
        </w:rPr>
        <w:t>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согласования,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 xml:space="preserve">ния и организации, за исключением перечня услуг, включенных в </w:t>
      </w:r>
      <w:hyperlink r:id="rId11" w:history="1">
        <w:r w:rsidRPr="00CA0F23">
          <w:rPr>
            <w:sz w:val="28"/>
            <w:szCs w:val="28"/>
          </w:rPr>
          <w:t>Перечень</w:t>
        </w:r>
      </w:hyperlink>
      <w:r w:rsidRPr="00CA0F23">
        <w:rPr>
          <w:sz w:val="28"/>
          <w:szCs w:val="28"/>
        </w:rPr>
        <w:t xml:space="preserve"> у</w:t>
      </w:r>
      <w:r w:rsidRPr="00CA0F23">
        <w:rPr>
          <w:sz w:val="28"/>
          <w:szCs w:val="28"/>
        </w:rPr>
        <w:t>с</w:t>
      </w:r>
      <w:r w:rsidRPr="00CA0F23">
        <w:rPr>
          <w:sz w:val="28"/>
          <w:szCs w:val="28"/>
        </w:rPr>
        <w:t>луг, которые являются необходимыми и обязательными для предоставления муниципальных услуг, утвержденный Решением Думы городского округа Верхняя Пышма от 29.04.2012 № 49/2 «О Перечне услуг, которые являются н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обходимыми и обязательными для предоставления муниципальных услуг и предоставляются организациями, участвующими в предоставлении муниц</w:t>
      </w:r>
      <w:r w:rsidRPr="00CA0F23">
        <w:rPr>
          <w:sz w:val="28"/>
          <w:szCs w:val="28"/>
        </w:rPr>
        <w:t>и</w:t>
      </w:r>
      <w:r w:rsidRPr="00CA0F23">
        <w:rPr>
          <w:sz w:val="28"/>
          <w:szCs w:val="28"/>
        </w:rPr>
        <w:t>пальных услуг, на территории городского округа Верхняя Пышма».</w:t>
      </w:r>
    </w:p>
    <w:p w:rsidR="000F2127" w:rsidRPr="00C5703D" w:rsidRDefault="000F2127" w:rsidP="00E92D13">
      <w:pPr>
        <w:ind w:left="568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11. </w:t>
      </w:r>
      <w:r w:rsidRPr="00C5703D">
        <w:rPr>
          <w:sz w:val="28"/>
          <w:szCs w:val="28"/>
        </w:rPr>
        <w:t>Результатом предоставления муниципальной услуги являются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03D">
        <w:rPr>
          <w:sz w:val="28"/>
          <w:szCs w:val="28"/>
        </w:rPr>
        <w:t>- выдача градостроительного плана земельного участка или уведомления о невозможности подготовки и выдачи градостроительного плана земельного участка</w:t>
      </w:r>
      <w:r w:rsidRPr="00CA0F23">
        <w:rPr>
          <w:sz w:val="28"/>
          <w:szCs w:val="28"/>
        </w:rPr>
        <w:t xml:space="preserve">12. Заявителю может быть отказано в предоставлении муниципальной услуги по основаниям, указанным в </w:t>
      </w:r>
      <w:hyperlink w:anchor="Par195" w:history="1">
        <w:r w:rsidRPr="00CA0F23">
          <w:rPr>
            <w:sz w:val="28"/>
            <w:szCs w:val="28"/>
          </w:rPr>
          <w:t>пункте 19</w:t>
        </w:r>
      </w:hyperlink>
      <w:r w:rsidRPr="00CA0F23">
        <w:rPr>
          <w:sz w:val="28"/>
          <w:szCs w:val="28"/>
        </w:rPr>
        <w:t xml:space="preserve"> настоящего Административного регламента.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13. </w:t>
      </w:r>
      <w:r w:rsidRPr="00C5703D">
        <w:rPr>
          <w:sz w:val="28"/>
          <w:szCs w:val="28"/>
        </w:rPr>
        <w:t>Градостроительный  план  земельного участка или уведомление о н</w:t>
      </w:r>
      <w:r w:rsidRPr="00C5703D">
        <w:rPr>
          <w:sz w:val="28"/>
          <w:szCs w:val="28"/>
        </w:rPr>
        <w:t>е</w:t>
      </w:r>
      <w:r w:rsidRPr="00C5703D">
        <w:rPr>
          <w:sz w:val="28"/>
          <w:szCs w:val="28"/>
        </w:rPr>
        <w:t>возможности подготовки и выдачи градостроительного плана земельного уч</w:t>
      </w:r>
      <w:r w:rsidRPr="00C5703D">
        <w:rPr>
          <w:sz w:val="28"/>
          <w:szCs w:val="28"/>
        </w:rPr>
        <w:t>а</w:t>
      </w:r>
      <w:r w:rsidRPr="00C5703D">
        <w:rPr>
          <w:sz w:val="28"/>
          <w:szCs w:val="28"/>
        </w:rPr>
        <w:t>стка по выбору заявителя выдаются   ему на личном приеме, направляются п</w:t>
      </w:r>
      <w:r w:rsidRPr="00C5703D">
        <w:rPr>
          <w:sz w:val="28"/>
          <w:szCs w:val="28"/>
        </w:rPr>
        <w:t>о</w:t>
      </w:r>
      <w:r w:rsidRPr="00C5703D">
        <w:rPr>
          <w:sz w:val="28"/>
          <w:szCs w:val="28"/>
        </w:rPr>
        <w:t>чтой (электронной почтой, в случае получения уведомления о невозможности подготовки и выдачи градостроительного плана земельного участка) по адресу, указанному в заявлении о предо</w:t>
      </w:r>
      <w:r>
        <w:rPr>
          <w:sz w:val="28"/>
          <w:szCs w:val="28"/>
        </w:rPr>
        <w:t>ставлении муниципальной услуги</w:t>
      </w:r>
      <w:r w:rsidRPr="00CA0F23">
        <w:rPr>
          <w:sz w:val="28"/>
          <w:szCs w:val="28"/>
        </w:rPr>
        <w:t>.</w:t>
      </w:r>
    </w:p>
    <w:p w:rsidR="000F2127" w:rsidRDefault="000F2127" w:rsidP="00CA0F23">
      <w:pPr>
        <w:ind w:firstLine="709"/>
        <w:jc w:val="both"/>
        <w:rPr>
          <w:bCs/>
          <w:sz w:val="28"/>
          <w:szCs w:val="28"/>
          <w:lang w:eastAsia="en-US"/>
        </w:rPr>
      </w:pPr>
      <w:r w:rsidRPr="00CA0F23">
        <w:rPr>
          <w:sz w:val="28"/>
          <w:szCs w:val="28"/>
        </w:rPr>
        <w:t>14. Общий срок предоставления муниципальной услуги не должен пр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 xml:space="preserve">вышать </w:t>
      </w:r>
      <w:r>
        <w:rPr>
          <w:sz w:val="28"/>
          <w:szCs w:val="28"/>
        </w:rPr>
        <w:t>двадцати рабочих</w:t>
      </w:r>
      <w:r w:rsidRPr="00CA0F23">
        <w:rPr>
          <w:sz w:val="28"/>
          <w:szCs w:val="28"/>
        </w:rPr>
        <w:t xml:space="preserve"> дней с момента регистрации заявления о предоста</w:t>
      </w:r>
      <w:r w:rsidRPr="00CA0F23">
        <w:rPr>
          <w:sz w:val="28"/>
          <w:szCs w:val="28"/>
        </w:rPr>
        <w:t>в</w:t>
      </w:r>
      <w:r w:rsidRPr="00CA0F23">
        <w:rPr>
          <w:sz w:val="28"/>
          <w:szCs w:val="28"/>
        </w:rPr>
        <w:t xml:space="preserve">лении муниципальной услуги. </w:t>
      </w:r>
      <w:r w:rsidRPr="00CA0F23">
        <w:rPr>
          <w:bCs/>
          <w:sz w:val="28"/>
          <w:szCs w:val="28"/>
          <w:lang w:eastAsia="en-US"/>
        </w:rPr>
        <w:t xml:space="preserve">В случае подачи заявления в </w:t>
      </w:r>
      <w:r w:rsidRPr="00CA0F23">
        <w:rPr>
          <w:sz w:val="28"/>
          <w:szCs w:val="28"/>
        </w:rPr>
        <w:t>Отдел ГБУ СО МФЦ</w:t>
      </w:r>
      <w:r w:rsidRPr="00CA0F23">
        <w:rPr>
          <w:bCs/>
          <w:sz w:val="28"/>
          <w:szCs w:val="28"/>
          <w:lang w:eastAsia="en-US"/>
        </w:rPr>
        <w:t xml:space="preserve"> срок исчисляется со дня регистрации заявления в Управлении архитект</w:t>
      </w:r>
      <w:r w:rsidRPr="00CA0F23">
        <w:rPr>
          <w:bCs/>
          <w:sz w:val="28"/>
          <w:szCs w:val="28"/>
          <w:lang w:eastAsia="en-US"/>
        </w:rPr>
        <w:t>у</w:t>
      </w:r>
      <w:r w:rsidRPr="00CA0F23">
        <w:rPr>
          <w:bCs/>
          <w:sz w:val="28"/>
          <w:szCs w:val="28"/>
          <w:lang w:eastAsia="en-US"/>
        </w:rPr>
        <w:t>ры.</w:t>
      </w:r>
    </w:p>
    <w:p w:rsidR="000F2127" w:rsidRPr="00CA0F23" w:rsidRDefault="000F2127" w:rsidP="00CA0F23">
      <w:pPr>
        <w:ind w:firstLine="709"/>
        <w:jc w:val="both"/>
        <w:rPr>
          <w:bCs/>
          <w:sz w:val="28"/>
          <w:szCs w:val="28"/>
          <w:lang w:eastAsia="en-US"/>
        </w:rPr>
      </w:pPr>
      <w:r w:rsidRPr="00067EC5">
        <w:rPr>
          <w:sz w:val="28"/>
          <w:szCs w:val="28"/>
        </w:rPr>
        <w:t>Согласно статьи 3  Федерального закона от 13.07.2015 № 250-ФЗ «О вн</w:t>
      </w:r>
      <w:r w:rsidRPr="00067EC5">
        <w:rPr>
          <w:sz w:val="28"/>
          <w:szCs w:val="28"/>
        </w:rPr>
        <w:t>е</w:t>
      </w:r>
      <w:r w:rsidRPr="00067EC5">
        <w:rPr>
          <w:sz w:val="28"/>
          <w:szCs w:val="28"/>
        </w:rPr>
        <w:t>сении изменений в Федеральный закон «О защите конкуренции» и отдельные законодательные акты Российской Федерации» в случае направления заявления о выдаче градостроительного плана, предусмотренного частью 17 статьи 46 Градостроительного кодекса Российской Федерации, орган местного сам</w:t>
      </w:r>
      <w:r w:rsidRPr="00067EC5">
        <w:rPr>
          <w:sz w:val="28"/>
          <w:szCs w:val="28"/>
        </w:rPr>
        <w:t>о</w:t>
      </w:r>
      <w:r w:rsidRPr="00067EC5">
        <w:rPr>
          <w:sz w:val="28"/>
          <w:szCs w:val="28"/>
        </w:rPr>
        <w:t>управления вправе продлить срок рассмотрения обращения при выявлении противоречий в документах,  необходимых для выдачи градостроительного плана земельного участка, на срок, необходимый для уточнения соответству</w:t>
      </w:r>
      <w:r w:rsidRPr="00067EC5">
        <w:rPr>
          <w:sz w:val="28"/>
          <w:szCs w:val="28"/>
        </w:rPr>
        <w:t>ю</w:t>
      </w:r>
      <w:r w:rsidRPr="00067EC5">
        <w:rPr>
          <w:sz w:val="28"/>
          <w:szCs w:val="28"/>
        </w:rPr>
        <w:t>щих сведений</w:t>
      </w:r>
      <w:r>
        <w:rPr>
          <w:sz w:val="28"/>
          <w:szCs w:val="28"/>
        </w:rPr>
        <w:t>.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15. Перечень нормативных правовых актов, регулирующих предоставл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ние муниципальной услуги: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- Градостроительный </w:t>
      </w:r>
      <w:hyperlink r:id="rId12" w:history="1">
        <w:r w:rsidRPr="00CA0F23">
          <w:rPr>
            <w:sz w:val="28"/>
            <w:szCs w:val="28"/>
          </w:rPr>
          <w:t>кодекс</w:t>
        </w:r>
      </w:hyperlink>
      <w:r w:rsidRPr="00CA0F23">
        <w:rPr>
          <w:sz w:val="28"/>
          <w:szCs w:val="28"/>
        </w:rPr>
        <w:t xml:space="preserve"> Российской Федерации (Собрание законод</w:t>
      </w:r>
      <w:r w:rsidRPr="00CA0F23">
        <w:rPr>
          <w:sz w:val="28"/>
          <w:szCs w:val="28"/>
        </w:rPr>
        <w:t>а</w:t>
      </w:r>
      <w:r w:rsidRPr="00CA0F23">
        <w:rPr>
          <w:sz w:val="28"/>
          <w:szCs w:val="28"/>
        </w:rPr>
        <w:t xml:space="preserve">тельства Российской Федерации, 03.01.2005, № 1 (часть 1), ст. 16); 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- Гражданский кодекс Российской Федерации (Собрание законодательс</w:t>
      </w:r>
      <w:r w:rsidRPr="00CA0F23">
        <w:rPr>
          <w:sz w:val="28"/>
          <w:szCs w:val="28"/>
        </w:rPr>
        <w:t>т</w:t>
      </w:r>
      <w:r w:rsidRPr="00CA0F23">
        <w:rPr>
          <w:sz w:val="28"/>
          <w:szCs w:val="28"/>
        </w:rPr>
        <w:t>ва Российской Федерации, 30.11.1994, № 51-ФЗ, гл. 18);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- Федеральный </w:t>
      </w:r>
      <w:hyperlink r:id="rId13" w:history="1">
        <w:r w:rsidRPr="00CA0F23">
          <w:rPr>
            <w:sz w:val="28"/>
            <w:szCs w:val="28"/>
          </w:rPr>
          <w:t>закон</w:t>
        </w:r>
      </w:hyperlink>
      <w:r w:rsidRPr="00CA0F23">
        <w:rPr>
          <w:sz w:val="28"/>
          <w:szCs w:val="28"/>
        </w:rPr>
        <w:t xml:space="preserve"> от 06.10.2003 №№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- Федеральный </w:t>
      </w:r>
      <w:hyperlink r:id="rId14" w:history="1">
        <w:r w:rsidRPr="00CA0F23">
          <w:rPr>
            <w:sz w:val="28"/>
            <w:szCs w:val="28"/>
          </w:rPr>
          <w:t>закон</w:t>
        </w:r>
      </w:hyperlink>
      <w:r w:rsidRPr="00CA0F23">
        <w:rPr>
          <w:sz w:val="28"/>
          <w:szCs w:val="28"/>
        </w:rPr>
        <w:t xml:space="preserve"> от 27.07.2010 № 210-ФЗ «Об организации предо</w:t>
      </w:r>
      <w:r w:rsidRPr="00CA0F23">
        <w:rPr>
          <w:sz w:val="28"/>
          <w:szCs w:val="28"/>
        </w:rPr>
        <w:t>с</w:t>
      </w:r>
      <w:r w:rsidRPr="00CA0F23">
        <w:rPr>
          <w:sz w:val="28"/>
          <w:szCs w:val="28"/>
        </w:rPr>
        <w:t>тавления государственных и муниципальных услуг» (Собрание законодател</w:t>
      </w:r>
      <w:r w:rsidRPr="00CA0F23">
        <w:rPr>
          <w:sz w:val="28"/>
          <w:szCs w:val="28"/>
        </w:rPr>
        <w:t>ь</w:t>
      </w:r>
      <w:r w:rsidRPr="00CA0F23">
        <w:rPr>
          <w:sz w:val="28"/>
          <w:szCs w:val="28"/>
        </w:rPr>
        <w:t>ства Российской Федерации, 02.08.2010, № 31, ст. 4179);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- </w:t>
      </w:r>
      <w:hyperlink r:id="rId15" w:history="1">
        <w:r w:rsidRPr="00CA0F23">
          <w:rPr>
            <w:sz w:val="28"/>
            <w:szCs w:val="28"/>
          </w:rPr>
          <w:t>Распоряжение</w:t>
        </w:r>
      </w:hyperlink>
      <w:r w:rsidRPr="00CA0F23">
        <w:rPr>
          <w:sz w:val="28"/>
          <w:szCs w:val="28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</w:t>
      </w:r>
      <w:r w:rsidRPr="00CA0F23">
        <w:rPr>
          <w:sz w:val="28"/>
          <w:szCs w:val="28"/>
        </w:rPr>
        <w:t>к</w:t>
      </w:r>
      <w:r w:rsidRPr="00CA0F23">
        <w:rPr>
          <w:sz w:val="28"/>
          <w:szCs w:val="28"/>
        </w:rPr>
        <w:t>тронном виде, а также услуг, предоставляемых в электронном виде учрежд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ниями и организациями субъектов Российской Федерации и муниципальными учреждениями и организациями» (Собрание законодательства Российской Ф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дерации, 28.12.2009, № 52 (часть 2), ст. 6626);</w:t>
      </w:r>
    </w:p>
    <w:p w:rsidR="000F2127" w:rsidRPr="00CA0F23" w:rsidRDefault="000F2127" w:rsidP="00CA0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23">
        <w:rPr>
          <w:rFonts w:ascii="Times New Roman" w:hAnsi="Times New Roman" w:cs="Times New Roman"/>
          <w:sz w:val="28"/>
          <w:szCs w:val="28"/>
        </w:rPr>
        <w:t xml:space="preserve">- </w:t>
      </w:r>
      <w:r w:rsidRPr="00EA541C">
        <w:rPr>
          <w:rFonts w:ascii="Times New Roman" w:hAnsi="Times New Roman" w:cs="Times New Roman"/>
          <w:sz w:val="28"/>
          <w:szCs w:val="28"/>
        </w:rPr>
        <w:t>Приказ Минстроя России от 06.06.2016 №400/пр « Об утверждении формы градостроительного плана земельного участка» (Зарегистрировано в Минюсте России от 21.07.2016г № 42935</w:t>
      </w:r>
      <w:r w:rsidRPr="00CA0F23">
        <w:rPr>
          <w:rFonts w:ascii="Times New Roman" w:hAnsi="Times New Roman" w:cs="Times New Roman"/>
          <w:sz w:val="28"/>
          <w:szCs w:val="28"/>
        </w:rPr>
        <w:t>;</w:t>
      </w:r>
    </w:p>
    <w:p w:rsidR="000F2127" w:rsidRPr="00CA0F23" w:rsidRDefault="000F2127" w:rsidP="00CA0F23">
      <w:pPr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 xml:space="preserve">- </w:t>
      </w:r>
      <w:hyperlink r:id="rId16" w:history="1">
        <w:r w:rsidRPr="00CA0F23">
          <w:rPr>
            <w:sz w:val="28"/>
            <w:szCs w:val="28"/>
          </w:rPr>
          <w:t>Решение</w:t>
        </w:r>
      </w:hyperlink>
      <w:r w:rsidRPr="00CA0F23">
        <w:rPr>
          <w:sz w:val="28"/>
          <w:szCs w:val="28"/>
        </w:rPr>
        <w:t xml:space="preserve"> Думы городского округа Верхняя Пышма от 26.04.2012 № 49/2 «О Перечне услуг, которые являются необходимыми и обязательными для пр</w:t>
      </w:r>
      <w:r w:rsidRPr="00CA0F23">
        <w:rPr>
          <w:sz w:val="28"/>
          <w:szCs w:val="28"/>
        </w:rPr>
        <w:t>е</w:t>
      </w:r>
      <w:r w:rsidRPr="00CA0F23">
        <w:rPr>
          <w:sz w:val="28"/>
          <w:szCs w:val="28"/>
        </w:rPr>
        <w:t>дост</w:t>
      </w:r>
      <w:r>
        <w:rPr>
          <w:sz w:val="28"/>
          <w:szCs w:val="28"/>
        </w:rPr>
        <w:t xml:space="preserve">авления </w:t>
      </w:r>
      <w:r w:rsidRPr="00CA0F23">
        <w:rPr>
          <w:sz w:val="28"/>
          <w:szCs w:val="28"/>
        </w:rPr>
        <w:t>муниципальных услуг и предоставления организациями, учас</w:t>
      </w:r>
      <w:r w:rsidRPr="00CA0F23">
        <w:rPr>
          <w:sz w:val="28"/>
          <w:szCs w:val="28"/>
        </w:rPr>
        <w:t>т</w:t>
      </w:r>
      <w:r w:rsidRPr="00CA0F23">
        <w:rPr>
          <w:sz w:val="28"/>
          <w:szCs w:val="28"/>
        </w:rPr>
        <w:t>вующими в предоставлении муниципальных услуг, на территории городского округа Верхняя Пышма» (Кра</w:t>
      </w:r>
      <w:r>
        <w:rPr>
          <w:sz w:val="28"/>
          <w:szCs w:val="28"/>
        </w:rPr>
        <w:t xml:space="preserve">сное знамя, № 50 от 18.05.2012 </w:t>
      </w:r>
      <w:r w:rsidRPr="00CA0F23">
        <w:rPr>
          <w:sz w:val="28"/>
          <w:szCs w:val="28"/>
        </w:rPr>
        <w:t>«Муниципальный вестник» № 16);</w:t>
      </w:r>
    </w:p>
    <w:p w:rsidR="000F2127" w:rsidRPr="00CA0F23" w:rsidRDefault="000F2127" w:rsidP="00CA0F23">
      <w:pPr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- Решение Думы городского округа Верхняя Пышма от 30.04.2009 № 5/14 «О первой части Правил землепользования и застройки на территории горо</w:t>
      </w:r>
      <w:r w:rsidRPr="00CA0F23">
        <w:rPr>
          <w:sz w:val="28"/>
          <w:szCs w:val="28"/>
        </w:rPr>
        <w:t>д</w:t>
      </w:r>
      <w:r w:rsidRPr="00CA0F23">
        <w:rPr>
          <w:sz w:val="28"/>
          <w:szCs w:val="28"/>
        </w:rPr>
        <w:t>ского округа Верхняя Пышма» (документ опубликован не был);</w:t>
      </w:r>
    </w:p>
    <w:p w:rsidR="000F2127" w:rsidRPr="00CA0F23" w:rsidRDefault="000F2127" w:rsidP="00CA0F23">
      <w:pPr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- Решение Думы городского округа Верхняя Пышма от 28.03.2013 № 60/2 «О внесении изменений в Правила землепользования и застройки на террит</w:t>
      </w:r>
      <w:r w:rsidRPr="00CA0F23">
        <w:rPr>
          <w:sz w:val="28"/>
          <w:szCs w:val="28"/>
        </w:rPr>
        <w:t>о</w:t>
      </w:r>
      <w:r w:rsidRPr="00CA0F23">
        <w:rPr>
          <w:sz w:val="28"/>
          <w:szCs w:val="28"/>
        </w:rPr>
        <w:t>рии городского округа Верхняя Пышма» (Красное знамя, № 27 от 12.04.2013</w:t>
      </w:r>
      <w:r>
        <w:rPr>
          <w:sz w:val="28"/>
          <w:szCs w:val="28"/>
        </w:rPr>
        <w:t xml:space="preserve"> </w:t>
      </w:r>
      <w:r w:rsidRPr="00CA0F23">
        <w:rPr>
          <w:sz w:val="28"/>
          <w:szCs w:val="28"/>
        </w:rPr>
        <w:t>«Муниципальный вестник» № 18);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- Постановление администрации городского округа Верхняя Пышма от 27.01.2012 № 71 «Об утверждении Перечня муниципальных услуг (функций), предоставляемых на</w:t>
      </w:r>
      <w:r>
        <w:rPr>
          <w:sz w:val="28"/>
          <w:szCs w:val="28"/>
        </w:rPr>
        <w:t xml:space="preserve"> </w:t>
      </w:r>
      <w:r w:rsidRPr="00CA0F23">
        <w:rPr>
          <w:sz w:val="28"/>
          <w:szCs w:val="28"/>
        </w:rPr>
        <w:t>территории городского округа Верхняя Пышма» (в реда</w:t>
      </w:r>
      <w:r w:rsidRPr="00CA0F23">
        <w:rPr>
          <w:sz w:val="28"/>
          <w:szCs w:val="28"/>
        </w:rPr>
        <w:t>к</w:t>
      </w:r>
      <w:r w:rsidRPr="00CA0F23">
        <w:rPr>
          <w:sz w:val="28"/>
          <w:szCs w:val="28"/>
        </w:rPr>
        <w:t>ции 30.04.2013, документ опубликован не был);</w:t>
      </w:r>
    </w:p>
    <w:p w:rsidR="000F2127" w:rsidRPr="00CA0F23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23">
        <w:rPr>
          <w:sz w:val="28"/>
          <w:szCs w:val="28"/>
        </w:rPr>
        <w:t>- Постановление администрации городского округа Верхняя Пышма от 27.02.2012 № 327 «Об утверждении Перечня муниципальных услуг (функций), предполагающих межведомственное взаимодействие, предоставляемых на те</w:t>
      </w:r>
      <w:r w:rsidRPr="00CA0F23">
        <w:rPr>
          <w:sz w:val="28"/>
          <w:szCs w:val="28"/>
        </w:rPr>
        <w:t>р</w:t>
      </w:r>
      <w:r w:rsidRPr="00CA0F23">
        <w:rPr>
          <w:sz w:val="28"/>
          <w:szCs w:val="28"/>
        </w:rPr>
        <w:t>ритории городского округа Верхняя Пышма» (в редакции от 08.05.2013, док</w:t>
      </w:r>
      <w:r w:rsidRPr="00CA0F23">
        <w:rPr>
          <w:sz w:val="28"/>
          <w:szCs w:val="28"/>
        </w:rPr>
        <w:t>у</w:t>
      </w:r>
      <w:r w:rsidRPr="00CA0F23">
        <w:rPr>
          <w:sz w:val="28"/>
          <w:szCs w:val="28"/>
        </w:rPr>
        <w:t>мент опубликован не был).</w:t>
      </w:r>
    </w:p>
    <w:p w:rsidR="000F2127" w:rsidRPr="00CA0F23" w:rsidRDefault="000F2127" w:rsidP="00CA0F2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9"/>
      <w:bookmarkEnd w:id="1"/>
      <w:r w:rsidRPr="00CA0F23">
        <w:rPr>
          <w:sz w:val="28"/>
          <w:szCs w:val="28"/>
        </w:rPr>
        <w:t>16. Перечень документов, необходимых для предоставления муниципал</w:t>
      </w:r>
      <w:r w:rsidRPr="00CA0F23">
        <w:rPr>
          <w:sz w:val="28"/>
          <w:szCs w:val="28"/>
        </w:rPr>
        <w:t>ь</w:t>
      </w:r>
      <w:r w:rsidRPr="00CA0F23">
        <w:rPr>
          <w:sz w:val="28"/>
          <w:szCs w:val="28"/>
        </w:rPr>
        <w:t>ной услуги указан в таблице 1.</w:t>
      </w:r>
    </w:p>
    <w:p w:rsidR="000F2127" w:rsidRDefault="000F2127" w:rsidP="00CA0F23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F2127" w:rsidRDefault="000F2127" w:rsidP="00CA0F23">
      <w:pPr>
        <w:tabs>
          <w:tab w:val="left" w:pos="1080"/>
        </w:tabs>
        <w:autoSpaceDE w:val="0"/>
        <w:autoSpaceDN w:val="0"/>
        <w:adjustRightInd w:val="0"/>
        <w:ind w:right="138" w:firstLine="709"/>
        <w:jc w:val="right"/>
        <w:rPr>
          <w:sz w:val="28"/>
          <w:szCs w:val="28"/>
        </w:rPr>
      </w:pPr>
      <w:r w:rsidRPr="00CA0F23">
        <w:rPr>
          <w:sz w:val="28"/>
          <w:szCs w:val="28"/>
        </w:rPr>
        <w:t>Таблица 1</w:t>
      </w:r>
    </w:p>
    <w:p w:rsidR="000F2127" w:rsidRDefault="000F2127" w:rsidP="00CA0F23">
      <w:pPr>
        <w:tabs>
          <w:tab w:val="left" w:pos="1080"/>
        </w:tabs>
        <w:autoSpaceDE w:val="0"/>
        <w:autoSpaceDN w:val="0"/>
        <w:adjustRightInd w:val="0"/>
        <w:ind w:right="138" w:firstLine="709"/>
        <w:jc w:val="right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4639"/>
        <w:gridCol w:w="2129"/>
        <w:gridCol w:w="2866"/>
      </w:tblGrid>
      <w:tr w:rsidR="000F2127" w:rsidRPr="005F2C95" w:rsidTr="005F2C95">
        <w:trPr>
          <w:trHeight w:val="511"/>
        </w:trPr>
        <w:tc>
          <w:tcPr>
            <w:tcW w:w="0" w:type="auto"/>
            <w:vAlign w:val="center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 xml:space="preserve">Наименование </w:t>
            </w:r>
          </w:p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представляемого документа</w:t>
            </w:r>
          </w:p>
        </w:tc>
        <w:tc>
          <w:tcPr>
            <w:tcW w:w="0" w:type="auto"/>
            <w:vAlign w:val="center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 xml:space="preserve">Форма     </w:t>
            </w:r>
            <w:r w:rsidRPr="005F2C95">
              <w:rPr>
                <w:spacing w:val="-4"/>
              </w:rPr>
              <w:br/>
              <w:t xml:space="preserve"> представления </w:t>
            </w:r>
            <w:r w:rsidRPr="005F2C95">
              <w:rPr>
                <w:spacing w:val="-4"/>
              </w:rPr>
              <w:br/>
              <w:t xml:space="preserve">   документа</w:t>
            </w:r>
          </w:p>
        </w:tc>
        <w:tc>
          <w:tcPr>
            <w:tcW w:w="2866" w:type="dxa"/>
            <w:vAlign w:val="center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Примечание</w:t>
            </w:r>
          </w:p>
        </w:tc>
      </w:tr>
      <w:tr w:rsidR="000F2127" w:rsidRPr="005F2C95" w:rsidTr="005F2C95">
        <w:trPr>
          <w:trHeight w:val="136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1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2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3</w:t>
            </w:r>
          </w:p>
        </w:tc>
      </w:tr>
      <w:tr w:rsidR="000F2127" w:rsidRPr="005F2C95" w:rsidTr="005F2C95">
        <w:trPr>
          <w:trHeight w:val="511"/>
        </w:trPr>
        <w:tc>
          <w:tcPr>
            <w:tcW w:w="9634" w:type="dxa"/>
            <w:gridSpan w:val="3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 xml:space="preserve">Документы, необходимые  для принятия решения о выдаче градостроительного </w:t>
            </w:r>
          </w:p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плана земельного участка</w:t>
            </w:r>
          </w:p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(представляются заявителем в Управление архитектуры)</w:t>
            </w:r>
          </w:p>
        </w:tc>
      </w:tr>
      <w:tr w:rsidR="000F2127" w:rsidRPr="005F2C95" w:rsidTr="005F2C95">
        <w:trPr>
          <w:trHeight w:val="204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1. </w:t>
            </w:r>
            <w:hyperlink r:id="rId17" w:anchor="Par689" w:history="1">
              <w:r w:rsidRPr="005F2C95">
                <w:rPr>
                  <w:spacing w:val="-4"/>
                </w:rPr>
                <w:t>Заявление</w:t>
              </w:r>
            </w:hyperlink>
            <w:r w:rsidRPr="005F2C95">
              <w:rPr>
                <w:spacing w:val="-4"/>
              </w:rPr>
              <w:t xml:space="preserve"> о выдаче градостроительного плана (далее – заявление) (приложение № 2 к Административному регламенту)                 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Подлинник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Полномочия представит</w:t>
            </w:r>
            <w:r w:rsidRPr="005F2C95">
              <w:rPr>
                <w:spacing w:val="-4"/>
              </w:rPr>
              <w:t>е</w:t>
            </w:r>
            <w:r w:rsidRPr="005F2C95">
              <w:rPr>
                <w:spacing w:val="-4"/>
              </w:rPr>
              <w:t>ля при</w:t>
            </w:r>
            <w:r w:rsidRPr="005F2C95">
              <w:rPr>
                <w:spacing w:val="-4"/>
              </w:rPr>
              <w:br/>
              <w:t>этом должны быть по</w:t>
            </w:r>
            <w:r w:rsidRPr="005F2C95">
              <w:rPr>
                <w:spacing w:val="-4"/>
              </w:rPr>
              <w:t>д</w:t>
            </w:r>
            <w:r w:rsidRPr="005F2C95">
              <w:rPr>
                <w:spacing w:val="-4"/>
              </w:rPr>
              <w:t>тверждены доверенностью на осуществление дейс</w:t>
            </w:r>
            <w:r w:rsidRPr="005F2C95">
              <w:rPr>
                <w:spacing w:val="-4"/>
              </w:rPr>
              <w:t>т</w:t>
            </w:r>
            <w:r w:rsidRPr="005F2C95">
              <w:rPr>
                <w:spacing w:val="-4"/>
              </w:rPr>
              <w:t>вий от имени заявителя</w:t>
            </w:r>
          </w:p>
        </w:tc>
      </w:tr>
      <w:tr w:rsidR="000F2127" w:rsidRPr="005F2C95" w:rsidTr="005F2C95">
        <w:trPr>
          <w:trHeight w:val="252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 Документ, удостоверяющий </w:t>
            </w:r>
            <w:r w:rsidRPr="005F2C95">
              <w:rPr>
                <w:spacing w:val="-4"/>
              </w:rPr>
              <w:br/>
              <w:t xml:space="preserve">личность, из числа следующих:                  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5F2C95">
              <w:rPr>
                <w:spacing w:val="-4"/>
              </w:rPr>
              <w:t>Копия с предъя</w:t>
            </w:r>
            <w:r w:rsidRPr="005F2C95">
              <w:rPr>
                <w:spacing w:val="-4"/>
              </w:rPr>
              <w:t>в</w:t>
            </w:r>
            <w:r w:rsidRPr="005F2C95">
              <w:rPr>
                <w:spacing w:val="-4"/>
              </w:rPr>
              <w:t>лением подлинника или нотариально заверенная</w:t>
            </w:r>
            <w:r w:rsidRPr="005F2C95">
              <w:rPr>
                <w:spacing w:val="-4"/>
              </w:rPr>
              <w:br/>
              <w:t xml:space="preserve">копия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Документы предоставл</w:t>
            </w:r>
            <w:r w:rsidRPr="005F2C95">
              <w:rPr>
                <w:spacing w:val="-4"/>
              </w:rPr>
              <w:t>я</w:t>
            </w:r>
            <w:r w:rsidRPr="005F2C95">
              <w:rPr>
                <w:spacing w:val="-4"/>
              </w:rPr>
              <w:t>ются заявителями или д</w:t>
            </w:r>
            <w:r w:rsidRPr="005F2C95">
              <w:rPr>
                <w:spacing w:val="-4"/>
              </w:rPr>
              <w:t>о</w:t>
            </w:r>
            <w:r w:rsidRPr="005F2C95">
              <w:rPr>
                <w:spacing w:val="-4"/>
              </w:rPr>
              <w:t xml:space="preserve">веренными лицами      </w:t>
            </w:r>
          </w:p>
        </w:tc>
      </w:tr>
      <w:tr w:rsidR="000F2127" w:rsidRPr="005F2C95" w:rsidTr="005F2C95">
        <w:trPr>
          <w:trHeight w:val="51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2.1. Паспорт гражданина Российской Фед</w:t>
            </w:r>
            <w:r w:rsidRPr="005F2C95">
              <w:rPr>
                <w:spacing w:val="-4"/>
              </w:rPr>
              <w:t>е</w:t>
            </w:r>
            <w:r w:rsidRPr="005F2C95">
              <w:rPr>
                <w:spacing w:val="-4"/>
              </w:rPr>
              <w:t xml:space="preserve">рации </w:t>
            </w:r>
            <w:hyperlink r:id="rId18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</w:t>
            </w:r>
          </w:p>
        </w:tc>
      </w:tr>
      <w:tr w:rsidR="000F2127" w:rsidRPr="005F2C95" w:rsidTr="005F2C95">
        <w:trPr>
          <w:trHeight w:val="136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2.2. Вид на жительство </w:t>
            </w:r>
            <w:hyperlink r:id="rId19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34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2.3. Военный билет офицера  </w:t>
            </w:r>
            <w:r w:rsidRPr="005F2C95">
              <w:rPr>
                <w:spacing w:val="-4"/>
              </w:rPr>
              <w:br/>
              <w:t xml:space="preserve">запаса </w:t>
            </w:r>
            <w:hyperlink r:id="rId20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51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2.4. Военный билет солдата, </w:t>
            </w:r>
            <w:r w:rsidRPr="005F2C95">
              <w:rPr>
                <w:spacing w:val="-4"/>
              </w:rPr>
              <w:br/>
              <w:t>матроса, сержанта, старшины,</w:t>
            </w:r>
            <w:r w:rsidRPr="005F2C95">
              <w:rPr>
                <w:spacing w:val="-4"/>
              </w:rPr>
              <w:br/>
              <w:t xml:space="preserve">прапорщика, мичмана </w:t>
            </w:r>
            <w:hyperlink r:id="rId21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680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2.5. Временное удостоверение</w:t>
            </w:r>
            <w:r w:rsidRPr="005F2C95">
              <w:rPr>
                <w:spacing w:val="-4"/>
              </w:rPr>
              <w:br/>
              <w:t>личности гражданина Российской Федер</w:t>
            </w:r>
            <w:r w:rsidRPr="005F2C95">
              <w:rPr>
                <w:spacing w:val="-4"/>
              </w:rPr>
              <w:t>а</w:t>
            </w:r>
            <w:r w:rsidRPr="005F2C95">
              <w:rPr>
                <w:spacing w:val="-4"/>
              </w:rPr>
              <w:t xml:space="preserve">ции по </w:t>
            </w:r>
            <w:hyperlink r:id="rId22" w:history="1">
              <w:r w:rsidRPr="005F2C95">
                <w:rPr>
                  <w:spacing w:val="-4"/>
                </w:rPr>
                <w:t>форме № 2-П</w:t>
              </w:r>
            </w:hyperlink>
            <w:hyperlink r:id="rId23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680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2.6. Временное удостоверение, выданное  взамен военного билета  офицера запаса </w:t>
            </w:r>
            <w:hyperlink r:id="rId24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102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2.7. Временное удостоверение, выданное взамен военного билета   солдата, матроса, сержанта, </w:t>
            </w:r>
            <w:r w:rsidRPr="005F2C95">
              <w:rPr>
                <w:spacing w:val="-4"/>
              </w:rPr>
              <w:br/>
              <w:t xml:space="preserve">старшины, прапорщика, мичмана </w:t>
            </w:r>
            <w:hyperlink r:id="rId25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680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2.8. Общегражданский заграничный паспорт гражданина                  </w:t>
            </w:r>
            <w:r w:rsidRPr="005F2C95">
              <w:rPr>
                <w:spacing w:val="-4"/>
              </w:rPr>
              <w:br/>
              <w:t xml:space="preserve">Российской Федерации </w:t>
            </w:r>
            <w:hyperlink r:id="rId26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680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2.9. Удостоверение гражданина, подлежащ</w:t>
            </w:r>
            <w:r w:rsidRPr="005F2C95">
              <w:rPr>
                <w:spacing w:val="-4"/>
              </w:rPr>
              <w:t>е</w:t>
            </w:r>
            <w:r w:rsidRPr="005F2C95">
              <w:rPr>
                <w:spacing w:val="-4"/>
              </w:rPr>
              <w:t xml:space="preserve">го призыву на военную службу  </w:t>
            </w:r>
            <w:hyperlink r:id="rId27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      -"-             </w:t>
            </w:r>
          </w:p>
        </w:tc>
      </w:tr>
      <w:tr w:rsidR="000F2127" w:rsidRPr="005F2C95" w:rsidTr="005F2C95">
        <w:trPr>
          <w:trHeight w:val="260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1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2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3</w:t>
            </w:r>
          </w:p>
        </w:tc>
      </w:tr>
      <w:tr w:rsidR="000F2127" w:rsidRPr="005F2C95" w:rsidTr="005F2C95">
        <w:trPr>
          <w:trHeight w:val="51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2.10. Свидетельство о рождении </w:t>
            </w:r>
            <w:hyperlink r:id="rId28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      -"-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Документ представляется в отношении лиц, не до</w:t>
            </w:r>
            <w:r w:rsidRPr="005F2C95">
              <w:rPr>
                <w:spacing w:val="-4"/>
              </w:rPr>
              <w:t>с</w:t>
            </w:r>
            <w:r w:rsidRPr="005F2C95">
              <w:rPr>
                <w:spacing w:val="-4"/>
              </w:rPr>
              <w:t xml:space="preserve">тигших 14 лет         </w:t>
            </w:r>
          </w:p>
        </w:tc>
      </w:tr>
      <w:tr w:rsidR="000F2127" w:rsidRPr="005F2C95" w:rsidTr="005F2C95">
        <w:trPr>
          <w:trHeight w:val="654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3. Правоустанавливающие документы на з</w:t>
            </w:r>
            <w:r w:rsidRPr="005F2C95">
              <w:rPr>
                <w:spacing w:val="-4"/>
              </w:rPr>
              <w:t>е</w:t>
            </w:r>
            <w:r w:rsidRPr="005F2C95">
              <w:rPr>
                <w:spacing w:val="-4"/>
              </w:rPr>
              <w:t>мельный участок из числа следующих: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Подлинник </w:t>
            </w:r>
          </w:p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либо </w:t>
            </w:r>
            <w:r w:rsidRPr="005F2C95">
              <w:rPr>
                <w:spacing w:val="-4"/>
              </w:rPr>
              <w:br/>
              <w:t>нотариально зав</w:t>
            </w:r>
            <w:r w:rsidRPr="005F2C95">
              <w:rPr>
                <w:spacing w:val="-4"/>
              </w:rPr>
              <w:t>е</w:t>
            </w:r>
            <w:r w:rsidRPr="005F2C95">
              <w:rPr>
                <w:spacing w:val="-4"/>
              </w:rPr>
              <w:t xml:space="preserve">ренная </w:t>
            </w:r>
          </w:p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копия          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rPr>
                <w:sz w:val="20"/>
                <w:szCs w:val="20"/>
              </w:rPr>
            </w:pPr>
          </w:p>
        </w:tc>
      </w:tr>
      <w:tr w:rsidR="000F2127" w:rsidRPr="005F2C95" w:rsidTr="005F2C95">
        <w:trPr>
          <w:trHeight w:val="85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3.1. Судебное решение вступившее в зако</w:t>
            </w:r>
            <w:r w:rsidRPr="005F2C95">
              <w:rPr>
                <w:spacing w:val="-4"/>
              </w:rPr>
              <w:t>н</w:t>
            </w:r>
            <w:r w:rsidRPr="005F2C95">
              <w:rPr>
                <w:spacing w:val="-4"/>
              </w:rPr>
              <w:t>ную силу, мировое соглашение утвержде</w:t>
            </w:r>
            <w:r w:rsidRPr="005F2C95">
              <w:rPr>
                <w:spacing w:val="-4"/>
              </w:rPr>
              <w:t>н</w:t>
            </w:r>
            <w:r w:rsidRPr="005F2C95">
              <w:rPr>
                <w:spacing w:val="-4"/>
              </w:rPr>
              <w:t>ное судом, решения третейских судов по к</w:t>
            </w:r>
            <w:r w:rsidRPr="005F2C95">
              <w:rPr>
                <w:spacing w:val="-4"/>
              </w:rPr>
              <w:t>о</w:t>
            </w:r>
            <w:r w:rsidRPr="005F2C95">
              <w:rPr>
                <w:spacing w:val="-4"/>
              </w:rPr>
              <w:t>торому выдан  исполнительный лист.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34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3.2. Договор и акт </w:t>
            </w:r>
            <w:r w:rsidRPr="005F2C95">
              <w:t>приема-передачи к нему (дарения, мены, купли-продажи, ренты, приватизации)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34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3.3. Договор аренды земельного участка </w:t>
            </w:r>
            <w:hyperlink r:id="rId29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160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3.4.Акт государственного органа ( решение, постановление, распоряжение, акт органа государственной власти или органа местн</w:t>
            </w:r>
            <w:r w:rsidRPr="005F2C95">
              <w:rPr>
                <w:spacing w:val="-4"/>
              </w:rPr>
              <w:t>о</w:t>
            </w:r>
            <w:r w:rsidRPr="005F2C95">
              <w:rPr>
                <w:spacing w:val="-4"/>
              </w:rPr>
              <w:t xml:space="preserve">го самоуправления( их должностных лиц) о предоставлении (выделении) земельного участка. 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51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 xml:space="preserve">3.5. Свидетельство о праве на наследство по закону или завещанию </w:t>
            </w:r>
            <w:hyperlink r:id="rId30" w:anchor="Par361" w:history="1">
              <w:r w:rsidRPr="005F2C95">
                <w:rPr>
                  <w:spacing w:val="-4"/>
                </w:rPr>
                <w:t>&lt;*&gt;</w:t>
              </w:r>
            </w:hyperlink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Подлинник либо копия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51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4.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37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5F2C95">
              <w:rPr>
                <w:spacing w:val="-4"/>
              </w:rPr>
              <w:t>5.Согласие на обработку персональных да</w:t>
            </w:r>
            <w:r w:rsidRPr="005F2C95">
              <w:rPr>
                <w:spacing w:val="-4"/>
              </w:rPr>
              <w:t>н</w:t>
            </w:r>
            <w:r w:rsidRPr="005F2C95">
              <w:rPr>
                <w:spacing w:val="-4"/>
              </w:rPr>
              <w:t>ных</w:t>
            </w:r>
            <w:r>
              <w:rPr>
                <w:spacing w:val="-4"/>
              </w:rPr>
              <w:t xml:space="preserve"> заявителя (-ей)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  <w:tr w:rsidR="000F2127" w:rsidRPr="005F2C95" w:rsidTr="005F2C95">
        <w:trPr>
          <w:trHeight w:val="371"/>
        </w:trPr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6. </w:t>
            </w:r>
            <w:r w:rsidRPr="005F2C95">
              <w:rPr>
                <w:spacing w:val="-4"/>
              </w:rPr>
              <w:t>Согласие на обработку персональных да</w:t>
            </w:r>
            <w:r w:rsidRPr="005F2C95">
              <w:rPr>
                <w:spacing w:val="-4"/>
              </w:rPr>
              <w:t>н</w:t>
            </w:r>
            <w:r w:rsidRPr="005F2C95">
              <w:rPr>
                <w:spacing w:val="-4"/>
              </w:rPr>
              <w:t>ных</w:t>
            </w:r>
            <w:r>
              <w:rPr>
                <w:spacing w:val="-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  <w:tc>
          <w:tcPr>
            <w:tcW w:w="2866" w:type="dxa"/>
          </w:tcPr>
          <w:p w:rsidR="000F2127" w:rsidRPr="005F2C95" w:rsidRDefault="000F2127" w:rsidP="005F2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5F2C95">
              <w:rPr>
                <w:spacing w:val="-4"/>
              </w:rPr>
              <w:t>-"-</w:t>
            </w:r>
          </w:p>
        </w:tc>
      </w:tr>
    </w:tbl>
    <w:p w:rsidR="000F2127" w:rsidRPr="00425B19" w:rsidRDefault="000F2127" w:rsidP="00425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19">
        <w:rPr>
          <w:spacing w:val="-4"/>
          <w:sz w:val="28"/>
          <w:szCs w:val="28"/>
        </w:rPr>
        <w:t>&lt;*&gt; Документ включен в перечень документов, представляемых заявит</w:t>
      </w:r>
      <w:r w:rsidRPr="00425B19">
        <w:rPr>
          <w:spacing w:val="-4"/>
          <w:sz w:val="28"/>
          <w:szCs w:val="28"/>
        </w:rPr>
        <w:t>е</w:t>
      </w:r>
      <w:r w:rsidRPr="00425B19">
        <w:rPr>
          <w:spacing w:val="-4"/>
          <w:sz w:val="28"/>
          <w:szCs w:val="28"/>
        </w:rPr>
        <w:t xml:space="preserve">лем, в соответствии с Федеральным </w:t>
      </w:r>
      <w:hyperlink r:id="rId31" w:history="1">
        <w:r w:rsidRPr="00425B19">
          <w:rPr>
            <w:spacing w:val="-4"/>
            <w:sz w:val="28"/>
            <w:szCs w:val="28"/>
          </w:rPr>
          <w:t>законом</w:t>
        </w:r>
      </w:hyperlink>
      <w:r w:rsidRPr="00425B19">
        <w:rPr>
          <w:spacing w:val="-4"/>
          <w:sz w:val="28"/>
          <w:szCs w:val="28"/>
        </w:rPr>
        <w:t xml:space="preserve"> от 27.07.2010 № 210-ФЗ «Об орган</w:t>
      </w:r>
      <w:r w:rsidRPr="00425B19">
        <w:rPr>
          <w:spacing w:val="-4"/>
          <w:sz w:val="28"/>
          <w:szCs w:val="28"/>
        </w:rPr>
        <w:t>и</w:t>
      </w:r>
      <w:r w:rsidRPr="00425B19">
        <w:rPr>
          <w:spacing w:val="-4"/>
          <w:sz w:val="28"/>
          <w:szCs w:val="28"/>
        </w:rPr>
        <w:t>зации предоставления государственных и муниципальных услуг».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17. Документом, запрашиваемым в ходе межведомственного информац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онного обмена, являются кадастровая выписка на земельный участок, выписка из Единого государственного реестра прав на недвижимое имущество и сделок с ним, которая предоставляется Управлением Федеральной службы государс</w:t>
      </w:r>
      <w:r w:rsidRPr="007A49BF">
        <w:rPr>
          <w:sz w:val="28"/>
          <w:szCs w:val="28"/>
        </w:rPr>
        <w:t>т</w:t>
      </w:r>
      <w:r w:rsidRPr="007A49BF">
        <w:rPr>
          <w:sz w:val="28"/>
          <w:szCs w:val="28"/>
        </w:rPr>
        <w:t xml:space="preserve">венной регистрации, кадастра и картографии по Свердловской области. 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Запрещается требовать от заявителя: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доставлением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представления документов и информации, которые находятся в расп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ряжении органов, предоставляющих муниципальную услугу, государственных органов, иных органов местного самоуправления либо подведомственных орг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нам государственной власти или органам местного самоуправления организ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ций, в соответствии с нормативными правовыми актами Российской Федер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ции, Свердловской области и муниципальным правовыми актами, за исключ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 xml:space="preserve">нием документов, включенных в перечень, определенный </w:t>
      </w:r>
      <w:hyperlink r:id="rId32" w:history="1">
        <w:r w:rsidRPr="007A49BF">
          <w:rPr>
            <w:sz w:val="28"/>
            <w:szCs w:val="28"/>
          </w:rPr>
          <w:t>частью 6 статьи 7</w:t>
        </w:r>
      </w:hyperlink>
      <w:r w:rsidRPr="007A49BF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84"/>
      <w:bookmarkEnd w:id="2"/>
      <w:r w:rsidRPr="007A49BF">
        <w:rPr>
          <w:sz w:val="28"/>
          <w:szCs w:val="28"/>
        </w:rPr>
        <w:t>18. Основаниями для отказа в приеме у заявителя документов, необход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мых для предоставления муниципальной услуги, являются следующие факты: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не представлено заявление либо в заявлении не указаны фамилия, имя, отчество (если заявление подано физическим лицом), наименование (если зая</w:t>
      </w:r>
      <w:r w:rsidRPr="007A49BF">
        <w:rPr>
          <w:sz w:val="28"/>
          <w:szCs w:val="28"/>
        </w:rPr>
        <w:t>в</w:t>
      </w:r>
      <w:r w:rsidRPr="007A49BF">
        <w:rPr>
          <w:sz w:val="28"/>
          <w:szCs w:val="28"/>
        </w:rPr>
        <w:t>ление подано юридическим лицом) и адрес;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неполный перечень документов, являющийся обязательным для предо</w:t>
      </w:r>
      <w:r w:rsidRPr="007A49BF">
        <w:rPr>
          <w:sz w:val="28"/>
          <w:szCs w:val="28"/>
        </w:rPr>
        <w:t>с</w:t>
      </w:r>
      <w:r w:rsidRPr="007A49BF">
        <w:rPr>
          <w:sz w:val="28"/>
          <w:szCs w:val="28"/>
        </w:rPr>
        <w:t>тавления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заявителем представлены нечитаемые документы, документы с припи</w:t>
      </w:r>
      <w:r w:rsidRPr="007A49BF">
        <w:rPr>
          <w:sz w:val="28"/>
          <w:szCs w:val="28"/>
        </w:rPr>
        <w:t>с</w:t>
      </w:r>
      <w:r w:rsidRPr="007A49BF">
        <w:rPr>
          <w:sz w:val="28"/>
          <w:szCs w:val="28"/>
        </w:rPr>
        <w:t>ками, подчистками, помарками;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представлены документы с повреждениями, которые не позволяют одн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значно истолковать их содержание;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документы представлены лицом, не уполномоченным в установленном порядке на подачу документов;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 xml:space="preserve">заявитель обратился в не приемное время (часы работы специалиста Управления архитектуры указаны в </w:t>
      </w:r>
      <w:hyperlink w:anchor="Par51" w:history="1">
        <w:r w:rsidRPr="007A49BF">
          <w:rPr>
            <w:sz w:val="28"/>
            <w:szCs w:val="28"/>
          </w:rPr>
          <w:t>пункте 4</w:t>
        </w:r>
      </w:hyperlink>
      <w:r w:rsidRPr="007A49BF">
        <w:rPr>
          <w:sz w:val="28"/>
          <w:szCs w:val="28"/>
        </w:rPr>
        <w:t xml:space="preserve"> настоящего Административного регламента).</w:t>
      </w:r>
    </w:p>
    <w:p w:rsidR="000F2127" w:rsidRPr="007A49BF" w:rsidRDefault="000F2127" w:rsidP="007A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BF">
        <w:rPr>
          <w:rFonts w:ascii="Times New Roman" w:hAnsi="Times New Roman" w:cs="Times New Roman"/>
          <w:sz w:val="28"/>
          <w:szCs w:val="28"/>
        </w:rPr>
        <w:t>19. Основанием для отказа в предоставлении муниципальной услуги я</w:t>
      </w:r>
      <w:r w:rsidRPr="007A49BF">
        <w:rPr>
          <w:rFonts w:ascii="Times New Roman" w:hAnsi="Times New Roman" w:cs="Times New Roman"/>
          <w:sz w:val="28"/>
          <w:szCs w:val="28"/>
        </w:rPr>
        <w:t>в</w:t>
      </w:r>
      <w:r w:rsidRPr="007A49BF">
        <w:rPr>
          <w:rFonts w:ascii="Times New Roman" w:hAnsi="Times New Roman" w:cs="Times New Roman"/>
          <w:sz w:val="28"/>
          <w:szCs w:val="28"/>
        </w:rPr>
        <w:t xml:space="preserve">ляются следующие факты: </w:t>
      </w:r>
    </w:p>
    <w:p w:rsidR="000F2127" w:rsidRPr="007A49BF" w:rsidRDefault="000F2127" w:rsidP="007A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BF">
        <w:rPr>
          <w:rFonts w:ascii="Times New Roman" w:hAnsi="Times New Roman" w:cs="Times New Roman"/>
          <w:sz w:val="28"/>
          <w:szCs w:val="28"/>
        </w:rPr>
        <w:t>-  обратилось незаинтересованное лицо;</w:t>
      </w: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отсутствие описания местоположения границ земельного участка в да</w:t>
      </w:r>
      <w:r w:rsidRPr="007A49BF">
        <w:rPr>
          <w:sz w:val="28"/>
          <w:szCs w:val="28"/>
        </w:rPr>
        <w:t>н</w:t>
      </w:r>
      <w:r w:rsidRPr="007A49BF">
        <w:rPr>
          <w:sz w:val="28"/>
          <w:szCs w:val="28"/>
        </w:rPr>
        <w:t>ных государственного кадастра недвижимости и проекта межевания террит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рий</w:t>
      </w:r>
      <w:r>
        <w:rPr>
          <w:sz w:val="28"/>
          <w:szCs w:val="28"/>
        </w:rPr>
        <w:t>;</w:t>
      </w:r>
    </w:p>
    <w:p w:rsidR="000F2127" w:rsidRDefault="000F2127" w:rsidP="00E92D1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4DD">
        <w:rPr>
          <w:sz w:val="28"/>
          <w:szCs w:val="28"/>
        </w:rPr>
        <w:t>наличие несоответствия предоставленных документов законодательным требованиям;</w:t>
      </w:r>
    </w:p>
    <w:p w:rsidR="000F2127" w:rsidRDefault="000F2127" w:rsidP="00E92D1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4DD">
        <w:rPr>
          <w:sz w:val="28"/>
          <w:szCs w:val="28"/>
        </w:rPr>
        <w:t>обнаружение ранее неизвестных обстоятельств, в том числе несоответс</w:t>
      </w:r>
      <w:r w:rsidRPr="00DF74DD">
        <w:rPr>
          <w:sz w:val="28"/>
          <w:szCs w:val="28"/>
        </w:rPr>
        <w:t>т</w:t>
      </w:r>
      <w:r w:rsidRPr="00DF74DD">
        <w:rPr>
          <w:sz w:val="28"/>
          <w:szCs w:val="28"/>
        </w:rPr>
        <w:t>вие копий документов их оригиналам;</w:t>
      </w:r>
    </w:p>
    <w:p w:rsidR="000F2127" w:rsidRPr="007A49BF" w:rsidRDefault="000F2127" w:rsidP="00E92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4DD">
        <w:rPr>
          <w:sz w:val="28"/>
          <w:szCs w:val="28"/>
        </w:rPr>
        <w:t>- выявление неверно оформленных, а также утративших силу документов</w:t>
      </w:r>
      <w:r>
        <w:rPr>
          <w:sz w:val="28"/>
          <w:szCs w:val="28"/>
        </w:rPr>
        <w:t>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20. Муниципальная услуга предоставляется бесплатно.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21. Максимальное время ожидания заявителя в очереди при подаче док</w:t>
      </w:r>
      <w:r w:rsidRPr="007A49BF">
        <w:rPr>
          <w:sz w:val="28"/>
          <w:szCs w:val="28"/>
        </w:rPr>
        <w:t>у</w:t>
      </w:r>
      <w:r w:rsidRPr="007A49BF">
        <w:rPr>
          <w:sz w:val="28"/>
          <w:szCs w:val="28"/>
        </w:rPr>
        <w:t>ментов для получения муниципальной услуги не должно превышать 15 минут.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22. Максимальное время ожидания заявителя в очереди для получения консультации не должно превышать 15 минут.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23. Максимальное время приема и регистрации заявления о предоставл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нии муниципальной услуги и необходимых документов не должно превышать 15 минут.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24.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25. Места ожидания заявителей должны соответствовать следующим тр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бованиям:</w:t>
      </w:r>
    </w:p>
    <w:p w:rsidR="000F2127" w:rsidRPr="007A49BF" w:rsidRDefault="000F2127" w:rsidP="00956EAE">
      <w:pPr>
        <w:pStyle w:val="ListParagraph"/>
        <w:widowControl w:val="0"/>
        <w:numPr>
          <w:ilvl w:val="0"/>
          <w:numId w:val="5"/>
          <w:numberingChange w:id="3" w:author="Unknown" w:date="2017-06-06T17:10:00Z" w:original="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наличие стендов с размещенной на них необходимой информацией о предоставлении муниципальной услуги;</w:t>
      </w:r>
    </w:p>
    <w:p w:rsidR="000F2127" w:rsidRPr="007A49BF" w:rsidRDefault="000F2127" w:rsidP="00956EAE">
      <w:pPr>
        <w:pStyle w:val="ListParagraph"/>
        <w:widowControl w:val="0"/>
        <w:numPr>
          <w:ilvl w:val="0"/>
          <w:numId w:val="5"/>
          <w:numberingChange w:id="4" w:author="Unknown" w:date="2017-06-06T17:10:00Z" w:original="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наличие соответствующих вывесок и указателей;</w:t>
      </w:r>
    </w:p>
    <w:p w:rsidR="000F2127" w:rsidRPr="007A49BF" w:rsidRDefault="000F2127" w:rsidP="00956EAE">
      <w:pPr>
        <w:pStyle w:val="ListParagraph"/>
        <w:widowControl w:val="0"/>
        <w:numPr>
          <w:ilvl w:val="0"/>
          <w:numId w:val="5"/>
          <w:numberingChange w:id="5" w:author="Unknown" w:date="2017-06-06T17:10:00Z" w:original="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наличие доступных мест общего пользования (туалет, гардероб);</w:t>
      </w:r>
    </w:p>
    <w:p w:rsidR="000F2127" w:rsidRPr="007A49BF" w:rsidRDefault="000F2127" w:rsidP="00956EAE">
      <w:pPr>
        <w:pStyle w:val="ListParagraph"/>
        <w:widowControl w:val="0"/>
        <w:numPr>
          <w:ilvl w:val="0"/>
          <w:numId w:val="5"/>
          <w:numberingChange w:id="6" w:author="Unknown" w:date="2017-06-06T17:10:00Z" w:original="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наличие офисной мебели;</w:t>
      </w:r>
    </w:p>
    <w:p w:rsidR="000F2127" w:rsidRPr="007A49BF" w:rsidRDefault="000F2127" w:rsidP="00956EAE">
      <w:pPr>
        <w:pStyle w:val="ListParagraph"/>
        <w:widowControl w:val="0"/>
        <w:numPr>
          <w:ilvl w:val="0"/>
          <w:numId w:val="5"/>
          <w:numberingChange w:id="7" w:author="Unknown" w:date="2017-06-06T17:10:00Z" w:original="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наличие сидячих мест для заявителей.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26. Визуальная текстовая информация о порядке предоставления мун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ципальной услуги размещается на информационном стенде в помещении Управления архитектуры, на сайте администрации городского округа Верхняя Пышма в информационно-телекоммуникационной сети Интернет, в Отделе ГБУ СО МФЦ и в федеральной государственной информационной системе "Единый портал государственных и муниципальных услуг (функций)" (http://gosuslugi.ru).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27. Показателями оценки доступности и качества предоставления мун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ципальной услуги являются: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количество обращений за получением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количество получателей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среднее количество человеко-часов, затраченных на предоставление м</w:t>
      </w:r>
      <w:r w:rsidRPr="007A49BF">
        <w:rPr>
          <w:sz w:val="28"/>
          <w:szCs w:val="28"/>
        </w:rPr>
        <w:t>у</w:t>
      </w:r>
      <w:r w:rsidRPr="007A49BF">
        <w:rPr>
          <w:sz w:val="28"/>
          <w:szCs w:val="28"/>
        </w:rPr>
        <w:t>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количество регламентированных посещений органа власти для получ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максимальное количество документов, необходимых для получения м</w:t>
      </w:r>
      <w:r w:rsidRPr="007A49BF">
        <w:rPr>
          <w:sz w:val="28"/>
          <w:szCs w:val="28"/>
        </w:rPr>
        <w:t>у</w:t>
      </w:r>
      <w:r w:rsidRPr="007A49BF">
        <w:rPr>
          <w:sz w:val="28"/>
          <w:szCs w:val="28"/>
        </w:rPr>
        <w:t>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максимальное количество документов, которые заявитель обязан сам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стоятельно представить для получения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максимальное время ожидания от момента обращения за получением муниципальной услуги до фактического начала предоставления муниципал</w:t>
      </w:r>
      <w:r w:rsidRPr="007A49BF">
        <w:rPr>
          <w:sz w:val="28"/>
          <w:szCs w:val="28"/>
        </w:rPr>
        <w:t>ь</w:t>
      </w:r>
      <w:r w:rsidRPr="007A49BF">
        <w:rPr>
          <w:sz w:val="28"/>
          <w:szCs w:val="28"/>
        </w:rPr>
        <w:t>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наличие информационной системы, автоматизирующей процесс предо</w:t>
      </w:r>
      <w:r w:rsidRPr="007A49BF">
        <w:rPr>
          <w:sz w:val="28"/>
          <w:szCs w:val="28"/>
        </w:rPr>
        <w:t>с</w:t>
      </w:r>
      <w:r w:rsidRPr="007A49BF">
        <w:rPr>
          <w:sz w:val="28"/>
          <w:szCs w:val="28"/>
        </w:rPr>
        <w:t>тавления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размещение информации о порядке предоставления муниципальной у</w:t>
      </w:r>
      <w:r w:rsidRPr="007A49BF">
        <w:rPr>
          <w:sz w:val="28"/>
          <w:szCs w:val="28"/>
        </w:rPr>
        <w:t>с</w:t>
      </w:r>
      <w:r w:rsidRPr="007A49BF">
        <w:rPr>
          <w:sz w:val="28"/>
          <w:szCs w:val="28"/>
        </w:rPr>
        <w:t>луги в информационно-телекоммуникационной сети Интернет;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7A49BF">
        <w:rPr>
          <w:spacing w:val="-4"/>
          <w:sz w:val="28"/>
          <w:szCs w:val="28"/>
        </w:rPr>
        <w:t>у</w:t>
      </w:r>
      <w:r w:rsidRPr="007A49BF">
        <w:rPr>
          <w:spacing w:val="-4"/>
          <w:sz w:val="28"/>
          <w:szCs w:val="28"/>
        </w:rPr>
        <w:t>ги в брошюрах, буклетах, на информационных стендах, электронных табло, ра</w:t>
      </w:r>
      <w:r w:rsidRPr="007A49BF">
        <w:rPr>
          <w:spacing w:val="-4"/>
          <w:sz w:val="28"/>
          <w:szCs w:val="28"/>
        </w:rPr>
        <w:t>с</w:t>
      </w:r>
      <w:r w:rsidRPr="007A49BF">
        <w:rPr>
          <w:spacing w:val="-4"/>
          <w:sz w:val="28"/>
          <w:szCs w:val="28"/>
        </w:rPr>
        <w:t>положенных в здании администрации городского округа Верхняя Пышма;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возможность получения муниципальной услуги через многофункци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нальный центр;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возможность получения муниципальной услуги через информационно-телекоммуникационную сеть Интернет;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возможность получения консультации по вопросам предоставления м</w:t>
      </w:r>
      <w:r w:rsidRPr="007A49BF">
        <w:rPr>
          <w:sz w:val="28"/>
          <w:szCs w:val="28"/>
        </w:rPr>
        <w:t>у</w:t>
      </w:r>
      <w:r w:rsidRPr="007A49BF">
        <w:rPr>
          <w:sz w:val="28"/>
          <w:szCs w:val="28"/>
        </w:rPr>
        <w:t>ниципальной услуги: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через информационно-телекоммуникационную сеть Интернет;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по электронной почте;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при личном обращении;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при письменном обращении;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обеспечение возможности обслуживания людей с ограниченными во</w:t>
      </w:r>
      <w:r w:rsidRPr="007A49BF">
        <w:rPr>
          <w:sz w:val="28"/>
          <w:szCs w:val="28"/>
        </w:rPr>
        <w:t>з</w:t>
      </w:r>
      <w:r w:rsidRPr="007A49BF">
        <w:rPr>
          <w:sz w:val="28"/>
          <w:szCs w:val="28"/>
        </w:rPr>
        <w:t>можностями (наличие пандусов, специальных ограждений, перил, обеспеч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вающих беспрепятственное передвижение инвалидных колясок);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наличие электронной системы управления очередью на прием для пол</w:t>
      </w:r>
      <w:r w:rsidRPr="007A49BF">
        <w:rPr>
          <w:sz w:val="28"/>
          <w:szCs w:val="28"/>
        </w:rPr>
        <w:t>у</w:t>
      </w:r>
      <w:r w:rsidRPr="007A49BF">
        <w:rPr>
          <w:sz w:val="28"/>
          <w:szCs w:val="28"/>
        </w:rPr>
        <w:t>чения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доля заявителей, удовлетворенных качеством предоставления муниц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пальной услуги, от общего числа опрошенных заявителей;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доля заявителей, удовлетворенных результатом предоставления мун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ципальной услуги, от общего числа опрошенных заявителей;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доля обращений за получением муниципальной услуги через сеть И</w:t>
      </w:r>
      <w:r w:rsidRPr="007A49BF">
        <w:rPr>
          <w:sz w:val="28"/>
          <w:szCs w:val="28"/>
        </w:rPr>
        <w:t>н</w:t>
      </w:r>
      <w:r w:rsidRPr="007A49BF">
        <w:rPr>
          <w:sz w:val="28"/>
          <w:szCs w:val="28"/>
        </w:rPr>
        <w:t>тернет от общего количества обращений за получением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количество обоснованных жалоб на нарушение положений настоящего Административного регламента;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доля обоснованных жалоб от общего количества обращений за получ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нием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- количество обращений в судебные органы для обжалования решений и (или) действий (бездействия) должностных лиц, принятых и (или) осущест</w:t>
      </w:r>
      <w:r w:rsidRPr="007A49BF">
        <w:rPr>
          <w:sz w:val="28"/>
          <w:szCs w:val="28"/>
        </w:rPr>
        <w:t>в</w:t>
      </w:r>
      <w:r w:rsidRPr="007A49BF">
        <w:rPr>
          <w:sz w:val="28"/>
          <w:szCs w:val="28"/>
        </w:rPr>
        <w:t>ленных в ходе предоставления муниципальной услуги.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127" w:rsidRPr="007A49BF" w:rsidRDefault="000F2127" w:rsidP="007A49B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A49BF">
        <w:rPr>
          <w:b/>
          <w:bCs/>
          <w:color w:val="000000"/>
          <w:sz w:val="28"/>
          <w:szCs w:val="28"/>
        </w:rPr>
        <w:t xml:space="preserve">Раздел 3. </w:t>
      </w:r>
      <w:r>
        <w:rPr>
          <w:b/>
          <w:bCs/>
          <w:color w:val="000000"/>
          <w:sz w:val="28"/>
          <w:szCs w:val="28"/>
        </w:rPr>
        <w:t>С</w:t>
      </w:r>
      <w:r w:rsidRPr="007A49BF">
        <w:rPr>
          <w:b/>
          <w:bCs/>
          <w:color w:val="000000"/>
          <w:sz w:val="28"/>
          <w:szCs w:val="28"/>
        </w:rPr>
        <w:t xml:space="preserve">остав, последовательность и сроки выполнения </w:t>
      </w:r>
    </w:p>
    <w:p w:rsidR="000F2127" w:rsidRDefault="000F2127" w:rsidP="007A49B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A49BF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7A49BF">
        <w:rPr>
          <w:b/>
          <w:bCs/>
          <w:color w:val="000000"/>
          <w:sz w:val="28"/>
          <w:szCs w:val="28"/>
        </w:rPr>
        <w:t xml:space="preserve">административных процедур </w:t>
      </w:r>
    </w:p>
    <w:p w:rsidR="000F2127" w:rsidRPr="007A49BF" w:rsidRDefault="000F2127" w:rsidP="007A49B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A49BF">
        <w:rPr>
          <w:b/>
          <w:bCs/>
          <w:color w:val="000000"/>
          <w:sz w:val="28"/>
          <w:szCs w:val="28"/>
        </w:rPr>
        <w:t>в электронной форме</w:t>
      </w:r>
    </w:p>
    <w:p w:rsidR="000F2127" w:rsidRPr="007A49BF" w:rsidRDefault="000F2127" w:rsidP="007A49BF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 xml:space="preserve">Глава 1. </w:t>
      </w:r>
      <w:r>
        <w:rPr>
          <w:b/>
          <w:sz w:val="28"/>
          <w:szCs w:val="28"/>
        </w:rPr>
        <w:t>С</w:t>
      </w:r>
      <w:r w:rsidRPr="007A49BF">
        <w:rPr>
          <w:b/>
          <w:sz w:val="28"/>
          <w:szCs w:val="28"/>
        </w:rPr>
        <w:t xml:space="preserve">остав и последовательность административных процедур </w:t>
      </w:r>
    </w:p>
    <w:p w:rsidR="000F2127" w:rsidRPr="007A49BF" w:rsidRDefault="000F2127" w:rsidP="007A49B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F2127" w:rsidRPr="00C5703D" w:rsidRDefault="000F2127" w:rsidP="00E92D13">
      <w:pPr>
        <w:ind w:left="568"/>
        <w:jc w:val="both"/>
        <w:rPr>
          <w:sz w:val="28"/>
          <w:szCs w:val="28"/>
        </w:rPr>
      </w:pPr>
      <w:r w:rsidRPr="007A49BF">
        <w:rPr>
          <w:sz w:val="28"/>
          <w:szCs w:val="28"/>
        </w:rPr>
        <w:t xml:space="preserve">28. </w:t>
      </w:r>
      <w:r w:rsidRPr="00C5703D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0F2127" w:rsidRPr="00C5703D" w:rsidRDefault="000F2127" w:rsidP="00E92D13">
      <w:pPr>
        <w:ind w:left="568"/>
        <w:jc w:val="both"/>
        <w:rPr>
          <w:sz w:val="28"/>
          <w:szCs w:val="28"/>
        </w:rPr>
      </w:pPr>
      <w:r w:rsidRPr="00C5703D">
        <w:rPr>
          <w:sz w:val="28"/>
          <w:szCs w:val="28"/>
        </w:rPr>
        <w:t>- прием заявления и документов, регистрация заявления в Программе;</w:t>
      </w:r>
    </w:p>
    <w:p w:rsidR="000F2127" w:rsidRPr="00C5703D" w:rsidRDefault="000F2127" w:rsidP="00E92D1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5703D">
        <w:rPr>
          <w:sz w:val="28"/>
          <w:szCs w:val="28"/>
        </w:rPr>
        <w:t>ассмотрение представленных документов, подготовка градостроител</w:t>
      </w:r>
      <w:r w:rsidRPr="00C5703D">
        <w:rPr>
          <w:sz w:val="28"/>
          <w:szCs w:val="28"/>
        </w:rPr>
        <w:t>ь</w:t>
      </w:r>
      <w:r w:rsidRPr="00C5703D">
        <w:rPr>
          <w:sz w:val="28"/>
          <w:szCs w:val="28"/>
        </w:rPr>
        <w:t>ного плана земельного участка, либо  подготовка заявителю уведомления об отказе в предоставлении муниципальной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03D">
        <w:rPr>
          <w:sz w:val="28"/>
          <w:szCs w:val="28"/>
        </w:rPr>
        <w:t>- выдача заявителю градостроительного плана земельного участка</w:t>
      </w:r>
      <w:r>
        <w:rPr>
          <w:sz w:val="28"/>
          <w:szCs w:val="28"/>
        </w:rPr>
        <w:t>.</w:t>
      </w:r>
      <w:r w:rsidRPr="00C5703D">
        <w:rPr>
          <w:sz w:val="28"/>
          <w:szCs w:val="28"/>
        </w:rPr>
        <w:t xml:space="preserve"> либо уведомления об отказе в предоставлении муниципальной услуги</w:t>
      </w:r>
      <w:r w:rsidRPr="007A49BF">
        <w:rPr>
          <w:sz w:val="28"/>
          <w:szCs w:val="28"/>
        </w:rPr>
        <w:t xml:space="preserve">29. </w:t>
      </w:r>
      <w:hyperlink w:anchor="Par462" w:history="1">
        <w:r w:rsidRPr="007A49BF">
          <w:rPr>
            <w:sz w:val="28"/>
            <w:szCs w:val="28"/>
          </w:rPr>
          <w:t>Блок-схема</w:t>
        </w:r>
      </w:hyperlink>
      <w:r w:rsidRPr="007A49BF">
        <w:rPr>
          <w:sz w:val="28"/>
          <w:szCs w:val="28"/>
        </w:rPr>
        <w:t xml:space="preserve"> предоставления муниципальной услуги представлена в приложении № 3 к н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стоящему Административному регламенту.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 xml:space="preserve">Глава 2. </w:t>
      </w:r>
      <w:r>
        <w:rPr>
          <w:b/>
          <w:sz w:val="28"/>
          <w:szCs w:val="28"/>
        </w:rPr>
        <w:t>П</w:t>
      </w:r>
      <w:r w:rsidRPr="007A49BF">
        <w:rPr>
          <w:b/>
          <w:sz w:val="28"/>
          <w:szCs w:val="28"/>
        </w:rPr>
        <w:t>рием заявления и документов, регистрация заявления</w:t>
      </w:r>
      <w:r w:rsidRPr="007A49BF">
        <w:rPr>
          <w:sz w:val="28"/>
          <w:szCs w:val="28"/>
        </w:rPr>
        <w:t xml:space="preserve"> 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30. Основанием для начала административной процедуры является п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 xml:space="preserve">ступление заявления о предоставлении муниципальной услуги и документов, указанных в </w:t>
      </w:r>
      <w:hyperlink w:anchor="Par112" w:history="1">
        <w:r w:rsidRPr="007A49BF">
          <w:rPr>
            <w:sz w:val="28"/>
            <w:szCs w:val="28"/>
          </w:rPr>
          <w:t>пункте 16</w:t>
        </w:r>
      </w:hyperlink>
      <w:r w:rsidRPr="007A49BF">
        <w:rPr>
          <w:sz w:val="28"/>
          <w:szCs w:val="28"/>
        </w:rPr>
        <w:t xml:space="preserve"> настоящего Административного регламента, в Управл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ние архитектуры.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Прием заявлений и документов осуществляется специалистом Управл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ния архитектуры.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31. Специалист Управления архитектуры, осуществляющий прием док</w:t>
      </w:r>
      <w:r w:rsidRPr="007A49BF">
        <w:rPr>
          <w:sz w:val="28"/>
          <w:szCs w:val="28"/>
        </w:rPr>
        <w:t>у</w:t>
      </w:r>
      <w:r w:rsidRPr="007A49BF">
        <w:rPr>
          <w:sz w:val="28"/>
          <w:szCs w:val="28"/>
        </w:rPr>
        <w:t>ментов, выполняет следующие действия: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1) проверяет документы, удостоверяющие личность заявителя или лица, уполномоченного на подачу заявления;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74"/>
      <w:bookmarkEnd w:id="8"/>
      <w:r w:rsidRPr="007A49BF">
        <w:rPr>
          <w:sz w:val="28"/>
          <w:szCs w:val="28"/>
        </w:rPr>
        <w:t>2) осуществляет проверку наличия необходимых документов и точности их оформления, а именно: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если заявление подается физическим лицом, - наличие в документах ук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зания на фамилию, имя, отчество (последнее - при наличии) заявителя, адрес его места жительства;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если заявление подается юридическим лицом - наличие наименования юридического лица и адреса;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 xml:space="preserve">3) при наличии оснований для отказа в приеме заявления и документов, указанных в </w:t>
      </w:r>
      <w:hyperlink w:anchor="Par189" w:history="1">
        <w:r w:rsidRPr="007A49BF">
          <w:rPr>
            <w:sz w:val="28"/>
            <w:szCs w:val="28"/>
          </w:rPr>
          <w:t>пункте 16</w:t>
        </w:r>
      </w:hyperlink>
      <w:r w:rsidRPr="007A49BF">
        <w:rPr>
          <w:sz w:val="28"/>
          <w:szCs w:val="28"/>
        </w:rPr>
        <w:t xml:space="preserve"> Административного регламента, возвращает заявителю заявление и документы и устно разъясняет причины отказа;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представил (не представили) нотариально заверенные копии документов), проставляет на копиях документов отметку в виде штампа "Копия верна", свидетельствующую о соо</w:t>
      </w:r>
      <w:r w:rsidRPr="007A49BF">
        <w:rPr>
          <w:spacing w:val="-4"/>
          <w:sz w:val="28"/>
          <w:szCs w:val="28"/>
        </w:rPr>
        <w:t>т</w:t>
      </w:r>
      <w:r w:rsidRPr="007A49BF">
        <w:rPr>
          <w:spacing w:val="-4"/>
          <w:sz w:val="28"/>
          <w:szCs w:val="28"/>
        </w:rPr>
        <w:t>ветствии копий документов подлинным экземплярам, и возвращает подлинники документов заявителю (заявителям) либо представителю заявителя;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5) оформляет опись (приложение 4) в получении документов от заявителя (заявителей) либо представителя заявителя в двух экземплярах, подписывает каждый экземпляр описи, передает заявителю (заявителям) либо представителю заявителя на подпись оба экземпляра описи, первый экземпляр описи отдает заявителю (заявителям) либо представителю заявителя, второй экземпляр описи приобщает к пакету представленных документов;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6) информирует заявителя (заявителей) либо представителя заявителя устно о сроках и способах получения результата предоставления услуги;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82"/>
      <w:bookmarkEnd w:id="9"/>
      <w:r w:rsidRPr="007A49BF">
        <w:rPr>
          <w:sz w:val="28"/>
          <w:szCs w:val="28"/>
        </w:rPr>
        <w:t>7) регистрирует заявление в Программе с указанием даты и времени приема заявления и приложенных к нему документов.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 xml:space="preserve">В случае поступления заявления и документов, указанных в </w:t>
      </w:r>
      <w:hyperlink w:anchor="Par112" w:history="1">
        <w:r w:rsidRPr="007A49BF">
          <w:rPr>
            <w:sz w:val="28"/>
            <w:szCs w:val="28"/>
          </w:rPr>
          <w:t>пункте 16</w:t>
        </w:r>
      </w:hyperlink>
      <w:r w:rsidRPr="007A49BF">
        <w:rPr>
          <w:sz w:val="28"/>
          <w:szCs w:val="28"/>
        </w:rPr>
        <w:t xml:space="preserve"> н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 xml:space="preserve">стоящего Административного регламента, электронной почтой специалист Управления архитектуры, осуществляющий прием документов, осуществляет действия, указанные в </w:t>
      </w:r>
      <w:hyperlink w:anchor="Par274" w:history="1">
        <w:r w:rsidRPr="007A49BF">
          <w:rPr>
            <w:sz w:val="28"/>
            <w:szCs w:val="28"/>
          </w:rPr>
          <w:t>подпунктах 2</w:t>
        </w:r>
      </w:hyperlink>
      <w:r w:rsidRPr="007A49BF">
        <w:rPr>
          <w:sz w:val="28"/>
          <w:szCs w:val="28"/>
        </w:rPr>
        <w:t xml:space="preserve">, </w:t>
      </w:r>
      <w:hyperlink w:anchor="Par282" w:history="1">
        <w:r w:rsidRPr="007A49BF">
          <w:rPr>
            <w:sz w:val="28"/>
            <w:szCs w:val="28"/>
          </w:rPr>
          <w:t>7</w:t>
        </w:r>
      </w:hyperlink>
      <w:r w:rsidRPr="007A49BF">
        <w:rPr>
          <w:sz w:val="28"/>
          <w:szCs w:val="28"/>
        </w:rPr>
        <w:t xml:space="preserve"> настоящего пункта.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 xml:space="preserve">32.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ar195" w:history="1">
        <w:r w:rsidRPr="007A49BF">
          <w:rPr>
            <w:sz w:val="28"/>
            <w:szCs w:val="28"/>
          </w:rPr>
          <w:t>пункте 16</w:t>
        </w:r>
      </w:hyperlink>
      <w:r w:rsidRPr="007A49BF">
        <w:rPr>
          <w:sz w:val="28"/>
          <w:szCs w:val="28"/>
        </w:rPr>
        <w:t xml:space="preserve"> настоящего Административного регламента, специалист Управления арх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тектуры устно отказывает в приеме документов, указывает заявителю на с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Если заявитель настаивает на приеме заявления и иных документов, сп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циалист Управления архитектуры принимает от заявителя представленный п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кет документов вместе с заявлением. При этом в описи о получении докуме</w:t>
      </w:r>
      <w:r w:rsidRPr="007A49BF">
        <w:rPr>
          <w:sz w:val="28"/>
          <w:szCs w:val="28"/>
        </w:rPr>
        <w:t>н</w:t>
      </w:r>
      <w:r w:rsidRPr="007A49BF">
        <w:rPr>
          <w:sz w:val="28"/>
          <w:szCs w:val="28"/>
        </w:rPr>
        <w:t>тов проставляется отметка о получении неполного пакета документов и (или) о наличии иных недостатков в представленных заявителем документах. Заявит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лю разъясняются причины, по которым ему будет отказано в предоставлении муниципальной услуги.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33. Максимальная продолжительность административной процедуры не должна превышать 15 минут.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34. Результатом административной процедуры является регистрация з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явления и прием документов либо отказ в приеме заявления и документов.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sz w:val="28"/>
          <w:szCs w:val="28"/>
        </w:rPr>
        <w:t>35. При получении заявления из Единого портала государственных услуг работа с заявлениями осуществляется посредством специальной информацио</w:t>
      </w:r>
      <w:r w:rsidRPr="007A49BF">
        <w:rPr>
          <w:sz w:val="28"/>
          <w:szCs w:val="28"/>
        </w:rPr>
        <w:t>н</w:t>
      </w:r>
      <w:r w:rsidRPr="007A49BF">
        <w:rPr>
          <w:sz w:val="28"/>
          <w:szCs w:val="28"/>
        </w:rPr>
        <w:t xml:space="preserve">ной системы. </w:t>
      </w:r>
      <w:r w:rsidRPr="007A49BF">
        <w:rPr>
          <w:bCs/>
          <w:sz w:val="28"/>
          <w:szCs w:val="28"/>
          <w:lang w:eastAsia="en-US"/>
        </w:rPr>
        <w:t xml:space="preserve">В случае подачи заявления для получения муниципальной услуги в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,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 осуществляет следующие дейс</w:t>
      </w:r>
      <w:r w:rsidRPr="007A49BF">
        <w:rPr>
          <w:bCs/>
          <w:sz w:val="28"/>
          <w:szCs w:val="28"/>
          <w:lang w:eastAsia="en-US"/>
        </w:rPr>
        <w:t>т</w:t>
      </w:r>
      <w:r w:rsidRPr="007A49BF">
        <w:rPr>
          <w:bCs/>
          <w:sz w:val="28"/>
          <w:szCs w:val="28"/>
          <w:lang w:eastAsia="en-US"/>
        </w:rPr>
        <w:t xml:space="preserve">вия: 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через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>;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>- прием письменных заявлений заявителей;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>- передача принятых письменных заявлений в Управление архитектуры;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>- выдачу результата предоставления услуги.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 xml:space="preserve">Для получения муниципальной услуги заявители представляют в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 заявление и необходимые документы (в соответствии с Админ</w:t>
      </w:r>
      <w:r w:rsidRPr="007A49BF">
        <w:rPr>
          <w:bCs/>
          <w:sz w:val="28"/>
          <w:szCs w:val="28"/>
          <w:lang w:eastAsia="en-US"/>
        </w:rPr>
        <w:t>и</w:t>
      </w:r>
      <w:r w:rsidRPr="007A49BF">
        <w:rPr>
          <w:bCs/>
          <w:sz w:val="28"/>
          <w:szCs w:val="28"/>
          <w:lang w:eastAsia="en-US"/>
        </w:rPr>
        <w:t>стративным регламентом).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 xml:space="preserve">Проверка наличия у заявителя документа, удостоверяющего личность, осуществляется оператором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</w:t>
      </w:r>
      <w:r w:rsidRPr="007A49BF">
        <w:rPr>
          <w:sz w:val="28"/>
          <w:szCs w:val="28"/>
        </w:rPr>
        <w:t>Отделе ГБУ СО МФЦ</w:t>
      </w:r>
      <w:r w:rsidRPr="007A49BF">
        <w:rPr>
          <w:bCs/>
          <w:sz w:val="28"/>
          <w:szCs w:val="28"/>
          <w:lang w:eastAsia="en-US"/>
        </w:rPr>
        <w:t xml:space="preserve"> не производится, заявление в Управление архитектуры не передается.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 выдает заявителю один экземпляр заявления заяв</w:t>
      </w:r>
      <w:r w:rsidRPr="007A49BF">
        <w:rPr>
          <w:bCs/>
          <w:sz w:val="28"/>
          <w:szCs w:val="28"/>
          <w:lang w:eastAsia="en-US"/>
        </w:rPr>
        <w:t>и</w:t>
      </w:r>
      <w:r w:rsidRPr="007A49BF">
        <w:rPr>
          <w:bCs/>
          <w:sz w:val="28"/>
          <w:szCs w:val="28"/>
          <w:lang w:eastAsia="en-US"/>
        </w:rPr>
        <w:t xml:space="preserve">теля на предоставление муниципальной услуги с указанием перечня принятых документов и даты приема в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. 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 xml:space="preserve">Оператор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проверяет правильность и полноту з</w:t>
      </w:r>
      <w:r w:rsidRPr="007A49BF">
        <w:rPr>
          <w:bCs/>
          <w:sz w:val="28"/>
          <w:szCs w:val="28"/>
          <w:lang w:eastAsia="en-US"/>
        </w:rPr>
        <w:t>а</w:t>
      </w:r>
      <w:r w:rsidRPr="007A49BF">
        <w:rPr>
          <w:bCs/>
          <w:sz w:val="28"/>
          <w:szCs w:val="28"/>
          <w:lang w:eastAsia="en-US"/>
        </w:rPr>
        <w:t xml:space="preserve">полнения заявления, регистрирует принятое заявление путем проставления прямоугольного штампа с регистрационным номером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. Оператор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также ставит дату приема и личную подпись. 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>В случае, когда заявитель представляет копию документа с предъявлен</w:t>
      </w:r>
      <w:r w:rsidRPr="007A49BF">
        <w:rPr>
          <w:bCs/>
          <w:sz w:val="28"/>
          <w:szCs w:val="28"/>
          <w:lang w:eastAsia="en-US"/>
        </w:rPr>
        <w:t>и</w:t>
      </w:r>
      <w:r w:rsidRPr="007A49BF">
        <w:rPr>
          <w:bCs/>
          <w:sz w:val="28"/>
          <w:szCs w:val="28"/>
          <w:lang w:eastAsia="en-US"/>
        </w:rPr>
        <w:t xml:space="preserve">ем оригинала, оператор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сверяет с оригиналом, ставит прямоугольный штамп «С подлинным сверено» и возвращает оригинал заяв</w:t>
      </w:r>
      <w:r w:rsidRPr="007A49BF">
        <w:rPr>
          <w:bCs/>
          <w:sz w:val="28"/>
          <w:szCs w:val="28"/>
          <w:lang w:eastAsia="en-US"/>
        </w:rPr>
        <w:t>и</w:t>
      </w:r>
      <w:r w:rsidRPr="007A49BF">
        <w:rPr>
          <w:bCs/>
          <w:sz w:val="28"/>
          <w:szCs w:val="28"/>
          <w:lang w:eastAsia="en-US"/>
        </w:rPr>
        <w:t xml:space="preserve">телю. 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 xml:space="preserve">При подаче запроса в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 лицом, ответственным за в</w:t>
      </w:r>
      <w:r w:rsidRPr="007A49BF">
        <w:rPr>
          <w:bCs/>
          <w:sz w:val="28"/>
          <w:szCs w:val="28"/>
          <w:lang w:eastAsia="en-US"/>
        </w:rPr>
        <w:t>ы</w:t>
      </w:r>
      <w:r w:rsidRPr="007A49BF">
        <w:rPr>
          <w:bCs/>
          <w:sz w:val="28"/>
          <w:szCs w:val="28"/>
          <w:lang w:eastAsia="en-US"/>
        </w:rPr>
        <w:t xml:space="preserve">полнение административной процедуры, является работник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.  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 xml:space="preserve">Принятые от заявителя заявление и документы передаются в Управление архитектуры на следующий рабочий день после приема в </w:t>
      </w:r>
      <w:r w:rsidRPr="007A49BF">
        <w:rPr>
          <w:sz w:val="28"/>
          <w:szCs w:val="28"/>
        </w:rPr>
        <w:t>Отдел ГБУ СО МФЦ</w:t>
      </w:r>
      <w:r w:rsidRPr="007A49BF">
        <w:rPr>
          <w:bCs/>
          <w:sz w:val="28"/>
          <w:szCs w:val="28"/>
          <w:lang w:eastAsia="en-US"/>
        </w:rPr>
        <w:t xml:space="preserve"> по ведомости приема-передачи, оформленной передающей стороной в двух э</w:t>
      </w:r>
      <w:r w:rsidRPr="007A49BF">
        <w:rPr>
          <w:bCs/>
          <w:sz w:val="28"/>
          <w:szCs w:val="28"/>
          <w:lang w:eastAsia="en-US"/>
        </w:rPr>
        <w:t>к</w:t>
      </w:r>
      <w:r w:rsidRPr="007A49BF">
        <w:rPr>
          <w:bCs/>
          <w:sz w:val="28"/>
          <w:szCs w:val="28"/>
          <w:lang w:eastAsia="en-US"/>
        </w:rPr>
        <w:t>земплярах (по одной для каждой из сторон). При приеме документов провер</w:t>
      </w:r>
      <w:r w:rsidRPr="007A49BF">
        <w:rPr>
          <w:bCs/>
          <w:sz w:val="28"/>
          <w:szCs w:val="28"/>
          <w:lang w:eastAsia="en-US"/>
        </w:rPr>
        <w:t>я</w:t>
      </w:r>
      <w:r w:rsidRPr="007A49BF">
        <w:rPr>
          <w:bCs/>
          <w:sz w:val="28"/>
          <w:szCs w:val="28"/>
          <w:lang w:eastAsia="en-US"/>
        </w:rPr>
        <w:t>ется правильность заполнения заявления и комплектность приложенных к зая</w:t>
      </w:r>
      <w:r w:rsidRPr="007A49BF">
        <w:rPr>
          <w:bCs/>
          <w:sz w:val="28"/>
          <w:szCs w:val="28"/>
          <w:lang w:eastAsia="en-US"/>
        </w:rPr>
        <w:t>в</w:t>
      </w:r>
      <w:r w:rsidRPr="007A49BF">
        <w:rPr>
          <w:bCs/>
          <w:sz w:val="28"/>
          <w:szCs w:val="28"/>
          <w:lang w:eastAsia="en-US"/>
        </w:rPr>
        <w:t>лению документов. В случае если к заявлению не приложены документы, об</w:t>
      </w:r>
      <w:r w:rsidRPr="007A49BF">
        <w:rPr>
          <w:bCs/>
          <w:sz w:val="28"/>
          <w:szCs w:val="28"/>
          <w:lang w:eastAsia="en-US"/>
        </w:rPr>
        <w:t>о</w:t>
      </w:r>
      <w:r w:rsidRPr="007A49BF">
        <w:rPr>
          <w:bCs/>
          <w:sz w:val="28"/>
          <w:szCs w:val="28"/>
          <w:lang w:eastAsia="en-US"/>
        </w:rPr>
        <w:t>значенные в заявлении, как прилагаемые, прием документов Управлением а</w:t>
      </w:r>
      <w:r w:rsidRPr="007A49BF">
        <w:rPr>
          <w:bCs/>
          <w:sz w:val="28"/>
          <w:szCs w:val="28"/>
          <w:lang w:eastAsia="en-US"/>
        </w:rPr>
        <w:t>р</w:t>
      </w:r>
      <w:r w:rsidRPr="007A49BF">
        <w:rPr>
          <w:bCs/>
          <w:sz w:val="28"/>
          <w:szCs w:val="28"/>
          <w:lang w:eastAsia="en-US"/>
        </w:rPr>
        <w:t xml:space="preserve">хитектуры от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не производится.  </w:t>
      </w:r>
    </w:p>
    <w:p w:rsidR="000F2127" w:rsidRPr="007A49BF" w:rsidRDefault="000F2127" w:rsidP="007A49BF">
      <w:pPr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>Получение результата предоставления услуги предусматривается допо</w:t>
      </w:r>
      <w:r w:rsidRPr="007A49BF">
        <w:rPr>
          <w:bCs/>
          <w:sz w:val="28"/>
          <w:szCs w:val="28"/>
          <w:lang w:eastAsia="en-US"/>
        </w:rPr>
        <w:t>л</w:t>
      </w:r>
      <w:r w:rsidRPr="007A49BF">
        <w:rPr>
          <w:bCs/>
          <w:sz w:val="28"/>
          <w:szCs w:val="28"/>
          <w:lang w:eastAsia="en-US"/>
        </w:rPr>
        <w:t>нительным соглашением с заявителем при подаче заявления (получение р</w:t>
      </w:r>
      <w:r w:rsidRPr="007A49BF">
        <w:rPr>
          <w:bCs/>
          <w:sz w:val="28"/>
          <w:szCs w:val="28"/>
          <w:lang w:eastAsia="en-US"/>
        </w:rPr>
        <w:t>е</w:t>
      </w:r>
      <w:r w:rsidRPr="007A49BF">
        <w:rPr>
          <w:bCs/>
          <w:sz w:val="28"/>
          <w:szCs w:val="28"/>
          <w:lang w:eastAsia="en-US"/>
        </w:rPr>
        <w:t xml:space="preserve">зультата в </w:t>
      </w:r>
      <w:r w:rsidRPr="007A49BF">
        <w:rPr>
          <w:sz w:val="28"/>
          <w:szCs w:val="28"/>
        </w:rPr>
        <w:t>Отделе ГБУ СО МФЦ</w:t>
      </w:r>
      <w:r w:rsidRPr="007A49BF">
        <w:rPr>
          <w:bCs/>
          <w:sz w:val="28"/>
          <w:szCs w:val="28"/>
          <w:lang w:eastAsia="en-US"/>
        </w:rPr>
        <w:t>, либо непосредственно у исполнителя мун</w:t>
      </w:r>
      <w:r w:rsidRPr="007A49BF">
        <w:rPr>
          <w:bCs/>
          <w:sz w:val="28"/>
          <w:szCs w:val="28"/>
          <w:lang w:eastAsia="en-US"/>
        </w:rPr>
        <w:t>и</w:t>
      </w:r>
      <w:r w:rsidRPr="007A49BF">
        <w:rPr>
          <w:bCs/>
          <w:sz w:val="28"/>
          <w:szCs w:val="28"/>
          <w:lang w:eastAsia="en-US"/>
        </w:rPr>
        <w:t xml:space="preserve">ципальной услуги). 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A49BF">
        <w:rPr>
          <w:bCs/>
          <w:sz w:val="28"/>
          <w:szCs w:val="28"/>
          <w:lang w:eastAsia="en-US"/>
        </w:rPr>
        <w:t>Результат предоставления услуги выдается заявителю в срок, установле</w:t>
      </w:r>
      <w:r w:rsidRPr="007A49BF">
        <w:rPr>
          <w:bCs/>
          <w:sz w:val="28"/>
          <w:szCs w:val="28"/>
          <w:lang w:eastAsia="en-US"/>
        </w:rPr>
        <w:t>н</w:t>
      </w:r>
      <w:r w:rsidRPr="007A49BF">
        <w:rPr>
          <w:bCs/>
          <w:sz w:val="28"/>
          <w:szCs w:val="28"/>
          <w:lang w:eastAsia="en-US"/>
        </w:rPr>
        <w:t>ный Административным регламентом, исчисляемый со дня приема заявления и документов в Управление архитектуры.</w:t>
      </w:r>
    </w:p>
    <w:p w:rsidR="000F2127" w:rsidRPr="00EA541C" w:rsidRDefault="000F2127" w:rsidP="00E92D13">
      <w:pPr>
        <w:jc w:val="center"/>
        <w:rPr>
          <w:sz w:val="28"/>
          <w:szCs w:val="28"/>
        </w:rPr>
      </w:pPr>
      <w:r w:rsidRPr="007A49BF">
        <w:rPr>
          <w:bCs/>
          <w:sz w:val="28"/>
          <w:szCs w:val="28"/>
          <w:lang w:eastAsia="en-US"/>
        </w:rPr>
        <w:t>36. Особенности выполнения административных процедур в электронной фо</w:t>
      </w:r>
      <w:r w:rsidRPr="007A49BF">
        <w:rPr>
          <w:bCs/>
          <w:sz w:val="28"/>
          <w:szCs w:val="28"/>
          <w:lang w:eastAsia="en-US"/>
        </w:rPr>
        <w:t>р</w:t>
      </w:r>
      <w:r w:rsidRPr="007A49BF">
        <w:rPr>
          <w:bCs/>
          <w:sz w:val="28"/>
          <w:szCs w:val="28"/>
          <w:lang w:eastAsia="en-US"/>
        </w:rPr>
        <w:t>ме</w:t>
      </w:r>
      <w:r>
        <w:rPr>
          <w:sz w:val="28"/>
          <w:szCs w:val="28"/>
        </w:rPr>
        <w:t xml:space="preserve"> </w:t>
      </w:r>
      <w:r w:rsidRPr="005E2A86">
        <w:rPr>
          <w:sz w:val="28"/>
          <w:szCs w:val="28"/>
        </w:rPr>
        <w:t>в том числе с использованием федеральной государственной информацио</w:t>
      </w:r>
      <w:r w:rsidRPr="005E2A86">
        <w:rPr>
          <w:sz w:val="28"/>
          <w:szCs w:val="28"/>
        </w:rPr>
        <w:t>н</w:t>
      </w:r>
      <w:r w:rsidRPr="005E2A86">
        <w:rPr>
          <w:sz w:val="28"/>
          <w:szCs w:val="28"/>
        </w:rPr>
        <w:t>ной системы «Единый портал государственных и муниципальных услуг (фун</w:t>
      </w:r>
      <w:r w:rsidRPr="005E2A86">
        <w:rPr>
          <w:sz w:val="28"/>
          <w:szCs w:val="28"/>
        </w:rPr>
        <w:t>к</w:t>
      </w:r>
      <w:r>
        <w:rPr>
          <w:sz w:val="28"/>
          <w:szCs w:val="28"/>
        </w:rPr>
        <w:t xml:space="preserve">ций)» </w:t>
      </w:r>
      <w:r w:rsidRPr="005E2A86">
        <w:rPr>
          <w:sz w:val="28"/>
          <w:szCs w:val="28"/>
        </w:rPr>
        <w:t>и региональной государственной информационной системы «Портал г</w:t>
      </w:r>
      <w:r w:rsidRPr="005E2A86">
        <w:rPr>
          <w:sz w:val="28"/>
          <w:szCs w:val="28"/>
        </w:rPr>
        <w:t>о</w:t>
      </w:r>
      <w:r w:rsidRPr="005E2A86">
        <w:rPr>
          <w:sz w:val="28"/>
          <w:szCs w:val="28"/>
        </w:rPr>
        <w:t>сударственных и муниципальных услуг (функций) Свердловской области»</w:t>
      </w:r>
      <w:r>
        <w:rPr>
          <w:sz w:val="28"/>
          <w:szCs w:val="28"/>
        </w:rPr>
        <w:t>:</w:t>
      </w:r>
    </w:p>
    <w:p w:rsidR="000F2127" w:rsidRDefault="000F2127" w:rsidP="00EA5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E2A86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услуг, Регионального портала г</w:t>
      </w:r>
      <w:r w:rsidRPr="005E2A86">
        <w:rPr>
          <w:sz w:val="28"/>
          <w:szCs w:val="28"/>
        </w:rPr>
        <w:t>о</w:t>
      </w:r>
      <w:r w:rsidRPr="005E2A86">
        <w:rPr>
          <w:sz w:val="28"/>
          <w:szCs w:val="28"/>
        </w:rPr>
        <w:t>сударственных и муниципальных услуг предоставляется только зарегистрир</w:t>
      </w:r>
      <w:r w:rsidRPr="005E2A86">
        <w:rPr>
          <w:sz w:val="28"/>
          <w:szCs w:val="28"/>
        </w:rPr>
        <w:t>о</w:t>
      </w:r>
      <w:r w:rsidRPr="005E2A86">
        <w:rPr>
          <w:sz w:val="28"/>
          <w:szCs w:val="28"/>
        </w:rPr>
        <w:t>ванным на Едином портале государственных и муниципальных услуг, Реги</w:t>
      </w:r>
      <w:r w:rsidRPr="005E2A86">
        <w:rPr>
          <w:sz w:val="28"/>
          <w:szCs w:val="28"/>
        </w:rPr>
        <w:t>о</w:t>
      </w:r>
      <w:r w:rsidRPr="005E2A86">
        <w:rPr>
          <w:sz w:val="28"/>
          <w:szCs w:val="28"/>
        </w:rPr>
        <w:t>нальном портале государственных и муниципальных услуг пользователям п</w:t>
      </w:r>
      <w:r w:rsidRPr="005E2A86">
        <w:rPr>
          <w:sz w:val="28"/>
          <w:szCs w:val="28"/>
        </w:rPr>
        <w:t>о</w:t>
      </w:r>
      <w:r w:rsidRPr="005E2A86">
        <w:rPr>
          <w:sz w:val="28"/>
          <w:szCs w:val="28"/>
        </w:rPr>
        <w:t xml:space="preserve">сле получения индивидуального кода доступа </w:t>
      </w:r>
      <w:r w:rsidRPr="005E2A86">
        <w:rPr>
          <w:sz w:val="28"/>
          <w:szCs w:val="28"/>
        </w:rPr>
        <w:br/>
        <w:t>к подсистеме «личный кабинет»: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 xml:space="preserve">физические лица для получения индивидуального кода доступа вводят </w:t>
      </w:r>
      <w:r w:rsidRPr="005E2A86">
        <w:rPr>
          <w:sz w:val="28"/>
          <w:szCs w:val="28"/>
        </w:rPr>
        <w:br/>
        <w:t>в информационную систему Единого портала государственных и муниципал</w:t>
      </w:r>
      <w:r w:rsidRPr="005E2A86">
        <w:rPr>
          <w:sz w:val="28"/>
          <w:szCs w:val="28"/>
        </w:rPr>
        <w:t>ь</w:t>
      </w:r>
      <w:r w:rsidRPr="005E2A86">
        <w:rPr>
          <w:sz w:val="28"/>
          <w:szCs w:val="28"/>
        </w:rPr>
        <w:t>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</w:t>
      </w:r>
      <w:r w:rsidRPr="005E2A86">
        <w:rPr>
          <w:sz w:val="28"/>
          <w:szCs w:val="28"/>
        </w:rPr>
        <w:t>и</w:t>
      </w:r>
      <w:r w:rsidRPr="005E2A86">
        <w:rPr>
          <w:sz w:val="28"/>
          <w:szCs w:val="28"/>
        </w:rPr>
        <w:t>цированного учета Пенсионного фонда Российской Федерации (СНИЛС), адрес электронной почты и номер контактного телефона;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Единому порталу государственных </w:t>
      </w:r>
      <w:r w:rsidRPr="005E2A86">
        <w:rPr>
          <w:sz w:val="28"/>
          <w:szCs w:val="28"/>
        </w:rPr>
        <w:br/>
        <w:t xml:space="preserve">и муниципальных услуг, Региональному  порталу государственных </w:t>
      </w:r>
      <w:r w:rsidRPr="005E2A86">
        <w:rPr>
          <w:sz w:val="28"/>
          <w:szCs w:val="28"/>
        </w:rPr>
        <w:br/>
        <w:t xml:space="preserve">и муниципальных услуг используют электронную подпись, соответствующую требованиям, установленным </w:t>
      </w:r>
      <w:hyperlink r:id="rId33" w:history="1">
        <w:r w:rsidRPr="005E2A86">
          <w:rPr>
            <w:color w:val="0000FF"/>
            <w:sz w:val="28"/>
            <w:szCs w:val="28"/>
            <w:u w:val="single"/>
          </w:rPr>
          <w:t>приказом</w:t>
        </w:r>
      </w:hyperlink>
      <w:r w:rsidRPr="005E2A86">
        <w:rPr>
          <w:sz w:val="28"/>
          <w:szCs w:val="28"/>
        </w:rPr>
        <w:t xml:space="preserve"> Федеральной службы безопасности Российской Федерации от 27 декабря 2011 года № 796 «Об утверждении Тр</w:t>
      </w:r>
      <w:r w:rsidRPr="005E2A86">
        <w:rPr>
          <w:sz w:val="28"/>
          <w:szCs w:val="28"/>
        </w:rPr>
        <w:t>е</w:t>
      </w:r>
      <w:r w:rsidRPr="005E2A86">
        <w:rPr>
          <w:sz w:val="28"/>
          <w:szCs w:val="28"/>
        </w:rPr>
        <w:t>бований к средствам электронной подписи и Требований к средствам удостов</w:t>
      </w:r>
      <w:r w:rsidRPr="005E2A86">
        <w:rPr>
          <w:sz w:val="28"/>
          <w:szCs w:val="28"/>
        </w:rPr>
        <w:t>е</w:t>
      </w:r>
      <w:r w:rsidRPr="005E2A86">
        <w:rPr>
          <w:sz w:val="28"/>
          <w:szCs w:val="28"/>
        </w:rPr>
        <w:t>ряющего центра».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>На Едином портале государственных и муниципальных услуг, Реги</w:t>
      </w:r>
      <w:r w:rsidRPr="005E2A86">
        <w:rPr>
          <w:sz w:val="28"/>
          <w:szCs w:val="28"/>
        </w:rPr>
        <w:t>о</w:t>
      </w:r>
      <w:r w:rsidRPr="005E2A86">
        <w:rPr>
          <w:sz w:val="28"/>
          <w:szCs w:val="28"/>
        </w:rPr>
        <w:t xml:space="preserve">нальном портале государственных и муниципальных услуг предоставлена </w:t>
      </w:r>
      <w:r w:rsidRPr="005E2A86">
        <w:rPr>
          <w:sz w:val="28"/>
          <w:szCs w:val="28"/>
        </w:rPr>
        <w:br/>
        <w:t>в установленном порядке информация заявителям и обеспечение доступа за</w:t>
      </w:r>
      <w:r w:rsidRPr="005E2A86">
        <w:rPr>
          <w:sz w:val="28"/>
          <w:szCs w:val="28"/>
        </w:rPr>
        <w:t>я</w:t>
      </w:r>
      <w:r w:rsidRPr="005E2A86">
        <w:rPr>
          <w:sz w:val="28"/>
          <w:szCs w:val="28"/>
        </w:rPr>
        <w:t>вителей к сведениям о муниципальной услуге.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</w:t>
      </w:r>
      <w:r w:rsidRPr="005E2A86">
        <w:rPr>
          <w:sz w:val="28"/>
          <w:szCs w:val="28"/>
        </w:rPr>
        <w:t>е</w:t>
      </w:r>
      <w:r w:rsidRPr="005E2A86">
        <w:rPr>
          <w:sz w:val="28"/>
          <w:szCs w:val="28"/>
        </w:rPr>
        <w:t>гиональном портале государственных и муниципальных услуг интерактивной формы запроса.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>Заявление и д</w:t>
      </w:r>
      <w:r>
        <w:rPr>
          <w:sz w:val="28"/>
          <w:szCs w:val="28"/>
        </w:rPr>
        <w:t>окументы, указанные в пунктах 16</w:t>
      </w:r>
      <w:r w:rsidRPr="005E2A86">
        <w:rPr>
          <w:sz w:val="28"/>
          <w:szCs w:val="28"/>
        </w:rPr>
        <w:t xml:space="preserve"> и __ настоящего Адм</w:t>
      </w:r>
      <w:r w:rsidRPr="005E2A86">
        <w:rPr>
          <w:sz w:val="28"/>
          <w:szCs w:val="28"/>
        </w:rPr>
        <w:t>и</w:t>
      </w:r>
      <w:r w:rsidRPr="005E2A86">
        <w:rPr>
          <w:sz w:val="28"/>
          <w:szCs w:val="28"/>
        </w:rPr>
        <w:t>нистративного регламента, необходимые для предоставления муниципальной услуги, могут быть поданы с использованием Единого портала государстве</w:t>
      </w:r>
      <w:r w:rsidRPr="005E2A86">
        <w:rPr>
          <w:sz w:val="28"/>
          <w:szCs w:val="28"/>
        </w:rPr>
        <w:t>н</w:t>
      </w:r>
      <w:r w:rsidRPr="005E2A86">
        <w:rPr>
          <w:sz w:val="28"/>
          <w:szCs w:val="28"/>
        </w:rPr>
        <w:t>ных и муниципальных услуг, Регионального портала государственных и мун</w:t>
      </w:r>
      <w:r w:rsidRPr="005E2A86">
        <w:rPr>
          <w:sz w:val="28"/>
          <w:szCs w:val="28"/>
        </w:rPr>
        <w:t>и</w:t>
      </w:r>
      <w:r w:rsidRPr="005E2A86">
        <w:rPr>
          <w:sz w:val="28"/>
          <w:szCs w:val="28"/>
        </w:rPr>
        <w:t xml:space="preserve">ципальных услуг в форме электронных документов. </w:t>
      </w:r>
      <w:r w:rsidRPr="005E2A86">
        <w:rPr>
          <w:sz w:val="28"/>
          <w:szCs w:val="28"/>
        </w:rPr>
        <w:br/>
        <w:t>При этом заявление и электронная копия (электронный образ) документов по</w:t>
      </w:r>
      <w:r w:rsidRPr="005E2A86">
        <w:rPr>
          <w:sz w:val="28"/>
          <w:szCs w:val="28"/>
        </w:rPr>
        <w:t>д</w:t>
      </w:r>
      <w:r w:rsidRPr="005E2A86">
        <w:rPr>
          <w:sz w:val="28"/>
          <w:szCs w:val="28"/>
        </w:rPr>
        <w:t xml:space="preserve">писываются в соответствии с требованиями Федерального закона </w:t>
      </w:r>
      <w:r w:rsidRPr="005E2A86">
        <w:rPr>
          <w:sz w:val="28"/>
          <w:szCs w:val="28"/>
        </w:rPr>
        <w:br/>
        <w:t>от 06 апреля 2011 года № 63-ФЗ «Об электронной подписи» и статей 21.1 и 21.2 Федерального закона от 27 июля 2010 года № 210-ФЗ «Об организации предо</w:t>
      </w:r>
      <w:r w:rsidRPr="005E2A86">
        <w:rPr>
          <w:sz w:val="28"/>
          <w:szCs w:val="28"/>
        </w:rPr>
        <w:t>с</w:t>
      </w:r>
      <w:r w:rsidRPr="005E2A86">
        <w:rPr>
          <w:sz w:val="28"/>
          <w:szCs w:val="28"/>
        </w:rPr>
        <w:t>тавления государственных и муниципальных услуг».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>Принятие органом от заявителя документов в электронной форме искл</w:t>
      </w:r>
      <w:r w:rsidRPr="005E2A86">
        <w:rPr>
          <w:sz w:val="28"/>
          <w:szCs w:val="28"/>
        </w:rPr>
        <w:t>ю</w:t>
      </w:r>
      <w:r w:rsidRPr="005E2A86">
        <w:rPr>
          <w:sz w:val="28"/>
          <w:szCs w:val="28"/>
        </w:rPr>
        <w:t>чает необходимость их повторного представления в бумажном виде.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>Заявитель получает уведомления (на электронную почту/в личный каб</w:t>
      </w:r>
      <w:r w:rsidRPr="005E2A86">
        <w:rPr>
          <w:sz w:val="28"/>
          <w:szCs w:val="28"/>
        </w:rPr>
        <w:t>и</w:t>
      </w:r>
      <w:r w:rsidRPr="005E2A86">
        <w:rPr>
          <w:sz w:val="28"/>
          <w:szCs w:val="28"/>
        </w:rPr>
        <w:t>нет заявителя на Едином портале государственных и муниципальных услуг, Р</w:t>
      </w:r>
      <w:r w:rsidRPr="005E2A86">
        <w:rPr>
          <w:sz w:val="28"/>
          <w:szCs w:val="28"/>
        </w:rPr>
        <w:t>е</w:t>
      </w:r>
      <w:r w:rsidRPr="005E2A86">
        <w:rPr>
          <w:sz w:val="28"/>
          <w:szCs w:val="28"/>
        </w:rPr>
        <w:t>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</w:r>
    </w:p>
    <w:p w:rsidR="000F2127" w:rsidRPr="005E2A86" w:rsidRDefault="000F2127" w:rsidP="005E2A86">
      <w:pPr>
        <w:ind w:firstLine="709"/>
        <w:jc w:val="both"/>
        <w:rPr>
          <w:sz w:val="28"/>
          <w:szCs w:val="28"/>
        </w:rPr>
      </w:pPr>
      <w:r w:rsidRPr="005E2A86">
        <w:rPr>
          <w:sz w:val="28"/>
          <w:szCs w:val="28"/>
        </w:rPr>
        <w:t>Заявитель может получить результат предоставления муниципальной у</w:t>
      </w:r>
      <w:r w:rsidRPr="005E2A86">
        <w:rPr>
          <w:sz w:val="28"/>
          <w:szCs w:val="28"/>
        </w:rPr>
        <w:t>с</w:t>
      </w:r>
      <w:r w:rsidRPr="005E2A86">
        <w:rPr>
          <w:sz w:val="28"/>
          <w:szCs w:val="28"/>
        </w:rPr>
        <w:t>луги в электронной форме в личный кабинет на Едином портале государстве</w:t>
      </w:r>
      <w:r w:rsidRPr="005E2A86">
        <w:rPr>
          <w:sz w:val="28"/>
          <w:szCs w:val="28"/>
        </w:rPr>
        <w:t>н</w:t>
      </w:r>
      <w:r w:rsidRPr="005E2A86">
        <w:rPr>
          <w:sz w:val="28"/>
          <w:szCs w:val="28"/>
        </w:rPr>
        <w:t>ных и муниципальных услуг, Региональном портале государственных и мун</w:t>
      </w:r>
      <w:r w:rsidRPr="005E2A86">
        <w:rPr>
          <w:sz w:val="28"/>
          <w:szCs w:val="28"/>
        </w:rPr>
        <w:t>и</w:t>
      </w:r>
      <w:r w:rsidRPr="005E2A86">
        <w:rPr>
          <w:sz w:val="28"/>
          <w:szCs w:val="28"/>
        </w:rPr>
        <w:t>ципальных услуг.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E2A86">
        <w:rPr>
          <w:sz w:val="28"/>
          <w:szCs w:val="28"/>
        </w:rPr>
        <w:t xml:space="preserve">Получение заявителем результата предоставления услуги в электронной форме не исключает возможность получения его также в бумажной форме </w:t>
      </w:r>
      <w:r w:rsidRPr="005E2A86">
        <w:rPr>
          <w:sz w:val="28"/>
          <w:szCs w:val="28"/>
        </w:rPr>
        <w:br/>
        <w:t>в любое время в течение срока действия результата услуги или посредством Почты России.</w:t>
      </w: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 xml:space="preserve">Глава 3. </w:t>
      </w:r>
      <w:r>
        <w:rPr>
          <w:b/>
          <w:sz w:val="28"/>
          <w:szCs w:val="28"/>
        </w:rPr>
        <w:t>Р</w:t>
      </w:r>
      <w:r w:rsidRPr="007A49BF">
        <w:rPr>
          <w:b/>
          <w:sz w:val="28"/>
          <w:szCs w:val="28"/>
        </w:rPr>
        <w:t>ассмотрение представленных документов,</w:t>
      </w:r>
      <w:r>
        <w:rPr>
          <w:b/>
          <w:sz w:val="28"/>
          <w:szCs w:val="28"/>
        </w:rPr>
        <w:t xml:space="preserve"> </w:t>
      </w:r>
      <w:r w:rsidRPr="007A49BF">
        <w:rPr>
          <w:b/>
          <w:sz w:val="28"/>
          <w:szCs w:val="28"/>
        </w:rPr>
        <w:t xml:space="preserve">подготовка </w:t>
      </w: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>градостроительного плана земельного участка</w:t>
      </w:r>
      <w:r>
        <w:rPr>
          <w:b/>
          <w:sz w:val="28"/>
          <w:szCs w:val="28"/>
        </w:rPr>
        <w:t xml:space="preserve"> </w:t>
      </w:r>
      <w:r w:rsidRPr="007A49BF">
        <w:rPr>
          <w:b/>
          <w:sz w:val="28"/>
          <w:szCs w:val="28"/>
        </w:rPr>
        <w:t xml:space="preserve">и принятие </w:t>
      </w: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 xml:space="preserve">постановления администрации городского округа </w:t>
      </w:r>
      <w:r>
        <w:rPr>
          <w:b/>
          <w:sz w:val="28"/>
          <w:szCs w:val="28"/>
        </w:rPr>
        <w:t>В</w:t>
      </w:r>
      <w:r w:rsidRPr="007A49BF">
        <w:rPr>
          <w:b/>
          <w:sz w:val="28"/>
          <w:szCs w:val="28"/>
        </w:rPr>
        <w:t xml:space="preserve">ерхняя </w:t>
      </w:r>
      <w:r>
        <w:rPr>
          <w:b/>
          <w:sz w:val="28"/>
          <w:szCs w:val="28"/>
        </w:rPr>
        <w:t>П</w:t>
      </w:r>
      <w:r w:rsidRPr="007A49BF">
        <w:rPr>
          <w:b/>
          <w:sz w:val="28"/>
          <w:szCs w:val="28"/>
        </w:rPr>
        <w:t>ышма</w:t>
      </w:r>
      <w:r>
        <w:rPr>
          <w:b/>
          <w:sz w:val="28"/>
          <w:szCs w:val="28"/>
        </w:rPr>
        <w:t xml:space="preserve"> </w:t>
      </w:r>
      <w:r w:rsidRPr="007A49BF">
        <w:rPr>
          <w:b/>
          <w:sz w:val="28"/>
          <w:szCs w:val="28"/>
        </w:rPr>
        <w:t>об утверждении градостроительного плана земельного участка</w:t>
      </w:r>
      <w:r>
        <w:rPr>
          <w:b/>
          <w:sz w:val="28"/>
          <w:szCs w:val="28"/>
        </w:rPr>
        <w:t xml:space="preserve"> </w:t>
      </w:r>
      <w:r w:rsidRPr="007A49BF">
        <w:rPr>
          <w:b/>
          <w:sz w:val="28"/>
          <w:szCs w:val="28"/>
        </w:rPr>
        <w:t xml:space="preserve">либо </w:t>
      </w: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 xml:space="preserve">подготовка и направление заявителю уведомление об отказе в 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A49BF">
        <w:rPr>
          <w:b/>
          <w:sz w:val="28"/>
          <w:szCs w:val="28"/>
        </w:rPr>
        <w:t>предоставлении муниципальной услуги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37. Основанием для начала административной процедуры является посту</w:t>
      </w:r>
      <w:r w:rsidRPr="007A49BF">
        <w:rPr>
          <w:spacing w:val="-4"/>
          <w:sz w:val="28"/>
          <w:szCs w:val="28"/>
        </w:rPr>
        <w:t>п</w:t>
      </w:r>
      <w:r w:rsidRPr="007A49BF">
        <w:rPr>
          <w:spacing w:val="-4"/>
          <w:sz w:val="28"/>
          <w:szCs w:val="28"/>
        </w:rPr>
        <w:t>ление заявления и документов, прошедших регистрацию, в Управление архите</w:t>
      </w:r>
      <w:r w:rsidRPr="007A49BF">
        <w:rPr>
          <w:spacing w:val="-4"/>
          <w:sz w:val="28"/>
          <w:szCs w:val="28"/>
        </w:rPr>
        <w:t>к</w:t>
      </w:r>
      <w:r w:rsidRPr="007A49BF">
        <w:rPr>
          <w:spacing w:val="-4"/>
          <w:sz w:val="28"/>
          <w:szCs w:val="28"/>
        </w:rPr>
        <w:t xml:space="preserve">туры. 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38. При выполнении процедуры по принятию решения о подготовке плана земельного участка, специалист Управления архитектуры, ответственный за пр</w:t>
      </w:r>
      <w:r w:rsidRPr="007A49BF">
        <w:rPr>
          <w:spacing w:val="-4"/>
          <w:sz w:val="28"/>
          <w:szCs w:val="28"/>
        </w:rPr>
        <w:t>е</w:t>
      </w:r>
      <w:r w:rsidRPr="007A49BF">
        <w:rPr>
          <w:spacing w:val="-4"/>
          <w:sz w:val="28"/>
          <w:szCs w:val="28"/>
        </w:rPr>
        <w:t>доставление муниципальной услуги, в срок, не превышающий пяти рабочих дней со дня регистрации заявления о предоставлении муниципальной услуги: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hyperlink w:anchor="Par162" w:history="1">
        <w:r w:rsidRPr="007A49BF">
          <w:rPr>
            <w:spacing w:val="-4"/>
            <w:sz w:val="28"/>
            <w:szCs w:val="28"/>
          </w:rPr>
          <w:t>пункте 16</w:t>
        </w:r>
      </w:hyperlink>
      <w:r w:rsidRPr="007A49BF">
        <w:rPr>
          <w:spacing w:val="-4"/>
          <w:sz w:val="28"/>
          <w:szCs w:val="28"/>
        </w:rPr>
        <w:t xml:space="preserve"> настоящего Административного регламента, и документов, находящихся в распоряжении о</w:t>
      </w:r>
      <w:r w:rsidRPr="007A49BF">
        <w:rPr>
          <w:spacing w:val="-4"/>
          <w:sz w:val="28"/>
          <w:szCs w:val="28"/>
        </w:rPr>
        <w:t>р</w:t>
      </w:r>
      <w:r w:rsidRPr="007A49BF">
        <w:rPr>
          <w:spacing w:val="-4"/>
          <w:sz w:val="28"/>
          <w:szCs w:val="28"/>
        </w:rPr>
        <w:t>ганов государственной власти, органов местного самоуправления и подведомс</w:t>
      </w:r>
      <w:r w:rsidRPr="007A49BF">
        <w:rPr>
          <w:spacing w:val="-4"/>
          <w:sz w:val="28"/>
          <w:szCs w:val="28"/>
        </w:rPr>
        <w:t>т</w:t>
      </w:r>
      <w:r w:rsidRPr="007A49BF">
        <w:rPr>
          <w:spacing w:val="-4"/>
          <w:sz w:val="28"/>
          <w:szCs w:val="28"/>
        </w:rPr>
        <w:t xml:space="preserve">венных им организаций, приведенных в </w:t>
      </w:r>
      <w:hyperlink w:anchor="Par163" w:history="1">
        <w:r w:rsidRPr="007A49BF">
          <w:rPr>
            <w:spacing w:val="-4"/>
            <w:sz w:val="28"/>
            <w:szCs w:val="28"/>
          </w:rPr>
          <w:t>пункте 17</w:t>
        </w:r>
      </w:hyperlink>
      <w:r w:rsidRPr="007A49BF">
        <w:rPr>
          <w:spacing w:val="-4"/>
          <w:sz w:val="28"/>
          <w:szCs w:val="28"/>
        </w:rPr>
        <w:t xml:space="preserve"> настоящего Административн</w:t>
      </w:r>
      <w:r w:rsidRPr="007A49BF">
        <w:rPr>
          <w:spacing w:val="-4"/>
          <w:sz w:val="28"/>
          <w:szCs w:val="28"/>
        </w:rPr>
        <w:t>о</w:t>
      </w:r>
      <w:r w:rsidRPr="007A49BF">
        <w:rPr>
          <w:spacing w:val="-4"/>
          <w:sz w:val="28"/>
          <w:szCs w:val="28"/>
        </w:rPr>
        <w:t>го регламента, а также проверяет наличие полномочий на обращение с заявлением о предоставлении муниципальной услуги, указанных в доверенности (в случае е</w:t>
      </w:r>
      <w:r w:rsidRPr="007A49BF">
        <w:rPr>
          <w:spacing w:val="-4"/>
          <w:sz w:val="28"/>
          <w:szCs w:val="28"/>
        </w:rPr>
        <w:t>с</w:t>
      </w:r>
      <w:r w:rsidRPr="007A49BF">
        <w:rPr>
          <w:spacing w:val="-4"/>
          <w:sz w:val="28"/>
          <w:szCs w:val="28"/>
        </w:rPr>
        <w:t>ли с указанным заявлением обращается представитель заявителя);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2) направляет межведомственные запросы согласно пункту 17 Администр</w:t>
      </w:r>
      <w:r w:rsidRPr="007A49BF">
        <w:rPr>
          <w:spacing w:val="-4"/>
          <w:sz w:val="28"/>
          <w:szCs w:val="28"/>
        </w:rPr>
        <w:t>а</w:t>
      </w:r>
      <w:r w:rsidRPr="007A49BF">
        <w:rPr>
          <w:spacing w:val="-4"/>
          <w:sz w:val="28"/>
          <w:szCs w:val="28"/>
        </w:rPr>
        <w:t>тивного регламента;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3) подготавливает документы для рассмотрения Управлением архитектуры;</w:t>
      </w: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A49BF">
        <w:rPr>
          <w:spacing w:val="-4"/>
          <w:sz w:val="28"/>
          <w:szCs w:val="28"/>
        </w:rPr>
        <w:t>4) в случае принятия решения о подготовке градостроительного плана з</w:t>
      </w:r>
      <w:r w:rsidRPr="007A49BF">
        <w:rPr>
          <w:spacing w:val="-4"/>
          <w:sz w:val="28"/>
          <w:szCs w:val="28"/>
        </w:rPr>
        <w:t>е</w:t>
      </w:r>
      <w:r w:rsidRPr="007A49BF">
        <w:rPr>
          <w:spacing w:val="-4"/>
          <w:sz w:val="28"/>
          <w:szCs w:val="28"/>
        </w:rPr>
        <w:t>мельного участка подготавливает градостроительный план земельного участка и постановление об утверждении градостроительного плана земельного участка;</w:t>
      </w: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7A49BF">
        <w:rPr>
          <w:spacing w:val="-4"/>
          <w:sz w:val="28"/>
          <w:szCs w:val="28"/>
        </w:rPr>
        <w:t>5) в случае принятия решения об отказе в подготовке градостроительного плана земельного участка</w:t>
      </w:r>
      <w:r w:rsidRPr="007A49BF">
        <w:rPr>
          <w:bCs/>
          <w:spacing w:val="-4"/>
          <w:sz w:val="28"/>
          <w:szCs w:val="28"/>
          <w:lang w:eastAsia="en-US"/>
        </w:rPr>
        <w:t xml:space="preserve"> подготавливает уведомление, в котором указываются основания для отказа в предоставлении муниципальной услуги.</w:t>
      </w:r>
    </w:p>
    <w:p w:rsidR="000F2127" w:rsidRPr="007A49BF" w:rsidRDefault="000F2127" w:rsidP="00E9034B">
      <w:pPr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</w:p>
    <w:p w:rsidR="000F2127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0F2127" w:rsidRPr="007A49BF" w:rsidRDefault="000F2127" w:rsidP="007A49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A49BF">
        <w:rPr>
          <w:b/>
          <w:color w:val="000000"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П</w:t>
      </w:r>
      <w:r w:rsidRPr="007A49BF">
        <w:rPr>
          <w:b/>
          <w:sz w:val="28"/>
          <w:szCs w:val="28"/>
        </w:rPr>
        <w:t>орядок и формы контроля</w:t>
      </w:r>
    </w:p>
    <w:p w:rsidR="000F2127" w:rsidRPr="007A49BF" w:rsidRDefault="000F2127" w:rsidP="007A49BF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7A49BF">
        <w:rPr>
          <w:b/>
          <w:sz w:val="28"/>
          <w:szCs w:val="28"/>
        </w:rPr>
        <w:t>за предоставлением муниципальной услуги</w:t>
      </w:r>
    </w:p>
    <w:p w:rsidR="000F2127" w:rsidRPr="007A49BF" w:rsidRDefault="000F2127" w:rsidP="007A49B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F2127" w:rsidRPr="007A49BF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39. Контроль за соблюдением последовательности и сроков выполнения административных процедур (действий), определенных настоящим Админис</w:t>
      </w:r>
      <w:r w:rsidRPr="007A49BF">
        <w:rPr>
          <w:sz w:val="28"/>
          <w:szCs w:val="28"/>
        </w:rPr>
        <w:t>т</w:t>
      </w:r>
      <w:r w:rsidRPr="007A49BF">
        <w:rPr>
          <w:sz w:val="28"/>
          <w:szCs w:val="28"/>
        </w:rPr>
        <w:t>ративным регламентом, осуществляет первый заместитель главы администр</w:t>
      </w:r>
      <w:r w:rsidRPr="007A49BF">
        <w:rPr>
          <w:sz w:val="28"/>
          <w:szCs w:val="28"/>
        </w:rPr>
        <w:t>а</w:t>
      </w:r>
      <w:r w:rsidRPr="007A49BF">
        <w:rPr>
          <w:sz w:val="28"/>
          <w:szCs w:val="28"/>
        </w:rPr>
        <w:t>ции городского округа Верхняя Пышма по инвестиционной политике и разв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тию территории.</w:t>
      </w:r>
    </w:p>
    <w:p w:rsidR="000F2127" w:rsidRPr="007A49BF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40. Контроль за полнотой и качеством предоставления муниципальной у</w:t>
      </w:r>
      <w:r w:rsidRPr="007A49BF">
        <w:rPr>
          <w:sz w:val="28"/>
          <w:szCs w:val="28"/>
        </w:rPr>
        <w:t>с</w:t>
      </w:r>
      <w:r w:rsidRPr="007A49BF">
        <w:rPr>
          <w:sz w:val="28"/>
          <w:szCs w:val="28"/>
        </w:rPr>
        <w:t>луги включает в себя проведение проверок, выявление и устранение нарушений прав заявителей, подготовку ответов на обращения заявителей, содержащих жалобы на действия (бездействие) специалистов в ходе предоставления мун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ципальной услуги.</w:t>
      </w:r>
    </w:p>
    <w:p w:rsidR="000F2127" w:rsidRPr="007A49BF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41. Контроль осуществляется в форме текущего контроля, а также путем проведения плановых и внеплановых проверок соблюдения специалистами, о</w:t>
      </w:r>
      <w:r w:rsidRPr="007A49BF">
        <w:rPr>
          <w:sz w:val="28"/>
          <w:szCs w:val="28"/>
        </w:rPr>
        <w:t>т</w:t>
      </w:r>
      <w:r w:rsidRPr="007A49BF">
        <w:rPr>
          <w:sz w:val="28"/>
          <w:szCs w:val="28"/>
        </w:rPr>
        <w:t>ветственными за предоставление муниципальной услуги, требований настоящ</w:t>
      </w:r>
      <w:r w:rsidRPr="007A49BF">
        <w:rPr>
          <w:sz w:val="28"/>
          <w:szCs w:val="28"/>
        </w:rPr>
        <w:t>е</w:t>
      </w:r>
      <w:r w:rsidRPr="007A49BF">
        <w:rPr>
          <w:sz w:val="28"/>
          <w:szCs w:val="28"/>
        </w:rPr>
        <w:t>го Административного регламента. Плановые проверки проводятся по расп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ряжению главы администрации городского округа Верхняя Пышма. Внеплан</w:t>
      </w:r>
      <w:r w:rsidRPr="007A49BF">
        <w:rPr>
          <w:sz w:val="28"/>
          <w:szCs w:val="28"/>
        </w:rPr>
        <w:t>о</w:t>
      </w:r>
      <w:r w:rsidRPr="007A49BF">
        <w:rPr>
          <w:sz w:val="28"/>
          <w:szCs w:val="28"/>
        </w:rPr>
        <w:t>вые проверки проводятся по обращению граждан, юридических лиц и индив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дуальных предпринимателей с жалобами на нарушения из прав и законных и</w:t>
      </w:r>
      <w:r w:rsidRPr="007A49BF">
        <w:rPr>
          <w:sz w:val="28"/>
          <w:szCs w:val="28"/>
        </w:rPr>
        <w:t>н</w:t>
      </w:r>
      <w:r w:rsidRPr="007A49BF">
        <w:rPr>
          <w:sz w:val="28"/>
          <w:szCs w:val="28"/>
        </w:rPr>
        <w:t>тересов действиями (бездействием) должностных лиц и ответственных лиц а</w:t>
      </w:r>
      <w:r w:rsidRPr="007A49BF">
        <w:rPr>
          <w:sz w:val="28"/>
          <w:szCs w:val="28"/>
        </w:rPr>
        <w:t>д</w:t>
      </w:r>
      <w:r w:rsidRPr="007A49BF">
        <w:rPr>
          <w:sz w:val="28"/>
          <w:szCs w:val="28"/>
        </w:rPr>
        <w:t>министрации, отвечающих за предоставление муниципальной услуги.</w:t>
      </w:r>
    </w:p>
    <w:p w:rsidR="000F2127" w:rsidRPr="007A49BF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42.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законодательством.</w:t>
      </w:r>
    </w:p>
    <w:p w:rsidR="000F2127" w:rsidRPr="007A49BF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9BF">
        <w:rPr>
          <w:sz w:val="28"/>
          <w:szCs w:val="28"/>
        </w:rPr>
        <w:t>43. Текущий контроль за надлежащим выполнением работниками админ</w:t>
      </w:r>
      <w:r w:rsidRPr="007A49BF">
        <w:rPr>
          <w:sz w:val="28"/>
          <w:szCs w:val="28"/>
        </w:rPr>
        <w:t>и</w:t>
      </w:r>
      <w:r w:rsidRPr="007A49BF">
        <w:rPr>
          <w:sz w:val="28"/>
          <w:szCs w:val="28"/>
        </w:rPr>
        <w:t>стративных действий, в рамках административных процедур, осуществляется первым заместителем главы администрации по инвестиционной политике и развитию территории городского округа Верхняя Пышма, начальником Упра</w:t>
      </w:r>
      <w:r w:rsidRPr="007A49BF">
        <w:rPr>
          <w:sz w:val="28"/>
          <w:szCs w:val="28"/>
        </w:rPr>
        <w:t>в</w:t>
      </w:r>
      <w:r w:rsidRPr="007A49BF">
        <w:rPr>
          <w:sz w:val="28"/>
          <w:szCs w:val="28"/>
        </w:rPr>
        <w:t xml:space="preserve">ления архитектуры. </w:t>
      </w:r>
      <w:r w:rsidRPr="007A49BF">
        <w:rPr>
          <w:bCs/>
          <w:sz w:val="28"/>
          <w:szCs w:val="28"/>
          <w:lang w:eastAsia="en-US"/>
        </w:rPr>
        <w:t xml:space="preserve">Текущий контроль за соблюдением работником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последовательности действий, определенных административн</w:t>
      </w:r>
      <w:r w:rsidRPr="007A49BF">
        <w:rPr>
          <w:bCs/>
          <w:sz w:val="28"/>
          <w:szCs w:val="28"/>
          <w:lang w:eastAsia="en-US"/>
        </w:rPr>
        <w:t>ы</w:t>
      </w:r>
      <w:r w:rsidRPr="007A49BF">
        <w:rPr>
          <w:bCs/>
          <w:sz w:val="28"/>
          <w:szCs w:val="28"/>
          <w:lang w:eastAsia="en-US"/>
        </w:rPr>
        <w:t xml:space="preserve">ми процедурами и производимых специалистами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 xml:space="preserve"> в ра</w:t>
      </w:r>
      <w:r w:rsidRPr="007A49BF">
        <w:rPr>
          <w:bCs/>
          <w:sz w:val="28"/>
          <w:szCs w:val="28"/>
          <w:lang w:eastAsia="en-US"/>
        </w:rPr>
        <w:t>м</w:t>
      </w:r>
      <w:r w:rsidRPr="007A49BF">
        <w:rPr>
          <w:bCs/>
          <w:sz w:val="28"/>
          <w:szCs w:val="28"/>
          <w:lang w:eastAsia="en-US"/>
        </w:rPr>
        <w:t>ках Административного регламента, осуществляется руководителем соответс</w:t>
      </w:r>
      <w:r w:rsidRPr="007A49BF">
        <w:rPr>
          <w:bCs/>
          <w:sz w:val="28"/>
          <w:szCs w:val="28"/>
          <w:lang w:eastAsia="en-US"/>
        </w:rPr>
        <w:t>т</w:t>
      </w:r>
      <w:r w:rsidRPr="007A49BF">
        <w:rPr>
          <w:bCs/>
          <w:sz w:val="28"/>
          <w:szCs w:val="28"/>
          <w:lang w:eastAsia="en-US"/>
        </w:rPr>
        <w:t xml:space="preserve">вующего структурного подразделения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>, в подчинении к</w:t>
      </w:r>
      <w:r w:rsidRPr="007A49BF">
        <w:rPr>
          <w:bCs/>
          <w:sz w:val="28"/>
          <w:szCs w:val="28"/>
          <w:lang w:eastAsia="en-US"/>
        </w:rPr>
        <w:t>о</w:t>
      </w:r>
      <w:r w:rsidRPr="007A49BF">
        <w:rPr>
          <w:bCs/>
          <w:sz w:val="28"/>
          <w:szCs w:val="28"/>
          <w:lang w:eastAsia="en-US"/>
        </w:rPr>
        <w:t xml:space="preserve">торого работает специалист </w:t>
      </w:r>
      <w:r w:rsidRPr="007A49BF">
        <w:rPr>
          <w:sz w:val="28"/>
          <w:szCs w:val="28"/>
        </w:rPr>
        <w:t>Отдела ГБУ СО МФЦ</w:t>
      </w:r>
      <w:r w:rsidRPr="007A49BF">
        <w:rPr>
          <w:bCs/>
          <w:sz w:val="28"/>
          <w:szCs w:val="28"/>
          <w:lang w:eastAsia="en-US"/>
        </w:rPr>
        <w:t>.</w:t>
      </w:r>
    </w:p>
    <w:p w:rsidR="000F2127" w:rsidRPr="007A49BF" w:rsidRDefault="000F2127" w:rsidP="0035384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pacing w:val="-6"/>
          <w:sz w:val="28"/>
          <w:szCs w:val="28"/>
        </w:rPr>
      </w:pPr>
    </w:p>
    <w:p w:rsidR="000F2127" w:rsidRPr="00353849" w:rsidRDefault="000F2127" w:rsidP="0035384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A49BF">
        <w:rPr>
          <w:b/>
          <w:color w:val="000000"/>
          <w:spacing w:val="-6"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Д</w:t>
      </w:r>
      <w:r w:rsidRPr="007A49BF">
        <w:rPr>
          <w:b/>
          <w:sz w:val="28"/>
          <w:szCs w:val="28"/>
        </w:rPr>
        <w:t>осудебный (внесудебный) порядок</w:t>
      </w:r>
      <w:r>
        <w:rPr>
          <w:b/>
          <w:sz w:val="28"/>
          <w:szCs w:val="28"/>
        </w:rPr>
        <w:t xml:space="preserve"> </w:t>
      </w:r>
      <w:r w:rsidRPr="007A49BF">
        <w:rPr>
          <w:b/>
          <w:sz w:val="28"/>
          <w:szCs w:val="28"/>
        </w:rPr>
        <w:t>обжалования действий (бездействий) и решений</w:t>
      </w:r>
      <w:r w:rsidRPr="007A49BF">
        <w:rPr>
          <w:b/>
          <w:color w:val="000000"/>
          <w:spacing w:val="-6"/>
          <w:sz w:val="28"/>
          <w:szCs w:val="28"/>
        </w:rPr>
        <w:t xml:space="preserve"> </w:t>
      </w:r>
    </w:p>
    <w:p w:rsidR="000F2127" w:rsidRPr="007A49BF" w:rsidRDefault="000F2127" w:rsidP="0035384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0F2127" w:rsidRPr="00353849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44. Заявитель имеет право на обжалование действий (бездействия) органа, предоставляющего муниципальную услугу, его должностных лиц и решений, принятых при предоставлении муниципальной услуги.</w:t>
      </w:r>
    </w:p>
    <w:p w:rsidR="000F2127" w:rsidRPr="00353849" w:rsidRDefault="000F2127" w:rsidP="0035384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45. Заявитель может обратиться с жалобой в том числе в следующих случаях: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нарушение срока предоставления муниципальной услуги;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 xml:space="preserve">- требование от заявителя представления документов, не предусмотренных нормативными правовыми актами Российской Федерации, Свердловской области и муниципальными правовыми актами городского округа Верхняя Пышма для предоставления муниципальной услуги; 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отказ в приеме документов, представление которых предусмотрено норм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>тивными правовыми актами Российской Федерации, Свердловской области и м</w:t>
      </w:r>
      <w:r w:rsidRPr="00353849">
        <w:rPr>
          <w:spacing w:val="-4"/>
          <w:sz w:val="28"/>
          <w:szCs w:val="28"/>
        </w:rPr>
        <w:t>у</w:t>
      </w:r>
      <w:r w:rsidRPr="00353849">
        <w:rPr>
          <w:spacing w:val="-4"/>
          <w:sz w:val="28"/>
          <w:szCs w:val="28"/>
        </w:rPr>
        <w:t>ниципальными правовыми актами городского округа Верхняя Пышма для предо</w:t>
      </w:r>
      <w:r w:rsidRPr="00353849">
        <w:rPr>
          <w:spacing w:val="-4"/>
          <w:sz w:val="28"/>
          <w:szCs w:val="28"/>
        </w:rPr>
        <w:t>с</w:t>
      </w:r>
      <w:r w:rsidRPr="00353849">
        <w:rPr>
          <w:spacing w:val="-4"/>
          <w:sz w:val="28"/>
          <w:szCs w:val="28"/>
        </w:rPr>
        <w:t>тавления муниципальной услуги;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 xml:space="preserve">- отказ в предоставлении муниципальной услуги, если основания для отказа не предусмотрены нормативными правовыми актами Российской Федерации, Свердловской области и муниципальными правовыми актами городского округа Верхняя Пышма; 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требование от заявителя при предоставлении муниципальной услуги вн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сения платы, не предусмотренной нормативными правовыми актами Российской Федерации, Свердловской области и муниципальными правовыми актами горо</w:t>
      </w:r>
      <w:r w:rsidRPr="00353849">
        <w:rPr>
          <w:spacing w:val="-4"/>
          <w:sz w:val="28"/>
          <w:szCs w:val="28"/>
        </w:rPr>
        <w:t>д</w:t>
      </w:r>
      <w:r w:rsidRPr="00353849">
        <w:rPr>
          <w:spacing w:val="-4"/>
          <w:sz w:val="28"/>
          <w:szCs w:val="28"/>
        </w:rPr>
        <w:t xml:space="preserve">ского округа Верхняя Пышма; 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отказ в исправлении допущенных опечаток и ошибок в выданных в р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зультате предоставления муниципальной услуги документах либо нарушение у</w:t>
      </w:r>
      <w:r w:rsidRPr="00353849">
        <w:rPr>
          <w:spacing w:val="-4"/>
          <w:sz w:val="28"/>
          <w:szCs w:val="28"/>
        </w:rPr>
        <w:t>с</w:t>
      </w:r>
      <w:r w:rsidRPr="00353849">
        <w:rPr>
          <w:spacing w:val="-4"/>
          <w:sz w:val="28"/>
          <w:szCs w:val="28"/>
        </w:rPr>
        <w:t>тановленного срока таких исправлений.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46. Жалоба подается в администрацию городского округа Верхняя Пышма в письменной форме на бумажном носителе (в том числе в ходе личного приема заявителя) или в электронной форме на имя: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главы администрации городского округа Верхняя Пышма - при обжалов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>нии действий (бездействия) первого заместителя главы администрации городск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го округа Верхняя Пышма по инвестиционной политике и развитию территории в ходе предоставления муниципальной услуги;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первого заместителя главы администрации городского округа Верхняя Пышма по инвестиционной политике и развитию территории - при обжаловании действий (бездействия) начальника Управления архитектуры в ходе предоставл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ния муниципальной услуги;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начальника Управления архитектуры - при обжаловании действий (безде</w:t>
      </w:r>
      <w:r w:rsidRPr="00353849">
        <w:rPr>
          <w:spacing w:val="-4"/>
          <w:sz w:val="28"/>
          <w:szCs w:val="28"/>
        </w:rPr>
        <w:t>й</w:t>
      </w:r>
      <w:r w:rsidRPr="00353849">
        <w:rPr>
          <w:spacing w:val="-4"/>
          <w:sz w:val="28"/>
          <w:szCs w:val="28"/>
        </w:rPr>
        <w:t>ствия) специалистов Управления архитектуры в ходе предоставления муниц</w:t>
      </w:r>
      <w:r w:rsidRPr="00353849">
        <w:rPr>
          <w:spacing w:val="-4"/>
          <w:sz w:val="28"/>
          <w:szCs w:val="28"/>
        </w:rPr>
        <w:t>и</w:t>
      </w:r>
      <w:r w:rsidRPr="00353849">
        <w:rPr>
          <w:spacing w:val="-4"/>
          <w:sz w:val="28"/>
          <w:szCs w:val="28"/>
        </w:rPr>
        <w:t>пальной услуги.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Прием жалоб, подаваемых на имя главы администрации городского округа Верхняя Пышма, первого заместителя главы администрации городского округа Верхняя Пышма по инвестиционной политике и развитию территории, начальн</w:t>
      </w:r>
      <w:r w:rsidRPr="00353849">
        <w:rPr>
          <w:spacing w:val="-4"/>
          <w:sz w:val="28"/>
          <w:szCs w:val="28"/>
        </w:rPr>
        <w:t>и</w:t>
      </w:r>
      <w:r w:rsidRPr="00353849">
        <w:rPr>
          <w:spacing w:val="-4"/>
          <w:sz w:val="28"/>
          <w:szCs w:val="28"/>
        </w:rPr>
        <w:t>ка Управления архитектуры производится от юридических и физических лиц - в Управлении архитектуры администрации городского округа Верхняя Пышма.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Жалоба может быть направлена по почте, через Отдел ГБУ СО МФЦ, с и</w:t>
      </w:r>
      <w:r w:rsidRPr="00353849">
        <w:rPr>
          <w:spacing w:val="-4"/>
          <w:sz w:val="28"/>
          <w:szCs w:val="28"/>
        </w:rPr>
        <w:t>с</w:t>
      </w:r>
      <w:r w:rsidRPr="00353849">
        <w:rPr>
          <w:spacing w:val="-4"/>
          <w:sz w:val="28"/>
          <w:szCs w:val="28"/>
        </w:rPr>
        <w:t>пользованием информационно-телекоммуникационной сети Интернет, раздела официального сайта городского округа Верхняя Пышма «Электронная приемная», федеральной государственной информационной системы "Единый портал гос</w:t>
      </w:r>
      <w:r w:rsidRPr="00353849">
        <w:rPr>
          <w:spacing w:val="-4"/>
          <w:sz w:val="28"/>
          <w:szCs w:val="28"/>
        </w:rPr>
        <w:t>у</w:t>
      </w:r>
      <w:r w:rsidRPr="00353849">
        <w:rPr>
          <w:spacing w:val="-4"/>
          <w:sz w:val="28"/>
          <w:szCs w:val="28"/>
        </w:rPr>
        <w:t>дарственных и муниципальных услуг (функций)" (http://gosuslugi.ru), а также м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жет быть принята в ходе личного приема заявителя.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47. Жалоба должна содержать: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наименование органа администрации городского округа Верхняя Пышма, предоставляющего муниципальную услугу, должность, фамилию, имя, отчество (при наличии) должностного лица либо иного муниципального служащего, учас</w:t>
      </w:r>
      <w:r w:rsidRPr="00353849">
        <w:rPr>
          <w:spacing w:val="-4"/>
          <w:sz w:val="28"/>
          <w:szCs w:val="28"/>
        </w:rPr>
        <w:t>т</w:t>
      </w:r>
      <w:r w:rsidRPr="00353849">
        <w:rPr>
          <w:spacing w:val="-4"/>
          <w:sz w:val="28"/>
          <w:szCs w:val="28"/>
        </w:rPr>
        <w:t>вующего в предоставлении муниципальной услуги, решения и действия (безде</w:t>
      </w:r>
      <w:r w:rsidRPr="00353849">
        <w:rPr>
          <w:spacing w:val="-4"/>
          <w:sz w:val="28"/>
          <w:szCs w:val="28"/>
        </w:rPr>
        <w:t>й</w:t>
      </w:r>
      <w:r w:rsidRPr="00353849">
        <w:rPr>
          <w:spacing w:val="-4"/>
          <w:sz w:val="28"/>
          <w:szCs w:val="28"/>
        </w:rPr>
        <w:t>ствие) которых обжалуются;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фамилию, имя, отчество (при наличии), сведения о месте жительства за</w:t>
      </w:r>
      <w:r w:rsidRPr="00353849">
        <w:rPr>
          <w:spacing w:val="-4"/>
          <w:sz w:val="28"/>
          <w:szCs w:val="28"/>
        </w:rPr>
        <w:t>я</w:t>
      </w:r>
      <w:r w:rsidRPr="00353849">
        <w:rPr>
          <w:spacing w:val="-4"/>
          <w:sz w:val="28"/>
          <w:szCs w:val="28"/>
        </w:rPr>
        <w:t>вителя - физического лица либо наименование, сведения о местонахождении за</w:t>
      </w:r>
      <w:r w:rsidRPr="00353849">
        <w:rPr>
          <w:spacing w:val="-4"/>
          <w:sz w:val="28"/>
          <w:szCs w:val="28"/>
        </w:rPr>
        <w:t>я</w:t>
      </w:r>
      <w:r w:rsidRPr="00353849">
        <w:rPr>
          <w:spacing w:val="-4"/>
          <w:sz w:val="28"/>
          <w:szCs w:val="28"/>
        </w:rPr>
        <w:t>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сведения об обжалуемых решениях и действиях (бездействии) органа а</w:t>
      </w:r>
      <w:r w:rsidRPr="00353849">
        <w:rPr>
          <w:spacing w:val="-4"/>
          <w:sz w:val="28"/>
          <w:szCs w:val="28"/>
        </w:rPr>
        <w:t>д</w:t>
      </w:r>
      <w:r w:rsidRPr="00353849">
        <w:rPr>
          <w:spacing w:val="-4"/>
          <w:sz w:val="28"/>
          <w:szCs w:val="28"/>
        </w:rPr>
        <w:t>министрации городского округа Верхняя Пышма, должностного лица либо иного муниципального служащего;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доводы, на основании которых заявитель не согласен с решением и дейс</w:t>
      </w:r>
      <w:r w:rsidRPr="00353849">
        <w:rPr>
          <w:spacing w:val="-4"/>
          <w:sz w:val="28"/>
          <w:szCs w:val="28"/>
        </w:rPr>
        <w:t>т</w:t>
      </w:r>
      <w:r w:rsidRPr="00353849">
        <w:rPr>
          <w:spacing w:val="-4"/>
          <w:sz w:val="28"/>
          <w:szCs w:val="28"/>
        </w:rPr>
        <w:t>виями (бездействием) органа администрации городского округа Верхняя Пышма, должностного лица либо иного муниципального служащего (заявителем могут быть представлены документы (при наличии), подтверждающие доводы заявит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ля, либо их копии).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48. В соответствии с законодательством Российской Федерации в случае подачи жалобы на личном приеме заявитель представляет документ, удостов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ряющий его личность.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В случае если жалоба подается через представителя заявителя, также пре</w:t>
      </w:r>
      <w:r w:rsidRPr="00353849">
        <w:rPr>
          <w:spacing w:val="-4"/>
          <w:sz w:val="28"/>
          <w:szCs w:val="28"/>
        </w:rPr>
        <w:t>д</w:t>
      </w:r>
      <w:r w:rsidRPr="00353849">
        <w:rPr>
          <w:spacing w:val="-4"/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</w:t>
      </w:r>
      <w:r w:rsidRPr="00353849">
        <w:rPr>
          <w:spacing w:val="-4"/>
          <w:sz w:val="28"/>
          <w:szCs w:val="28"/>
        </w:rPr>
        <w:t>н</w:t>
      </w:r>
      <w:r w:rsidRPr="00353849">
        <w:rPr>
          <w:spacing w:val="-4"/>
          <w:sz w:val="28"/>
          <w:szCs w:val="28"/>
        </w:rPr>
        <w:t>ность, оформленная в соответствии с законодательством Российской Федерации.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49. Жалоба, поступившая в администрацию городского округа Верхняя Пышма, подлежит регистрации не позднее следующего рабочего дня со дня п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ступления. Поступившая жалоба подлежит рассмотрению в течение 15 рабочих дней со дня ее регистрации, а в случае обжалования отказа в предоставлении м</w:t>
      </w:r>
      <w:r w:rsidRPr="00353849">
        <w:rPr>
          <w:spacing w:val="-4"/>
          <w:sz w:val="28"/>
          <w:szCs w:val="28"/>
        </w:rPr>
        <w:t>у</w:t>
      </w:r>
      <w:r w:rsidRPr="00353849">
        <w:rPr>
          <w:spacing w:val="-4"/>
          <w:sz w:val="28"/>
          <w:szCs w:val="28"/>
        </w:rPr>
        <w:t>ниципальной услуги, в приеме документов от заявителя либо в исправлении д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пущенных опечаток и ошибок или в случае обжалования нарушения установле</w:t>
      </w:r>
      <w:r w:rsidRPr="00353849">
        <w:rPr>
          <w:spacing w:val="-4"/>
          <w:sz w:val="28"/>
          <w:szCs w:val="28"/>
        </w:rPr>
        <w:t>н</w:t>
      </w:r>
      <w:r w:rsidRPr="00353849">
        <w:rPr>
          <w:spacing w:val="-4"/>
          <w:sz w:val="28"/>
          <w:szCs w:val="28"/>
        </w:rPr>
        <w:t>ного срока таких исправлений - в течение пяти рабочих дней со дня ее регистр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>ции.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50. В удовлетворении жалобы может быть отказано в следующих случаях: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в результате рассмотрения жалобы, изложенные в ней сведения, не по</w:t>
      </w:r>
      <w:r w:rsidRPr="00353849">
        <w:rPr>
          <w:spacing w:val="-4"/>
          <w:sz w:val="28"/>
          <w:szCs w:val="28"/>
        </w:rPr>
        <w:t>д</w:t>
      </w:r>
      <w:r w:rsidRPr="00353849">
        <w:rPr>
          <w:spacing w:val="-4"/>
          <w:sz w:val="28"/>
          <w:szCs w:val="28"/>
        </w:rPr>
        <w:t>твердились;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имеется вступившее в законную силу решение суда, арбитражного суда по жалобе о том же предмете и по тем же основаниям;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жалоба подана лицом, полномочия которого не подтверждены в порядке, установленном законодательством Российской Федерации;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имеется решение по жалобе, принятое ранее в отношении того же заявит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ля и по тому же предмету жалобы.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51. Жалоба может быть оставлена без ответа в следующих случаях: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отсутствие возможности прочитать какую-либо часть текста жалобы, ф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52. В ответе о результате рассмотрения жалобы указываются: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наименования органа администрации городского округа Верхняя Пышма, предоставляющего муниципальную услугу, и органа, рассмотревшего жалобу, должность, фамилия, имя, отчество (при наличии) должностного лица, принявш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го решение по жалобе;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сведения о должностном лице, решения или действия (бездействие) кот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рого обжалуются;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фамилия, имя, отчество (при наличии) или наименование заявителя;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основания для принятия решения по жалобе;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принятое по жалобе решение;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сроки устранения выявленных нарушений, в том числе срок предоставл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ния результата муниципальной услуги, в случае если жалоба признана обоснова</w:t>
      </w:r>
      <w:r w:rsidRPr="00353849">
        <w:rPr>
          <w:spacing w:val="-4"/>
          <w:sz w:val="28"/>
          <w:szCs w:val="28"/>
        </w:rPr>
        <w:t>н</w:t>
      </w:r>
      <w:r w:rsidRPr="00353849">
        <w:rPr>
          <w:spacing w:val="-4"/>
          <w:sz w:val="28"/>
          <w:szCs w:val="28"/>
        </w:rPr>
        <w:t>ной;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- сведения о порядке обжалования принятого по жалобе решения.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53.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</w:t>
      </w:r>
      <w:r w:rsidRPr="00353849">
        <w:rPr>
          <w:spacing w:val="-4"/>
          <w:sz w:val="28"/>
          <w:szCs w:val="28"/>
        </w:rPr>
        <w:t>и</w:t>
      </w:r>
      <w:r w:rsidRPr="00353849">
        <w:rPr>
          <w:spacing w:val="-4"/>
          <w:sz w:val="28"/>
          <w:szCs w:val="28"/>
        </w:rPr>
        <w:t>страции городского округа Верхняя Пышма, принявшим решение по итогам ра</w:t>
      </w:r>
      <w:r w:rsidRPr="00353849">
        <w:rPr>
          <w:spacing w:val="-4"/>
          <w:sz w:val="28"/>
          <w:szCs w:val="28"/>
        </w:rPr>
        <w:t>с</w:t>
      </w:r>
      <w:r w:rsidRPr="00353849">
        <w:rPr>
          <w:spacing w:val="-4"/>
          <w:sz w:val="28"/>
          <w:szCs w:val="28"/>
        </w:rPr>
        <w:t>смотрения жалобы.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Не позднее дня, следующего за днем принятия решения, ответ о результате рассмотрения жалобы по желанию заявителя может быть направлен ему по эле</w:t>
      </w:r>
      <w:r w:rsidRPr="00353849">
        <w:rPr>
          <w:spacing w:val="-4"/>
          <w:sz w:val="28"/>
          <w:szCs w:val="28"/>
        </w:rPr>
        <w:t>к</w:t>
      </w:r>
      <w:r w:rsidRPr="00353849">
        <w:rPr>
          <w:spacing w:val="-4"/>
          <w:sz w:val="28"/>
          <w:szCs w:val="28"/>
        </w:rPr>
        <w:t>тронной почте в форме электронного документа, подписанного электронной по</w:t>
      </w:r>
      <w:r w:rsidRPr="00353849">
        <w:rPr>
          <w:spacing w:val="-4"/>
          <w:sz w:val="28"/>
          <w:szCs w:val="28"/>
        </w:rPr>
        <w:t>д</w:t>
      </w:r>
      <w:r w:rsidRPr="00353849">
        <w:rPr>
          <w:spacing w:val="-4"/>
          <w:sz w:val="28"/>
          <w:szCs w:val="28"/>
        </w:rPr>
        <w:t>писью должностного лица, вид которой установлен законодательством Росси</w:t>
      </w:r>
      <w:r w:rsidRPr="00353849">
        <w:rPr>
          <w:spacing w:val="-4"/>
          <w:sz w:val="28"/>
          <w:szCs w:val="28"/>
        </w:rPr>
        <w:t>й</w:t>
      </w:r>
      <w:r w:rsidRPr="00353849">
        <w:rPr>
          <w:spacing w:val="-4"/>
          <w:sz w:val="28"/>
          <w:szCs w:val="28"/>
        </w:rPr>
        <w:t>ской Федерации.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53849">
        <w:rPr>
          <w:spacing w:val="-4"/>
          <w:sz w:val="28"/>
          <w:szCs w:val="28"/>
        </w:rPr>
        <w:t>54.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353849">
        <w:rPr>
          <w:spacing w:val="-4"/>
          <w:sz w:val="28"/>
          <w:szCs w:val="28"/>
        </w:rPr>
        <w:t>ж</w:t>
      </w:r>
      <w:r w:rsidRPr="00353849">
        <w:rPr>
          <w:spacing w:val="-4"/>
          <w:sz w:val="28"/>
          <w:szCs w:val="28"/>
        </w:rPr>
        <w:t>ностное лицо, наделенное полномочиями по рассмотрению жалоб, незамедл</w:t>
      </w:r>
      <w:r w:rsidRPr="00353849">
        <w:rPr>
          <w:spacing w:val="-4"/>
          <w:sz w:val="28"/>
          <w:szCs w:val="28"/>
        </w:rPr>
        <w:t>и</w:t>
      </w:r>
      <w:r w:rsidRPr="00353849">
        <w:rPr>
          <w:spacing w:val="-4"/>
          <w:sz w:val="28"/>
          <w:szCs w:val="28"/>
        </w:rPr>
        <w:t>тельно принимает необходимые меры в соответствии с действующим законод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>тельством Российской Федерации.</w:t>
      </w:r>
    </w:p>
    <w:p w:rsidR="000F2127" w:rsidRPr="00353849" w:rsidRDefault="000F2127" w:rsidP="007A49B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353849">
        <w:rPr>
          <w:spacing w:val="-4"/>
          <w:sz w:val="28"/>
          <w:szCs w:val="28"/>
        </w:rPr>
        <w:t>55. Заявитель имеет право на получение информации и документов, необх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димых для обоснования и рассмотрения жалобы. Заявители информируются о п</w:t>
      </w:r>
      <w:r w:rsidRPr="00353849">
        <w:rPr>
          <w:spacing w:val="-4"/>
          <w:sz w:val="28"/>
          <w:szCs w:val="28"/>
        </w:rPr>
        <w:t>о</w:t>
      </w:r>
      <w:r w:rsidRPr="00353849">
        <w:rPr>
          <w:spacing w:val="-4"/>
          <w:sz w:val="28"/>
          <w:szCs w:val="28"/>
        </w:rPr>
        <w:t>рядке обжалования решений и действий (бездействия) должностных лиц и иных муниципальных служащих Управления архитектуры посредством размещения информации на стендах, установленных в помещениях Управления архитектуры, а также на официальным сайте администрации городского округа Верхняя Пы</w:t>
      </w:r>
      <w:r w:rsidRPr="00353849">
        <w:rPr>
          <w:spacing w:val="-4"/>
          <w:sz w:val="28"/>
          <w:szCs w:val="28"/>
        </w:rPr>
        <w:t>ш</w:t>
      </w:r>
      <w:r w:rsidRPr="00353849">
        <w:rPr>
          <w:spacing w:val="-4"/>
          <w:sz w:val="28"/>
          <w:szCs w:val="28"/>
        </w:rPr>
        <w:t>ма в сети Интернет. Консультирование заявителей о порядке обжалования реш</w:t>
      </w:r>
      <w:r w:rsidRPr="00353849">
        <w:rPr>
          <w:spacing w:val="-4"/>
          <w:sz w:val="28"/>
          <w:szCs w:val="28"/>
        </w:rPr>
        <w:t>е</w:t>
      </w:r>
      <w:r w:rsidRPr="00353849">
        <w:rPr>
          <w:spacing w:val="-4"/>
          <w:sz w:val="28"/>
          <w:szCs w:val="28"/>
        </w:rPr>
        <w:t>ний и действий (бездействия) должностных лиц и иных муниципальных служ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>щих Управления архитектуры осуществляется телефону, при письменном обр</w:t>
      </w:r>
      <w:r w:rsidRPr="00353849">
        <w:rPr>
          <w:spacing w:val="-4"/>
          <w:sz w:val="28"/>
          <w:szCs w:val="28"/>
        </w:rPr>
        <w:t>а</w:t>
      </w:r>
      <w:r w:rsidRPr="00353849">
        <w:rPr>
          <w:spacing w:val="-4"/>
          <w:sz w:val="28"/>
          <w:szCs w:val="28"/>
        </w:rPr>
        <w:t xml:space="preserve">щении, в том числе по электронной почте, на личном приеме. </w:t>
      </w: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0F2127" w:rsidRPr="00B90A4E" w:rsidSect="00E9034B">
          <w:headerReference w:type="default" r:id="rId34"/>
          <w:footerReference w:type="even" r:id="rId35"/>
          <w:footerReference w:type="first" r:id="rId36"/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0F2127" w:rsidRPr="00B90A4E" w:rsidSect="00CA0F23">
          <w:footerReference w:type="default" r:id="rId37"/>
          <w:type w:val="continuous"/>
          <w:pgSz w:w="11905" w:h="16838"/>
          <w:pgMar w:top="567" w:right="567" w:bottom="567" w:left="1418" w:header="720" w:footer="720" w:gutter="0"/>
          <w:cols w:space="720"/>
          <w:noEndnote/>
        </w:sectPr>
      </w:pPr>
    </w:p>
    <w:p w:rsidR="000F2127" w:rsidRDefault="000F2127" w:rsidP="00CA0F23">
      <w:pPr>
        <w:ind w:firstLine="11880"/>
        <w:jc w:val="both"/>
        <w:rPr>
          <w:sz w:val="26"/>
          <w:szCs w:val="26"/>
        </w:rPr>
      </w:pPr>
    </w:p>
    <w:p w:rsidR="000F2127" w:rsidRDefault="000F2127" w:rsidP="00CA0F23">
      <w:pPr>
        <w:ind w:firstLine="11880"/>
        <w:jc w:val="both"/>
        <w:rPr>
          <w:sz w:val="26"/>
          <w:szCs w:val="26"/>
        </w:rPr>
      </w:pPr>
    </w:p>
    <w:p w:rsidR="000F2127" w:rsidRPr="00B90A4E" w:rsidRDefault="000F2127" w:rsidP="00353849">
      <w:pPr>
        <w:ind w:firstLine="10915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1 </w:t>
      </w:r>
    </w:p>
    <w:p w:rsidR="000F2127" w:rsidRPr="00B90A4E" w:rsidRDefault="000F2127" w:rsidP="00353849">
      <w:pPr>
        <w:ind w:firstLine="10915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</w:t>
      </w:r>
      <w:r w:rsidRPr="00B90A4E">
        <w:rPr>
          <w:sz w:val="26"/>
          <w:szCs w:val="26"/>
        </w:rPr>
        <w:t>егламенту</w:t>
      </w:r>
    </w:p>
    <w:p w:rsidR="000F2127" w:rsidRDefault="000F2127" w:rsidP="00CA0F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F2127" w:rsidRDefault="000F2127" w:rsidP="00CA0F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 xml:space="preserve">ПЕРЕЧЕНЬ </w:t>
      </w: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органов, оказывающих муниципальную услугу</w:t>
      </w: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240"/>
        <w:gridCol w:w="1620"/>
        <w:gridCol w:w="2160"/>
        <w:gridCol w:w="1440"/>
        <w:gridCol w:w="2200"/>
      </w:tblGrid>
      <w:tr w:rsidR="000F2127" w:rsidRPr="00B90A4E" w:rsidTr="00CA0F23">
        <w:trPr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Наименование органа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Номер   </w:t>
            </w:r>
            <w:r w:rsidRPr="00B90A4E">
              <w:rPr>
                <w:sz w:val="26"/>
                <w:szCs w:val="26"/>
              </w:rPr>
              <w:br/>
              <w:t>справочн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го</w:t>
            </w:r>
            <w:r w:rsidRPr="00B90A4E">
              <w:rPr>
                <w:sz w:val="26"/>
                <w:szCs w:val="26"/>
              </w:rPr>
              <w:br/>
              <w:t>телефона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Интернет-сайт, </w:t>
            </w: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адрес </w:t>
            </w: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электронной по</w:t>
            </w:r>
            <w:r w:rsidRPr="00B90A4E">
              <w:rPr>
                <w:sz w:val="26"/>
                <w:szCs w:val="26"/>
              </w:rPr>
              <w:t>ч</w:t>
            </w:r>
            <w:r w:rsidRPr="00B90A4E">
              <w:rPr>
                <w:sz w:val="26"/>
                <w:szCs w:val="26"/>
              </w:rPr>
              <w:t>ты</w:t>
            </w:r>
          </w:p>
        </w:tc>
      </w:tr>
      <w:tr w:rsidR="000F2127" w:rsidRPr="00B90A4E" w:rsidTr="00CA0F23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приемный </w:t>
            </w: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день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приемные</w:t>
            </w:r>
            <w:r w:rsidRPr="00B90A4E">
              <w:rPr>
                <w:sz w:val="26"/>
                <w:szCs w:val="26"/>
              </w:rPr>
              <w:br/>
              <w:t>часы</w:t>
            </w:r>
            <w:r>
              <w:rPr>
                <w:sz w:val="26"/>
                <w:szCs w:val="26"/>
              </w:rPr>
              <w:t xml:space="preserve"> в приемный день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2127" w:rsidRPr="00B90A4E" w:rsidTr="00CA0F23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6</w:t>
            </w:r>
          </w:p>
        </w:tc>
      </w:tr>
      <w:tr w:rsidR="000F2127" w:rsidRPr="00B90A4E" w:rsidTr="00CA0F23">
        <w:trPr>
          <w:tblCellSpacing w:w="5" w:type="nil"/>
        </w:trPr>
        <w:tc>
          <w:tcPr>
            <w:tcW w:w="14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                  </w:t>
            </w:r>
          </w:p>
        </w:tc>
      </w:tr>
      <w:tr w:rsidR="000F2127" w:rsidRPr="00B90A4E" w:rsidTr="00CA0F23">
        <w:trPr>
          <w:trHeight w:val="10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Управление архитектуры и град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строительства администрации горо</w:t>
            </w:r>
            <w:r w:rsidRPr="00B90A4E">
              <w:rPr>
                <w:sz w:val="26"/>
                <w:szCs w:val="26"/>
              </w:rPr>
              <w:t>д</w:t>
            </w:r>
            <w:r w:rsidRPr="00B90A4E">
              <w:rPr>
                <w:sz w:val="26"/>
                <w:szCs w:val="26"/>
              </w:rPr>
              <w:t xml:space="preserve">ского округа Верхняя Пышма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624091,           </w:t>
            </w:r>
            <w:r w:rsidRPr="00B90A4E">
              <w:rPr>
                <w:sz w:val="26"/>
                <w:szCs w:val="26"/>
              </w:rPr>
              <w:br/>
              <w:t xml:space="preserve">г. Верхняя Пышма, </w:t>
            </w:r>
          </w:p>
          <w:p w:rsidR="000F2127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ул. Красноармейская, д. 13 </w:t>
            </w: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каб.43</w:t>
            </w:r>
            <w:r w:rsidRPr="00B90A4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B90A4E">
              <w:rPr>
                <w:sz w:val="26"/>
                <w:szCs w:val="26"/>
              </w:rPr>
              <w:t>п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 xml:space="preserve">недельник  </w:t>
            </w:r>
            <w:r>
              <w:rPr>
                <w:sz w:val="26"/>
                <w:szCs w:val="26"/>
              </w:rPr>
              <w:t>каждого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FA3B8A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B8A">
              <w:rPr>
                <w:sz w:val="26"/>
                <w:szCs w:val="26"/>
              </w:rPr>
              <w:t>10</w:t>
            </w:r>
            <w:r w:rsidRPr="00FA3B8A">
              <w:rPr>
                <w:sz w:val="26"/>
                <w:szCs w:val="26"/>
                <w:vertAlign w:val="superscript"/>
              </w:rPr>
              <w:t>00</w:t>
            </w:r>
            <w:r w:rsidRPr="00FA3B8A">
              <w:rPr>
                <w:sz w:val="26"/>
                <w:szCs w:val="26"/>
              </w:rPr>
              <w:t xml:space="preserve"> - 12</w:t>
            </w:r>
            <w:r w:rsidRPr="00FA3B8A">
              <w:rPr>
                <w:sz w:val="26"/>
                <w:szCs w:val="26"/>
                <w:vertAlign w:val="superscript"/>
              </w:rPr>
              <w:t>00</w:t>
            </w:r>
            <w:r w:rsidRPr="00FA3B8A">
              <w:rPr>
                <w:sz w:val="26"/>
                <w:szCs w:val="26"/>
              </w:rPr>
              <w:t xml:space="preserve"> час.</w:t>
            </w:r>
          </w:p>
          <w:p w:rsidR="000F2127" w:rsidRPr="00FA3B8A" w:rsidRDefault="000F2127" w:rsidP="00CA0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B8A">
              <w:rPr>
                <w:sz w:val="26"/>
                <w:szCs w:val="26"/>
              </w:rPr>
              <w:t xml:space="preserve">   14</w:t>
            </w:r>
            <w:r w:rsidRPr="00FA3B8A">
              <w:rPr>
                <w:sz w:val="26"/>
                <w:szCs w:val="26"/>
                <w:vertAlign w:val="superscript"/>
              </w:rPr>
              <w:t>00</w:t>
            </w:r>
            <w:r w:rsidRPr="00FA3B8A">
              <w:rPr>
                <w:sz w:val="26"/>
                <w:szCs w:val="26"/>
              </w:rPr>
              <w:t xml:space="preserve"> - 17</w:t>
            </w:r>
            <w:r w:rsidRPr="00FA3B8A">
              <w:rPr>
                <w:sz w:val="26"/>
                <w:szCs w:val="26"/>
                <w:vertAlign w:val="superscript"/>
              </w:rPr>
              <w:t xml:space="preserve">00 </w:t>
            </w:r>
            <w:r w:rsidRPr="00FA3B8A">
              <w:rPr>
                <w:sz w:val="26"/>
                <w:szCs w:val="26"/>
              </w:rPr>
              <w:t xml:space="preserve"> час.</w:t>
            </w: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5-39-77</w:t>
            </w: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5-21-62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Pr="00FA3B8A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B8A">
              <w:t>http://</w:t>
            </w:r>
            <w:r w:rsidRPr="00FA3B8A">
              <w:rPr>
                <w:lang w:val="en-US"/>
              </w:rPr>
              <w:t>www</w:t>
            </w:r>
            <w:r w:rsidRPr="00FA3B8A">
              <w:t>.</w:t>
            </w:r>
            <w:r w:rsidRPr="00FA3B8A">
              <w:rPr>
                <w:lang w:val="en-US"/>
              </w:rPr>
              <w:t>movp</w:t>
            </w:r>
            <w:r w:rsidRPr="00FA3B8A">
              <w:t>.</w:t>
            </w:r>
            <w:r w:rsidRPr="00FA3B8A">
              <w:rPr>
                <w:lang w:val="en-US"/>
              </w:rPr>
              <w:t>ru</w:t>
            </w:r>
          </w:p>
          <w:p w:rsidR="000F2127" w:rsidRPr="00FA3B8A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127" w:rsidRPr="00B90A4E" w:rsidRDefault="000F2127" w:rsidP="00CA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B8A">
              <w:rPr>
                <w:lang w:val="en-US"/>
              </w:rPr>
              <w:t>uagvp</w:t>
            </w:r>
            <w:r w:rsidRPr="00FA3B8A">
              <w:t>@</w:t>
            </w:r>
            <w:r w:rsidRPr="00FA3B8A">
              <w:rPr>
                <w:lang w:val="en-US"/>
              </w:rPr>
              <w:t>mail</w:t>
            </w:r>
            <w:r w:rsidRPr="00FA3B8A">
              <w:t>.</w:t>
            </w:r>
            <w:r w:rsidRPr="00FA3B8A">
              <w:rPr>
                <w:lang w:val="en-US"/>
              </w:rPr>
              <w:t>ru</w:t>
            </w:r>
          </w:p>
        </w:tc>
      </w:tr>
    </w:tbl>
    <w:p w:rsidR="000F2127" w:rsidRPr="00B90A4E" w:rsidRDefault="000F2127" w:rsidP="00CA0F23">
      <w:pPr>
        <w:jc w:val="both"/>
        <w:rPr>
          <w:sz w:val="26"/>
          <w:szCs w:val="26"/>
        </w:rPr>
      </w:pPr>
    </w:p>
    <w:p w:rsidR="000F2127" w:rsidRPr="00B90A4E" w:rsidRDefault="000F2127" w:rsidP="00CA0F23">
      <w:pPr>
        <w:ind w:firstLine="11160"/>
        <w:jc w:val="both"/>
        <w:rPr>
          <w:sz w:val="26"/>
          <w:szCs w:val="26"/>
        </w:rPr>
        <w:sectPr w:rsidR="000F2127" w:rsidRPr="00B90A4E" w:rsidSect="00CA0F23">
          <w:footerReference w:type="default" r:id="rId38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0F2127" w:rsidRPr="00B90A4E" w:rsidRDefault="000F2127" w:rsidP="00353849">
      <w:pPr>
        <w:ind w:firstLine="567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2 </w:t>
      </w:r>
    </w:p>
    <w:p w:rsidR="000F2127" w:rsidRPr="00B90A4E" w:rsidRDefault="000F2127" w:rsidP="00353849">
      <w:pPr>
        <w:ind w:firstLine="567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</w:t>
      </w:r>
      <w:r w:rsidRPr="00B90A4E">
        <w:rPr>
          <w:sz w:val="26"/>
          <w:szCs w:val="26"/>
        </w:rPr>
        <w:t xml:space="preserve">егламенту </w:t>
      </w:r>
    </w:p>
    <w:p w:rsidR="000F2127" w:rsidRPr="00B90A4E" w:rsidRDefault="000F2127" w:rsidP="00CA0F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2127" w:rsidRPr="00B90A4E" w:rsidRDefault="000F2127" w:rsidP="00CA0F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ФОРМА ЗАЯВЛЕНИЯ</w:t>
      </w:r>
    </w:p>
    <w:p w:rsidR="000F2127" w:rsidRPr="00B90A4E" w:rsidRDefault="000F2127" w:rsidP="00CA0F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выдаче градостроительного плана земельного участка</w:t>
      </w: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78"/>
        <w:rPr>
          <w:sz w:val="26"/>
          <w:szCs w:val="26"/>
        </w:rPr>
      </w:pPr>
      <w:r w:rsidRPr="00B90A4E">
        <w:rPr>
          <w:sz w:val="26"/>
          <w:szCs w:val="26"/>
        </w:rPr>
        <w:t>Администрации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78"/>
        <w:rPr>
          <w:sz w:val="26"/>
          <w:szCs w:val="26"/>
        </w:rPr>
      </w:pPr>
      <w:r w:rsidRPr="00B90A4E">
        <w:rPr>
          <w:sz w:val="26"/>
          <w:szCs w:val="26"/>
        </w:rPr>
        <w:t>городского округа Верхняя Пышма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(инициалы, фамилия)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от </w:t>
      </w:r>
      <w:r w:rsidRPr="00B90A4E">
        <w:rPr>
          <w:sz w:val="26"/>
          <w:szCs w:val="26"/>
        </w:rPr>
        <w:tab/>
      </w:r>
    </w:p>
    <w:p w:rsidR="000F2127" w:rsidRPr="00B90A4E" w:rsidRDefault="000F2127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или фамилия, инициалы</w:t>
      </w:r>
      <w:r>
        <w:rPr>
          <w:sz w:val="26"/>
          <w:szCs w:val="26"/>
          <w:vertAlign w:val="superscript"/>
        </w:rPr>
        <w:t xml:space="preserve"> </w:t>
      </w:r>
      <w:r w:rsidRPr="00B90A4E">
        <w:rPr>
          <w:sz w:val="26"/>
          <w:szCs w:val="26"/>
          <w:vertAlign w:val="superscript"/>
        </w:rPr>
        <w:t>собственника</w:t>
      </w:r>
      <w:r>
        <w:rPr>
          <w:sz w:val="26"/>
          <w:szCs w:val="26"/>
          <w:vertAlign w:val="superscript"/>
        </w:rPr>
        <w:t>)</w:t>
      </w:r>
      <w:r w:rsidRPr="00B90A4E">
        <w:rPr>
          <w:sz w:val="26"/>
          <w:szCs w:val="26"/>
          <w:vertAlign w:val="superscript"/>
        </w:rPr>
        <w:t xml:space="preserve"> 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tab/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Адрес: </w:t>
      </w:r>
      <w:r w:rsidRPr="00B90A4E">
        <w:rPr>
          <w:sz w:val="26"/>
          <w:szCs w:val="26"/>
        </w:rPr>
        <w:tab/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tab/>
      </w:r>
    </w:p>
    <w:p w:rsidR="000F2127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Электронная почта____________________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Телефон: </w:t>
      </w:r>
      <w:r w:rsidRPr="00B90A4E">
        <w:rPr>
          <w:sz w:val="26"/>
          <w:szCs w:val="26"/>
        </w:rPr>
        <w:tab/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b/>
          <w:sz w:val="26"/>
          <w:szCs w:val="26"/>
        </w:rPr>
        <w:t>ЗАЯВЛЕНИЕ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90A4E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подготовить градостроительный план земельного участка для проект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и строительства/реконструкции, сноса (нужное подчеркнуть) объекта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тального строительства</w:t>
      </w:r>
      <w:r w:rsidRPr="00B90A4E">
        <w:rPr>
          <w:sz w:val="26"/>
          <w:szCs w:val="26"/>
        </w:rPr>
        <w:t xml:space="preserve"> 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наименование объекта, описание этапа)</w:t>
      </w:r>
    </w:p>
    <w:p w:rsidR="000F2127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 земельном участке по адресу: _____________________________________________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площадью ____________ кв.м. с кадастровым номером __________________________</w:t>
      </w:r>
    </w:p>
    <w:p w:rsidR="000F2127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Правоустанавливающими документами на земельный участок является:</w:t>
      </w:r>
    </w:p>
    <w:p w:rsidR="000F2127" w:rsidRDefault="000F2127" w:rsidP="00CA0F23">
      <w:r>
        <w:rPr>
          <w:sz w:val="26"/>
          <w:szCs w:val="26"/>
        </w:rPr>
        <w:t>__________________________________________________________________________</w:t>
      </w:r>
    </w:p>
    <w:p w:rsidR="000F2127" w:rsidRPr="009220D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наименование и реквизиты документа)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Правоустанавливающими документами на объект капитального строительства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0F2127" w:rsidRPr="009220D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наименование и реквизиты документа)</w:t>
      </w:r>
    </w:p>
    <w:p w:rsidR="000F2127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0F2127" w:rsidRDefault="000F2127" w:rsidP="00956EAE">
      <w:pPr>
        <w:pStyle w:val="ListParagraph"/>
        <w:widowControl w:val="0"/>
        <w:numPr>
          <w:ilvl w:val="0"/>
          <w:numId w:val="4"/>
          <w:numberingChange w:id="10" w:author="Unknown" w:date="2017-06-06T17:10:00Z" w:original="%1:1:0:."/>
        </w:numPr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Копия паспорта;</w:t>
      </w:r>
    </w:p>
    <w:p w:rsidR="000F2127" w:rsidRDefault="000F2127" w:rsidP="00956EAE">
      <w:pPr>
        <w:pStyle w:val="ListParagraph"/>
        <w:widowControl w:val="0"/>
        <w:numPr>
          <w:ilvl w:val="0"/>
          <w:numId w:val="4"/>
          <w:numberingChange w:id="11" w:author="Unknown" w:date="2017-06-06T17:10:00Z" w:original="%1:2:0:."/>
        </w:numPr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Правоустанавливающие документы на земельный участок;</w:t>
      </w:r>
    </w:p>
    <w:p w:rsidR="000F2127" w:rsidRPr="009220DE" w:rsidRDefault="000F2127" w:rsidP="00956EAE">
      <w:pPr>
        <w:pStyle w:val="ListParagraph"/>
        <w:widowControl w:val="0"/>
        <w:numPr>
          <w:ilvl w:val="0"/>
          <w:numId w:val="4"/>
          <w:numberingChange w:id="12" w:author="Unknown" w:date="2017-06-06T17:10:00Z" w:original="%1:3:0:."/>
        </w:numPr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Правоустанавливающие документы на объект капитального строительс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ва;</w:t>
      </w:r>
    </w:p>
    <w:p w:rsidR="000F2127" w:rsidRDefault="000F2127" w:rsidP="00EA541C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>___________________ _________________________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                                                    (подпись заявителя)                                 (инициалы, фамилия)</w:t>
      </w:r>
    </w:p>
    <w:p w:rsidR="000F2127" w:rsidRPr="00B90A4E" w:rsidRDefault="000F2127" w:rsidP="00CA0F23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>_________________________</w:t>
      </w:r>
    </w:p>
    <w:p w:rsidR="000F2127" w:rsidRPr="009220DE" w:rsidRDefault="000F2127" w:rsidP="00CA0F23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                                                       </w:t>
      </w:r>
      <w:r w:rsidRPr="00B90A4E">
        <w:rPr>
          <w:sz w:val="26"/>
          <w:szCs w:val="26"/>
          <w:vertAlign w:val="superscript"/>
        </w:rPr>
        <w:t>(дата)</w:t>
      </w:r>
      <w:r w:rsidRPr="00B90A4E">
        <w:rPr>
          <w:rFonts w:ascii="Courier New" w:hAnsi="Courier New" w:cs="Courier New"/>
          <w:sz w:val="26"/>
          <w:szCs w:val="26"/>
        </w:rPr>
        <w:t xml:space="preserve">                                                                                  </w:t>
      </w:r>
    </w:p>
    <w:p w:rsidR="000F2127" w:rsidRPr="00B90A4E" w:rsidRDefault="000F2127" w:rsidP="00CA0F23">
      <w:pPr>
        <w:ind w:firstLine="6840"/>
        <w:jc w:val="both"/>
        <w:rPr>
          <w:sz w:val="26"/>
          <w:szCs w:val="26"/>
        </w:rPr>
        <w:sectPr w:rsidR="000F2127" w:rsidRPr="00B90A4E" w:rsidSect="00CA0F23">
          <w:pgSz w:w="11906" w:h="16838"/>
          <w:pgMar w:top="1079" w:right="851" w:bottom="24" w:left="1418" w:header="709" w:footer="709" w:gutter="0"/>
          <w:cols w:space="708"/>
          <w:docGrid w:linePitch="360"/>
        </w:sectPr>
      </w:pPr>
    </w:p>
    <w:p w:rsidR="000F2127" w:rsidRDefault="000F2127" w:rsidP="00CA0F23">
      <w:pPr>
        <w:ind w:firstLine="7371"/>
        <w:jc w:val="both"/>
        <w:rPr>
          <w:sz w:val="26"/>
          <w:szCs w:val="26"/>
        </w:rPr>
      </w:pPr>
    </w:p>
    <w:p w:rsidR="000F2127" w:rsidRDefault="000F2127" w:rsidP="00353849">
      <w:pPr>
        <w:ind w:left="7371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.35pt;margin-top:48.3pt;width:111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">
            <v:textbox inset="1.64592mm,.82297mm,1.64592mm,.82297mm">
              <w:txbxContent>
                <w:p w:rsidR="000F2127" w:rsidRPr="00B042E2" w:rsidRDefault="000F2127" w:rsidP="00CA0F23">
                  <w:pPr>
                    <w:jc w:val="center"/>
                    <w:rPr>
                      <w:sz w:val="15"/>
                    </w:rPr>
                  </w:pPr>
                </w:p>
              </w:txbxContent>
            </v:textbox>
          </v:shape>
        </w:pict>
      </w: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br w:type="page"/>
      </w:r>
    </w:p>
    <w:p w:rsidR="000F2127" w:rsidRPr="00B90A4E" w:rsidRDefault="000F2127" w:rsidP="00CA0F23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B90A4E">
        <w:rPr>
          <w:sz w:val="26"/>
          <w:szCs w:val="26"/>
        </w:rPr>
        <w:t xml:space="preserve"> </w:t>
      </w:r>
    </w:p>
    <w:p w:rsidR="000F2127" w:rsidRDefault="000F2127" w:rsidP="00CA0F23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B90A4E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</w:t>
      </w:r>
      <w:r w:rsidRPr="00B90A4E">
        <w:rPr>
          <w:sz w:val="26"/>
          <w:szCs w:val="26"/>
        </w:rPr>
        <w:t>егламенту</w:t>
      </w:r>
    </w:p>
    <w:p w:rsidR="000F2127" w:rsidRDefault="000F2127" w:rsidP="00CA0F23">
      <w:pPr>
        <w:widowControl w:val="0"/>
        <w:autoSpaceDE w:val="0"/>
        <w:autoSpaceDN w:val="0"/>
        <w:adjustRightInd w:val="0"/>
        <w:ind w:firstLine="7371"/>
        <w:rPr>
          <w:sz w:val="26"/>
          <w:szCs w:val="26"/>
        </w:rPr>
      </w:pPr>
    </w:p>
    <w:p w:rsidR="000F2127" w:rsidRPr="00B90A4E" w:rsidRDefault="000F2127" w:rsidP="00CA0F23">
      <w:pPr>
        <w:widowControl w:val="0"/>
        <w:autoSpaceDE w:val="0"/>
        <w:autoSpaceDN w:val="0"/>
        <w:adjustRightInd w:val="0"/>
        <w:ind w:firstLine="7371"/>
        <w:rPr>
          <w:rFonts w:ascii="Calibri" w:hAnsi="Calibri" w:cs="Calibri"/>
          <w:sz w:val="26"/>
          <w:szCs w:val="26"/>
        </w:rPr>
      </w:pPr>
    </w:p>
    <w:tbl>
      <w:tblPr>
        <w:tblpPr w:leftFromText="180" w:rightFromText="180" w:vertAnchor="tex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6"/>
        <w:gridCol w:w="317"/>
      </w:tblGrid>
      <w:tr w:rsidR="000F2127" w:rsidRPr="00B90A4E" w:rsidTr="00C358AB">
        <w:trPr>
          <w:trHeight w:val="578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127" w:rsidRPr="00C358AB" w:rsidRDefault="000F2127" w:rsidP="00C35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358AB">
              <w:rPr>
                <w:b/>
                <w:sz w:val="26"/>
                <w:szCs w:val="26"/>
              </w:rPr>
              <w:t xml:space="preserve">                                      ФОРМА ОПИСИ ПРИНЯТЫХ ДОКУМЕНТОВ</w:t>
            </w:r>
          </w:p>
          <w:p w:rsidR="000F2127" w:rsidRPr="00C358AB" w:rsidRDefault="000F2127" w:rsidP="00C35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0F2127" w:rsidRPr="00C358AB" w:rsidRDefault="000F2127" w:rsidP="00C35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tbl>
            <w:tblPr>
              <w:tblW w:w="8314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76"/>
              <w:gridCol w:w="278"/>
              <w:gridCol w:w="132"/>
              <w:gridCol w:w="375"/>
              <w:gridCol w:w="653"/>
              <w:gridCol w:w="764"/>
              <w:gridCol w:w="631"/>
              <w:gridCol w:w="645"/>
              <w:gridCol w:w="67"/>
              <w:gridCol w:w="75"/>
              <w:gridCol w:w="584"/>
              <w:gridCol w:w="1834"/>
            </w:tblGrid>
            <w:tr w:rsidR="000F2127" w:rsidRPr="005F2F92" w:rsidTr="00C358AB">
              <w:trPr>
                <w:trHeight w:val="704"/>
              </w:trPr>
              <w:tc>
                <w:tcPr>
                  <w:tcW w:w="2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</w:rPr>
                  </w:pPr>
                  <w:r>
                    <w:rPr>
                      <w:noProof/>
                    </w:rPr>
                    <w:pict>
                      <v:shape id="Рисунок 1" o:spid="_x0000_s1029" type="#_x0000_t75" alt="vp.jpg" style="position:absolute;left:0;text-align:left;margin-left:39pt;margin-top:6.05pt;width:36.35pt;height:46.15pt;z-index:251661312;visibility:visible">
                        <v:imagedata r:id="rId39" o:title=""/>
                        <w10:wrap type="square"/>
                      </v:shape>
                    </w:pict>
                  </w:r>
                </w:p>
              </w:tc>
              <w:tc>
                <w:tcPr>
                  <w:tcW w:w="60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C358AB">
                    <w:rPr>
                      <w:rFonts w:eastAsia="Arial Unicode MS"/>
                      <w:b/>
                      <w:sz w:val="28"/>
                      <w:szCs w:val="28"/>
                    </w:rPr>
                    <w:t>Администрация городского округа Верхняя Пышма</w:t>
                  </w:r>
                </w:p>
              </w:tc>
            </w:tr>
            <w:tr w:rsidR="000F2127" w:rsidRPr="005F2F92" w:rsidTr="00C358AB"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60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</w:tr>
            <w:tr w:rsidR="000F2127" w:rsidRPr="005F2F92" w:rsidTr="00C358AB">
              <w:trPr>
                <w:trHeight w:val="578"/>
              </w:trPr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60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Управление архитектуры и градостроительства админ</w:t>
                  </w:r>
                  <w:r w:rsidRPr="00C358AB">
                    <w:rPr>
                      <w:rFonts w:eastAsia="Arial Unicode MS"/>
                    </w:rPr>
                    <w:t>и</w:t>
                  </w:r>
                  <w:r w:rsidRPr="00C358AB">
                    <w:rPr>
                      <w:rFonts w:eastAsia="Arial Unicode MS"/>
                    </w:rPr>
                    <w:t>страции городского округа Верхняя Пышма</w:t>
                  </w:r>
                </w:p>
              </w:tc>
            </w:tr>
            <w:tr w:rsidR="000F2127" w:rsidRPr="005F2F92" w:rsidTr="00C358AB">
              <w:tc>
                <w:tcPr>
                  <w:tcW w:w="2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  <w:r w:rsidRPr="00C358AB">
                    <w:rPr>
                      <w:rFonts w:eastAsia="Arial Unicode MS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2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  <w:r w:rsidRPr="00C358AB">
                    <w:rPr>
                      <w:rFonts w:eastAsia="Arial Unicode MS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b/>
                    </w:rPr>
                  </w:pPr>
                  <w:r w:rsidRPr="00C358AB">
                    <w:rPr>
                      <w:rFonts w:eastAsia="Arial Unicode MS"/>
                      <w:b/>
                    </w:rPr>
                    <w:t>ОПИСЬ</w:t>
                  </w:r>
                  <w:r w:rsidRPr="00C358AB">
                    <w:rPr>
                      <w:rFonts w:eastAsia="Arial Unicode MS"/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b/>
                    </w:rPr>
                  </w:pPr>
                  <w:r w:rsidRPr="00C358AB">
                    <w:rPr>
                      <w:rFonts w:eastAsia="Arial Unicode MS"/>
                      <w:b/>
                    </w:rPr>
                    <w:t>ПРИНЯТЫХ ДОКУМЕНТОВ</w:t>
                  </w:r>
                </w:p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b/>
                    </w:rPr>
                  </w:pPr>
                </w:p>
              </w:tc>
            </w:tr>
            <w:tr w:rsidR="000F2127" w:rsidRPr="005F2F92" w:rsidTr="00C358AB"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lang w:val="en-US"/>
                    </w:rPr>
                  </w:pPr>
                  <w:r w:rsidRPr="00C358AB">
                    <w:rPr>
                      <w:rFonts w:eastAsia="Arial Unicode MS"/>
                      <w:lang w:val="en-US"/>
                    </w:rPr>
                    <w:t>Регистрационный номер</w:t>
                  </w:r>
                </w:p>
              </w:tc>
              <w:tc>
                <w:tcPr>
                  <w:tcW w:w="19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C358AB">
                    <w:rPr>
                      <w:rFonts w:eastAsia="Arial Unicode MS"/>
                      <w:b/>
                      <w:sz w:val="28"/>
                      <w:szCs w:val="28"/>
                    </w:rPr>
                    <w:t>УАиГ/…</w:t>
                  </w:r>
                </w:p>
              </w:tc>
              <w:tc>
                <w:tcPr>
                  <w:tcW w:w="20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Исходящий н</w:t>
                  </w:r>
                  <w:r w:rsidRPr="00C358AB">
                    <w:rPr>
                      <w:rFonts w:eastAsia="Arial Unicode MS"/>
                    </w:rPr>
                    <w:t>о</w:t>
                  </w:r>
                  <w:r w:rsidRPr="00C358AB">
                    <w:rPr>
                      <w:rFonts w:eastAsia="Arial Unicode MS"/>
                    </w:rPr>
                    <w:t>мер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 xml:space="preserve">        …….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i/>
                      <w:lang w:val="en-US"/>
                    </w:rPr>
                  </w:pPr>
                  <w:r w:rsidRPr="00C358AB">
                    <w:rPr>
                      <w:rFonts w:eastAsia="Arial Unicode MS"/>
                      <w:i/>
                      <w:lang w:val="en-US"/>
                    </w:rPr>
                    <w:t>Ф.И.О.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C358AB">
                    <w:rPr>
                      <w:rFonts w:eastAsia="Arial Unicode MS"/>
                      <w:sz w:val="18"/>
                      <w:szCs w:val="18"/>
                    </w:rPr>
                    <w:t>(наименование юридического лица или фамилия и инициалы гражданина)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 xml:space="preserve">Предмет обращения: 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</w:tr>
            <w:tr w:rsidR="000F2127" w:rsidRPr="005F2F92" w:rsidTr="00C358AB">
              <w:trPr>
                <w:trHeight w:val="742"/>
              </w:trPr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86"/>
                    <w:gridCol w:w="2460"/>
                    <w:gridCol w:w="1866"/>
                    <w:gridCol w:w="1512"/>
                    <w:gridCol w:w="1464"/>
                  </w:tblGrid>
                  <w:tr w:rsidR="000F2127" w:rsidRPr="005F2F92" w:rsidTr="00C358AB">
                    <w:trPr>
                      <w:jc w:val="center"/>
                    </w:trPr>
                    <w:tc>
                      <w:tcPr>
                        <w:tcW w:w="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b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b/>
                            <w:lang w:val="en-US"/>
                          </w:rPr>
                          <w:t>№ п.п.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b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b/>
                            <w:lang w:val="en-US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b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b/>
                            <w:lang w:val="en-US"/>
                          </w:rPr>
                          <w:t>Экземпляров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b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b/>
                            <w:lang w:val="en-US"/>
                          </w:rPr>
                          <w:t>Листов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b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b/>
                            <w:lang w:val="en-US"/>
                          </w:rPr>
                          <w:t>Копия</w:t>
                        </w:r>
                      </w:p>
                    </w:tc>
                  </w:tr>
                  <w:tr w:rsidR="000F2127" w:rsidRPr="005F2F92" w:rsidTr="00C358AB">
                    <w:trPr>
                      <w:jc w:val="center"/>
                    </w:trPr>
                    <w:tc>
                      <w:tcPr>
                        <w:tcW w:w="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2127" w:rsidRPr="00C358AB" w:rsidRDefault="000F2127" w:rsidP="000B411A">
                        <w:pPr>
                          <w:framePr w:hSpace="180" w:wrap="around" w:vAnchor="text" w:hAnchor="text" w:y="144"/>
                          <w:jc w:val="center"/>
                          <w:rPr>
                            <w:rFonts w:eastAsia="Arial Unicode MS"/>
                            <w:lang w:val="en-US"/>
                          </w:rPr>
                        </w:pPr>
                        <w:r w:rsidRPr="00C358AB">
                          <w:rPr>
                            <w:rFonts w:eastAsia="Arial Unicode MS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lang w:val="en-US"/>
                    </w:rPr>
                  </w:pPr>
                </w:p>
              </w:tc>
            </w:tr>
            <w:tr w:rsidR="000F2127" w:rsidRPr="00570213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right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Документы приняты: дата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2127" w:rsidRPr="005F2F92" w:rsidTr="00C358AB">
              <w:trPr>
                <w:trHeight w:val="769"/>
              </w:trPr>
              <w:tc>
                <w:tcPr>
                  <w:tcW w:w="37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Уполномоченный представитель юридического лица или гражд</w:t>
                  </w:r>
                  <w:r w:rsidRPr="00C358AB">
                    <w:rPr>
                      <w:rFonts w:eastAsia="Arial Unicode MS"/>
                    </w:rPr>
                    <w:t>а</w:t>
                  </w:r>
                  <w:r w:rsidRPr="00C358AB">
                    <w:rPr>
                      <w:rFonts w:eastAsia="Arial Unicode MS"/>
                    </w:rPr>
                    <w:t>нин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7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 xml:space="preserve">            Ф.И.О.</w:t>
                  </w:r>
                </w:p>
              </w:tc>
            </w:tr>
            <w:tr w:rsidR="000F2127" w:rsidRPr="005F2F92" w:rsidTr="00C358AB">
              <w:tc>
                <w:tcPr>
                  <w:tcW w:w="371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C358AB">
                    <w:rPr>
                      <w:rFonts w:eastAsia="Arial Unicode MS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78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C358AB">
                    <w:rPr>
                      <w:rFonts w:eastAsia="Arial Unicode MS"/>
                      <w:sz w:val="18"/>
                      <w:szCs w:val="18"/>
                    </w:rPr>
                    <w:t>(инициалы, фамилия )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Документы согласно описи принял: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30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 xml:space="preserve">                должность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</w:rPr>
                  </w:pPr>
                </w:p>
              </w:tc>
              <w:tc>
                <w:tcPr>
                  <w:tcW w:w="7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2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Ф.И.О.</w:t>
                  </w:r>
                </w:p>
              </w:tc>
            </w:tr>
            <w:tr w:rsidR="000F2127" w:rsidRPr="005F2F92" w:rsidTr="00C358AB">
              <w:tc>
                <w:tcPr>
                  <w:tcW w:w="37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C358AB">
                    <w:rPr>
                      <w:rFonts w:eastAsia="Arial Unicode MS"/>
                      <w:sz w:val="18"/>
                      <w:szCs w:val="18"/>
                    </w:rPr>
                    <w:t>(должность сотрудника, принявшего заявл</w:t>
                  </w:r>
                  <w:r w:rsidRPr="00C358AB">
                    <w:rPr>
                      <w:rFonts w:eastAsia="Arial Unicode MS"/>
                      <w:sz w:val="18"/>
                      <w:szCs w:val="18"/>
                    </w:rPr>
                    <w:t>е</w:t>
                  </w:r>
                  <w:r w:rsidRPr="00C358AB">
                    <w:rPr>
                      <w:rFonts w:eastAsia="Arial Unicode MS"/>
                      <w:sz w:val="18"/>
                      <w:szCs w:val="18"/>
                    </w:rPr>
                    <w:t>ние)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C358AB">
                    <w:rPr>
                      <w:rFonts w:eastAsia="Arial Unicode MS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7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</w:p>
              </w:tc>
              <w:tc>
                <w:tcPr>
                  <w:tcW w:w="2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C358AB">
                    <w:rPr>
                      <w:rFonts w:eastAsia="Arial Unicode MS"/>
                      <w:sz w:val="18"/>
                      <w:szCs w:val="18"/>
                    </w:rPr>
                    <w:t>(инициалы, фамилия )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57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Срок исполнения по документу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tabs>
                      <w:tab w:val="left" w:pos="1066"/>
                    </w:tabs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Дата (день.месяц.год)</w:t>
                  </w:r>
                </w:p>
              </w:tc>
            </w:tr>
            <w:tr w:rsidR="000F2127" w:rsidRPr="005F2F92" w:rsidTr="00C358AB">
              <w:tc>
                <w:tcPr>
                  <w:tcW w:w="57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Телефон исполнителя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>8(343)5-39-77</w:t>
                  </w:r>
                </w:p>
              </w:tc>
            </w:tr>
            <w:tr w:rsidR="000F2127" w:rsidRPr="005F2F92" w:rsidTr="00C358AB">
              <w:tc>
                <w:tcPr>
                  <w:tcW w:w="57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</w:rPr>
                    <w:t xml:space="preserve">Адрес электронной почты                                                                                       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</w:rPr>
                  </w:pPr>
                  <w:r w:rsidRPr="00C358AB">
                    <w:rPr>
                      <w:rFonts w:eastAsia="Arial Unicode MS"/>
                      <w:lang w:val="en-US"/>
                    </w:rPr>
                    <w:t>uagvp</w:t>
                  </w:r>
                  <w:r w:rsidRPr="00C358AB">
                    <w:rPr>
                      <w:rFonts w:eastAsia="Arial Unicode MS"/>
                    </w:rPr>
                    <w:t>@</w:t>
                  </w:r>
                  <w:r w:rsidRPr="00C358AB">
                    <w:rPr>
                      <w:rFonts w:eastAsia="Arial Unicode MS"/>
                      <w:lang w:val="en-US"/>
                    </w:rPr>
                    <w:t>mail</w:t>
                  </w:r>
                  <w:r w:rsidRPr="00C358AB">
                    <w:rPr>
                      <w:rFonts w:eastAsia="Arial Unicode MS"/>
                    </w:rPr>
                    <w:t>.</w:t>
                  </w:r>
                  <w:r w:rsidRPr="00C358AB">
                    <w:rPr>
                      <w:rFonts w:eastAsia="Arial Unicode MS"/>
                      <w:lang w:val="en-US"/>
                    </w:rPr>
                    <w:t>ru</w:t>
                  </w: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</w:tr>
            <w:tr w:rsidR="000F2127" w:rsidRPr="005F2F92" w:rsidTr="00C358AB">
              <w:tc>
                <w:tcPr>
                  <w:tcW w:w="8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127" w:rsidRPr="00C358AB" w:rsidRDefault="000F2127" w:rsidP="000B411A">
                  <w:pPr>
                    <w:framePr w:hSpace="180" w:wrap="around" w:vAnchor="text" w:hAnchor="text" w:y="144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</w:tr>
          </w:tbl>
          <w:p w:rsidR="000F2127" w:rsidRPr="00C358AB" w:rsidRDefault="000F2127" w:rsidP="00C358AB">
            <w:pPr>
              <w:rPr>
                <w:rFonts w:eastAsia="Arial Unicode MS"/>
              </w:rPr>
            </w:pPr>
          </w:p>
          <w:p w:rsidR="000F2127" w:rsidRPr="00C358AB" w:rsidRDefault="000F2127" w:rsidP="00C358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2127" w:rsidRPr="00C358AB" w:rsidRDefault="000F2127" w:rsidP="00C358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2127" w:rsidRPr="00C358AB" w:rsidRDefault="000F2127" w:rsidP="00C358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2127" w:rsidRPr="00C358AB" w:rsidRDefault="000F2127" w:rsidP="00C358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2127" w:rsidRPr="00C358AB" w:rsidRDefault="000F2127" w:rsidP="00C358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2127" w:rsidRPr="001B2F45" w:rsidRDefault="000F2127" w:rsidP="00C358A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</w:t>
            </w:r>
            <w:r w:rsidRPr="001B2F45">
              <w:t xml:space="preserve">К постановлению администрации </w:t>
            </w:r>
          </w:p>
          <w:p w:rsidR="000F2127" w:rsidRPr="001B2F45" w:rsidRDefault="000F2127" w:rsidP="00C358AB">
            <w:pPr>
              <w:widowControl w:val="0"/>
              <w:autoSpaceDE w:val="0"/>
              <w:autoSpaceDN w:val="0"/>
              <w:adjustRightInd w:val="0"/>
            </w:pPr>
            <w:r w:rsidRPr="001B2F45">
              <w:t xml:space="preserve">                                                             </w:t>
            </w:r>
            <w:r>
              <w:t xml:space="preserve">                    </w:t>
            </w:r>
            <w:r w:rsidRPr="001B2F45">
              <w:t>городского округа Верхняя Пышма</w:t>
            </w:r>
          </w:p>
          <w:p w:rsidR="000F2127" w:rsidRPr="001B2F45" w:rsidRDefault="000F2127" w:rsidP="00C358AB">
            <w:pPr>
              <w:widowControl w:val="0"/>
              <w:autoSpaceDE w:val="0"/>
              <w:autoSpaceDN w:val="0"/>
              <w:adjustRightInd w:val="0"/>
              <w:ind w:left="4820"/>
            </w:pPr>
            <w:r w:rsidRPr="001B2F45">
              <w:t xml:space="preserve">             от 17.05.2016  № 604                                                                            </w:t>
            </w:r>
          </w:p>
          <w:p w:rsidR="000F2127" w:rsidRPr="001B2F45" w:rsidRDefault="000F2127" w:rsidP="00C358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127" w:rsidRPr="00C358AB" w:rsidRDefault="000F2127" w:rsidP="00C358AB">
            <w:pPr>
              <w:autoSpaceDN w:val="0"/>
              <w:jc w:val="center"/>
              <w:rPr>
                <w:b/>
              </w:rPr>
            </w:pPr>
            <w:r w:rsidRPr="00C358AB">
              <w:rPr>
                <w:b/>
              </w:rPr>
              <w:t>Требования к помещениям</w:t>
            </w:r>
          </w:p>
          <w:p w:rsidR="000F2127" w:rsidRPr="001B2F45" w:rsidRDefault="000F2127" w:rsidP="00C358AB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      </w:r>
            <w:r w:rsidRPr="001B2F45">
              <w:t>и</w:t>
            </w:r>
            <w:r w:rsidRPr="001B2F45">
              <w:t>пальной услуги им обеспечиваются: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2) возможность самостоятельного передвижения по территории, на которой расп</w:t>
            </w:r>
            <w:r w:rsidRPr="001B2F45">
              <w:t>о</w:t>
            </w:r>
            <w:r w:rsidRPr="001B2F45">
              <w:t>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</w:t>
            </w:r>
            <w:r w:rsidRPr="001B2F45">
              <w:t>ы</w:t>
            </w:r>
            <w:r w:rsidRPr="001B2F45">
              <w:t>садки из него, в том числе с использованием кресла-коляски;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</w:t>
            </w:r>
            <w:r w:rsidRPr="001B2F45">
              <w:t>и</w:t>
            </w:r>
            <w:r w:rsidRPr="001B2F45">
              <w:t>ям), в которых предоставляется муниципальная услуга с учетом ограничений их жизн</w:t>
            </w:r>
            <w:r w:rsidRPr="001B2F45">
              <w:t>е</w:t>
            </w:r>
            <w:r w:rsidRPr="001B2F45">
              <w:t>деятельности;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</w:t>
            </w:r>
            <w:r w:rsidRPr="001B2F45">
              <w:t>л</w:t>
            </w:r>
            <w:r w:rsidRPr="001B2F45">
              <w:t>ненными рельефно-точечным шрифтом Брайля;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6) допуск сурдопереводчика и тифлосурдопереводчика;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7) допуск собаки-проводника на объекты (здания, помещения), в которых предо</w:t>
            </w:r>
            <w:r w:rsidRPr="001B2F45">
              <w:t>с</w:t>
            </w:r>
            <w:r w:rsidRPr="001B2F45">
              <w:t>тавляется муниципальная услуга, при наличии документа, подтверждающего ее спец</w:t>
            </w:r>
            <w:r w:rsidRPr="001B2F45">
              <w:t>и</w:t>
            </w:r>
            <w:r w:rsidRPr="001B2F45">
              <w:t>альное обучение и выдаваемого по форме и в порядке, которые определяются федерал</w:t>
            </w:r>
            <w:r w:rsidRPr="001B2F45">
              <w:t>ь</w:t>
            </w:r>
            <w:r w:rsidRPr="001B2F45">
              <w:t>ным органом исполнительной власти, осуществляющим функции по выработке и реал</w:t>
            </w:r>
            <w:r w:rsidRPr="001B2F45">
              <w:t>и</w:t>
            </w:r>
            <w:r w:rsidRPr="001B2F45">
              <w:t>зации государственной политики и нормативно-правовому регулированию в сфере соц</w:t>
            </w:r>
            <w:r w:rsidRPr="001B2F45">
              <w:t>и</w:t>
            </w:r>
            <w:r w:rsidRPr="001B2F45">
              <w:t>альной защиты населения;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0F2127" w:rsidRPr="001B2F45" w:rsidRDefault="000F2127" w:rsidP="00C358AB">
            <w:pPr>
              <w:autoSpaceDN w:val="0"/>
              <w:ind w:firstLine="709"/>
              <w:jc w:val="both"/>
            </w:pPr>
            <w:r w:rsidRPr="001B2F45">
      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</w:t>
            </w:r>
            <w:r w:rsidRPr="001B2F45">
              <w:t>в</w:t>
            </w:r>
            <w:r w:rsidRPr="001B2F45">
              <w:t>ления муниципальной услуги.</w:t>
            </w:r>
          </w:p>
          <w:p w:rsidR="000F2127" w:rsidRDefault="000F2127" w:rsidP="00C358AB">
            <w:pPr>
              <w:autoSpaceDN w:val="0"/>
              <w:ind w:firstLine="709"/>
              <w:jc w:val="both"/>
            </w:pPr>
            <w:r w:rsidRPr="001B2F45">
              <w:t xml:space="preserve"> 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</w:t>
            </w:r>
            <w:r w:rsidRPr="001B2F45">
              <w:t>и</w:t>
            </w:r>
            <w:r w:rsidRPr="001B2F45">
              <w:t>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</w:t>
            </w:r>
            <w:r w:rsidRPr="001B2F45">
              <w:t>о</w:t>
            </w:r>
            <w:r w:rsidRPr="001B2F45">
              <w:t>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      </w:r>
          </w:p>
          <w:p w:rsidR="000F2127" w:rsidRDefault="000F2127" w:rsidP="00C358AB">
            <w:pPr>
              <w:autoSpaceDN w:val="0"/>
              <w:ind w:firstLine="709"/>
              <w:jc w:val="both"/>
            </w:pPr>
          </w:p>
          <w:p w:rsidR="000F2127" w:rsidRDefault="000F2127" w:rsidP="00C358AB">
            <w:pPr>
              <w:autoSpaceDN w:val="0"/>
              <w:ind w:firstLine="709"/>
              <w:jc w:val="both"/>
            </w:pPr>
          </w:p>
          <w:p w:rsidR="000F2127" w:rsidRDefault="000F2127" w:rsidP="00C358AB">
            <w:pPr>
              <w:autoSpaceDN w:val="0"/>
              <w:ind w:firstLine="709"/>
              <w:jc w:val="both"/>
            </w:pPr>
          </w:p>
          <w:p w:rsidR="000F2127" w:rsidRDefault="000F2127" w:rsidP="00C358AB">
            <w:pPr>
              <w:widowControl w:val="0"/>
              <w:autoSpaceDE w:val="0"/>
              <w:autoSpaceDN w:val="0"/>
              <w:adjustRightInd w:val="0"/>
              <w:ind w:left="2832" w:firstLine="708"/>
            </w:pPr>
            <w:r>
              <w:t xml:space="preserve">                       </w:t>
            </w:r>
          </w:p>
          <w:p w:rsidR="000F2127" w:rsidRDefault="000F2127" w:rsidP="00C358AB">
            <w:pPr>
              <w:widowControl w:val="0"/>
              <w:autoSpaceDE w:val="0"/>
              <w:autoSpaceDN w:val="0"/>
              <w:adjustRightInd w:val="0"/>
              <w:ind w:left="2832" w:firstLine="708"/>
            </w:pPr>
            <w:r>
              <w:t xml:space="preserve">                      К постановлению администрации</w:t>
            </w:r>
          </w:p>
          <w:p w:rsidR="000F2127" w:rsidRDefault="000F2127" w:rsidP="00C358AB">
            <w:pPr>
              <w:widowControl w:val="0"/>
              <w:autoSpaceDE w:val="0"/>
              <w:autoSpaceDN w:val="0"/>
              <w:adjustRightInd w:val="0"/>
              <w:ind w:left="4820"/>
            </w:pPr>
            <w:r>
              <w:t xml:space="preserve"> городского округа Верхняя Пышма       </w:t>
            </w:r>
          </w:p>
          <w:p w:rsidR="000F2127" w:rsidRDefault="000F2127" w:rsidP="00C358AB">
            <w:pPr>
              <w:widowControl w:val="0"/>
              <w:autoSpaceDE w:val="0"/>
              <w:autoSpaceDN w:val="0"/>
              <w:adjustRightInd w:val="0"/>
              <w:ind w:left="4820"/>
            </w:pPr>
            <w:r>
              <w:t>от 17.05.2016  № 604</w:t>
            </w:r>
          </w:p>
          <w:p w:rsidR="000F2127" w:rsidRPr="00C358AB" w:rsidRDefault="000F2127" w:rsidP="00C358AB">
            <w:pPr>
              <w:autoSpaceDN w:val="0"/>
              <w:jc w:val="center"/>
              <w:rPr>
                <w:b/>
              </w:rPr>
            </w:pPr>
            <w:r w:rsidRPr="00C358AB">
              <w:rPr>
                <w:b/>
              </w:rPr>
              <w:t>Согласие</w:t>
            </w:r>
          </w:p>
          <w:p w:rsidR="000F2127" w:rsidRPr="00C358AB" w:rsidRDefault="000F2127" w:rsidP="00C358AB">
            <w:pPr>
              <w:autoSpaceDN w:val="0"/>
              <w:jc w:val="center"/>
              <w:rPr>
                <w:b/>
              </w:rPr>
            </w:pPr>
            <w:r w:rsidRPr="00C358AB">
              <w:rPr>
                <w:b/>
              </w:rPr>
              <w:t>на обработку персональных данных</w:t>
            </w:r>
          </w:p>
          <w:p w:rsidR="000F2127" w:rsidRPr="00C358AB" w:rsidRDefault="000F2127" w:rsidP="00C358AB">
            <w:pPr>
              <w:tabs>
                <w:tab w:val="left" w:pos="1400"/>
                <w:tab w:val="left" w:pos="7700"/>
              </w:tabs>
              <w:autoSpaceDN w:val="0"/>
              <w:rPr>
                <w:sz w:val="20"/>
                <w:szCs w:val="20"/>
              </w:rPr>
            </w:pPr>
            <w:r>
              <w:t>Я,</w:t>
            </w:r>
            <w:r w:rsidRPr="00C358AB">
              <w:rPr>
                <w:sz w:val="20"/>
                <w:szCs w:val="20"/>
              </w:rPr>
              <w:t xml:space="preserve"> ___________________________________________________________________________ (далее Субъект),</w:t>
            </w:r>
          </w:p>
          <w:p w:rsidR="000F2127" w:rsidRPr="00C358AB" w:rsidRDefault="000F2127" w:rsidP="00C358AB">
            <w:pPr>
              <w:autoSpaceDN w:val="0"/>
              <w:jc w:val="center"/>
              <w:rPr>
                <w:sz w:val="16"/>
                <w:szCs w:val="16"/>
              </w:rPr>
            </w:pPr>
            <w:r w:rsidRPr="00C358AB">
              <w:rPr>
                <w:sz w:val="16"/>
                <w:szCs w:val="16"/>
              </w:rPr>
              <w:t>(ФИО субъекта персональных данных)</w:t>
            </w:r>
          </w:p>
          <w:p w:rsidR="000F2127" w:rsidRPr="00C358AB" w:rsidRDefault="000F2127" w:rsidP="00C358AB">
            <w:pPr>
              <w:tabs>
                <w:tab w:val="left" w:pos="2200"/>
                <w:tab w:val="left" w:pos="9800"/>
              </w:tabs>
              <w:autoSpaceDN w:val="0"/>
              <w:rPr>
                <w:sz w:val="20"/>
                <w:szCs w:val="20"/>
              </w:rPr>
            </w:pPr>
            <w:r>
              <w:t>зарегистрирован</w:t>
            </w:r>
            <w:r w:rsidRPr="00C358AB">
              <w:rPr>
                <w:sz w:val="20"/>
                <w:szCs w:val="20"/>
              </w:rPr>
              <w:t xml:space="preserve"> ___________________________________________________________________________,</w:t>
            </w:r>
          </w:p>
          <w:p w:rsidR="000F2127" w:rsidRPr="00C358AB" w:rsidRDefault="000F2127" w:rsidP="00C358AB">
            <w:pPr>
              <w:autoSpaceDN w:val="0"/>
              <w:jc w:val="center"/>
              <w:rPr>
                <w:sz w:val="16"/>
                <w:szCs w:val="16"/>
              </w:rPr>
            </w:pPr>
            <w:r w:rsidRPr="00C358AB">
              <w:rPr>
                <w:sz w:val="16"/>
                <w:szCs w:val="16"/>
              </w:rPr>
              <w:t>(адрес субъекта персональных данных)</w:t>
            </w:r>
          </w:p>
          <w:p w:rsidR="000F2127" w:rsidRPr="00C358AB" w:rsidRDefault="000F2127" w:rsidP="00C358AB">
            <w:pPr>
              <w:tabs>
                <w:tab w:val="left" w:pos="400"/>
                <w:tab w:val="left" w:pos="9800"/>
              </w:tabs>
              <w:autoSpaceDN w:val="0"/>
              <w:rPr>
                <w:sz w:val="16"/>
                <w:szCs w:val="16"/>
              </w:rPr>
            </w:pPr>
            <w:r w:rsidRPr="00C358AB">
              <w:rPr>
                <w:sz w:val="16"/>
                <w:szCs w:val="16"/>
              </w:rPr>
              <w:t>____________________________________________________________________________________________________________________,</w:t>
            </w:r>
          </w:p>
          <w:p w:rsidR="000F2127" w:rsidRPr="00C358AB" w:rsidRDefault="000F2127" w:rsidP="00C358AB">
            <w:pPr>
              <w:autoSpaceDN w:val="0"/>
              <w:jc w:val="center"/>
              <w:rPr>
                <w:sz w:val="16"/>
                <w:szCs w:val="16"/>
              </w:rPr>
            </w:pPr>
            <w:r w:rsidRPr="00C358AB">
              <w:rPr>
                <w:sz w:val="16"/>
                <w:szCs w:val="16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0F2127" w:rsidRPr="00C358AB" w:rsidRDefault="000F2127" w:rsidP="00C358AB">
            <w:pPr>
              <w:autoSpaceDN w:val="0"/>
              <w:jc w:val="both"/>
            </w:pPr>
            <w:r>
      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</w:t>
            </w:r>
            <w:r>
              <w:t>н</w:t>
            </w:r>
            <w:r>
              <w:t>ному лицу от Оператора: отделу государственного бюджетного учреждения Свердло</w:t>
            </w:r>
            <w:r>
              <w:t>в</w:t>
            </w:r>
            <w:r>
              <w:t>ской области «Многофункциональный центр предоставления государственных и муниц</w:t>
            </w:r>
            <w:r>
              <w:t>и</w:t>
            </w:r>
            <w:r>
              <w:t>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      </w:r>
          </w:p>
          <w:p w:rsidR="000F2127" w:rsidRDefault="000F2127" w:rsidP="00C358AB">
            <w:pPr>
              <w:autoSpaceDN w:val="0"/>
              <w:jc w:val="both"/>
            </w:pPr>
            <w:r>
              <w:tab/>
              <w:t>1. Субъект даёт согласие на обработку своих персональных данных, как с испол</w:t>
            </w:r>
            <w:r>
              <w:t>ь</w:t>
            </w:r>
            <w:r>
              <w:t>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</w:t>
            </w:r>
            <w:r>
              <w:t>е</w:t>
            </w:r>
            <w:r>
              <w:t>ние, предоставление, доступ), обезличивание, блокирование, удаление, уничтожение пе</w:t>
            </w:r>
            <w:r>
              <w:t>р</w:t>
            </w:r>
            <w:r>
              <w:t>сональных данных, а также право на передачу такой информации третьим лицам и пол</w:t>
            </w:r>
            <w:r>
              <w:t>у</w:t>
            </w:r>
            <w:r>
              <w:t>чение информации и документов от третьих лиц для осуществления проверки достове</w:t>
            </w:r>
            <w:r>
              <w:t>р</w:t>
            </w:r>
            <w:r>
              <w:t xml:space="preserve">ности и полноты информации о Субъекте и в случаях, установленных законодательством. </w:t>
            </w:r>
          </w:p>
          <w:p w:rsidR="000F2127" w:rsidRDefault="000F2127" w:rsidP="00C358AB">
            <w:pPr>
              <w:autoSpaceDN w:val="0"/>
              <w:ind w:firstLine="700"/>
              <w:jc w:val="both"/>
            </w:pPr>
            <w:r>
              <w:t>2. Перечень персональных данных Субъекта, передаваемых Оператору на обрабо</w:t>
            </w:r>
            <w:r>
              <w:t>т</w:t>
            </w:r>
            <w:r>
              <w:t>ку:</w:t>
            </w:r>
          </w:p>
          <w:p w:rsidR="000F2127" w:rsidRDefault="000F2127" w:rsidP="00C358AB">
            <w:pPr>
              <w:tabs>
                <w:tab w:val="num" w:pos="1200"/>
              </w:tabs>
              <w:autoSpaceDN w:val="0"/>
              <w:spacing w:line="252" w:lineRule="auto"/>
              <w:ind w:left="700"/>
            </w:pPr>
            <w:r>
              <w:t>- ФИО;</w:t>
            </w:r>
          </w:p>
          <w:p w:rsidR="000F2127" w:rsidRDefault="000F2127" w:rsidP="00C358AB">
            <w:pPr>
              <w:tabs>
                <w:tab w:val="num" w:pos="1200"/>
                <w:tab w:val="num" w:pos="1800"/>
              </w:tabs>
              <w:autoSpaceDN w:val="0"/>
              <w:spacing w:line="252" w:lineRule="auto"/>
              <w:ind w:left="700"/>
            </w:pPr>
            <w:r>
              <w:t>- паспортные данные;</w:t>
            </w:r>
          </w:p>
          <w:p w:rsidR="000F2127" w:rsidRDefault="000F2127" w:rsidP="00C358AB">
            <w:pPr>
              <w:tabs>
                <w:tab w:val="num" w:pos="1200"/>
                <w:tab w:val="num" w:pos="1800"/>
              </w:tabs>
              <w:autoSpaceDN w:val="0"/>
              <w:spacing w:line="252" w:lineRule="auto"/>
              <w:ind w:left="700"/>
            </w:pPr>
            <w:r>
              <w:t>- дата рождения;</w:t>
            </w:r>
          </w:p>
          <w:p w:rsidR="000F2127" w:rsidRDefault="000F2127" w:rsidP="00C358AB">
            <w:pPr>
              <w:tabs>
                <w:tab w:val="num" w:pos="1200"/>
                <w:tab w:val="num" w:pos="1800"/>
              </w:tabs>
              <w:autoSpaceDN w:val="0"/>
              <w:spacing w:line="252" w:lineRule="auto"/>
              <w:ind w:left="700"/>
            </w:pPr>
            <w:r>
              <w:t>- место рождения;</w:t>
            </w:r>
          </w:p>
          <w:p w:rsidR="000F2127" w:rsidRDefault="000F2127" w:rsidP="00C358AB">
            <w:pPr>
              <w:tabs>
                <w:tab w:val="num" w:pos="1200"/>
                <w:tab w:val="num" w:pos="1800"/>
              </w:tabs>
              <w:autoSpaceDN w:val="0"/>
              <w:spacing w:line="252" w:lineRule="auto"/>
              <w:ind w:left="700"/>
            </w:pPr>
            <w:r>
              <w:t>- адрес регистрации.</w:t>
            </w:r>
          </w:p>
          <w:p w:rsidR="000F2127" w:rsidRDefault="000F2127" w:rsidP="00C358AB">
            <w:pPr>
              <w:autoSpaceDN w:val="0"/>
              <w:ind w:firstLine="700"/>
              <w:jc w:val="both"/>
            </w:pPr>
            <w:r>
      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</w:t>
            </w:r>
            <w:r>
              <w:t>е</w:t>
            </w:r>
            <w:r>
              <w:t>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0F2127" w:rsidRDefault="000F2127" w:rsidP="00C358AB">
            <w:pPr>
              <w:autoSpaceDN w:val="0"/>
              <w:ind w:firstLine="700"/>
              <w:jc w:val="both"/>
            </w:pPr>
            <w:r>
      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</w:t>
            </w:r>
            <w:r>
              <w:t>а</w:t>
            </w:r>
            <w:r>
              <w:t>ботки персональных данных.</w:t>
            </w:r>
          </w:p>
          <w:p w:rsidR="000F2127" w:rsidRDefault="000F2127" w:rsidP="00C358AB">
            <w:pPr>
              <w:autoSpaceDN w:val="0"/>
              <w:ind w:firstLine="700"/>
              <w:jc w:val="both"/>
            </w:pPr>
            <w:r>
              <w:t>5. Субъект может отозвать настоящее согласие путём направления письменного з</w:t>
            </w:r>
            <w:r>
              <w:t>а</w:t>
            </w:r>
            <w:r>
              <w:t>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</w:t>
            </w:r>
            <w:r>
              <w:t>о</w:t>
            </w:r>
            <w:r>
              <w:t>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      </w:r>
          </w:p>
          <w:p w:rsidR="000F2127" w:rsidRDefault="000F2127" w:rsidP="00C358AB">
            <w:pPr>
              <w:autoSpaceDN w:val="0"/>
              <w:ind w:firstLine="700"/>
              <w:jc w:val="both"/>
            </w:pPr>
            <w:r>
              <w:t>6. Данное согласие действует в течение всего срока обработки персональных да</w:t>
            </w:r>
            <w:r>
              <w:t>н</w:t>
            </w:r>
            <w:r>
              <w:t>ных до момента, указанного в п. 4 или п. 5 данного согласия, но не менее 5 лет.</w:t>
            </w:r>
          </w:p>
          <w:p w:rsidR="000F2127" w:rsidRPr="00C358AB" w:rsidRDefault="000F2127" w:rsidP="00C358AB">
            <w:pPr>
              <w:autoSpaceDN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2108" w:type="dxa"/>
              <w:tblLook w:val="01E0"/>
            </w:tblPr>
            <w:tblGrid>
              <w:gridCol w:w="2494"/>
              <w:gridCol w:w="236"/>
              <w:gridCol w:w="2356"/>
              <w:gridCol w:w="291"/>
              <w:gridCol w:w="1835"/>
            </w:tblGrid>
            <w:tr w:rsidR="000F2127" w:rsidTr="00DF10AE"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>«      »                      20      г.</w:t>
                  </w:r>
                </w:p>
              </w:tc>
              <w:tc>
                <w:tcPr>
                  <w:tcW w:w="235" w:type="dxa"/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4" w:type="dxa"/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F2127" w:rsidTr="00DF10AE"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5" w:type="dxa"/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4" w:type="dxa"/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F2127" w:rsidTr="00DF10AE">
              <w:tc>
                <w:tcPr>
                  <w:tcW w:w="26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5" w:type="dxa"/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94" w:type="dxa"/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2127" w:rsidRDefault="000F2127" w:rsidP="000B411A">
                  <w:pPr>
                    <w:framePr w:hSpace="180" w:wrap="around" w:vAnchor="text" w:hAnchor="text" w:y="144"/>
                    <w:autoSpaceDN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>(ФИО)</w:t>
                  </w:r>
                </w:p>
              </w:tc>
            </w:tr>
          </w:tbl>
          <w:p w:rsidR="000F2127" w:rsidRPr="00C358AB" w:rsidRDefault="000F2127" w:rsidP="00C358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2127" w:rsidRPr="00C358AB" w:rsidRDefault="000F2127" w:rsidP="00C35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F2127" w:rsidRPr="00C358AB" w:rsidRDefault="000F2127" w:rsidP="00C358AB">
            <w:pPr>
              <w:jc w:val="both"/>
              <w:rPr>
                <w:sz w:val="26"/>
                <w:szCs w:val="26"/>
              </w:rPr>
            </w:pPr>
            <w:r w:rsidRPr="00C358AB">
              <w:rPr>
                <w:sz w:val="26"/>
                <w:szCs w:val="26"/>
              </w:rPr>
              <w:t xml:space="preserve">                                                                                   Приложение № 3 </w:t>
            </w:r>
          </w:p>
          <w:p w:rsidR="000F2127" w:rsidRPr="00C358AB" w:rsidRDefault="000F2127" w:rsidP="00C358AB">
            <w:pPr>
              <w:jc w:val="both"/>
              <w:rPr>
                <w:sz w:val="26"/>
                <w:szCs w:val="26"/>
              </w:rPr>
            </w:pPr>
            <w:r w:rsidRPr="00C358AB">
              <w:rPr>
                <w:sz w:val="26"/>
                <w:szCs w:val="26"/>
              </w:rPr>
              <w:t xml:space="preserve">                                                                                   к Административному регламенту </w:t>
            </w:r>
          </w:p>
          <w:p w:rsidR="000F2127" w:rsidRPr="00C358AB" w:rsidRDefault="000F2127" w:rsidP="00C35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F2127" w:rsidRPr="00C358AB" w:rsidRDefault="000F2127" w:rsidP="00C35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358AB">
              <w:rPr>
                <w:b/>
                <w:sz w:val="26"/>
                <w:szCs w:val="26"/>
              </w:rPr>
              <w:t>БЛОК-СХЕМА</w:t>
            </w:r>
          </w:p>
          <w:p w:rsidR="000F2127" w:rsidRPr="00C358AB" w:rsidRDefault="000F2127" w:rsidP="00C358AB">
            <w:pPr>
              <w:tabs>
                <w:tab w:val="left" w:leader="underscore" w:pos="9639"/>
              </w:tabs>
              <w:jc w:val="center"/>
              <w:rPr>
                <w:b/>
                <w:sz w:val="26"/>
                <w:szCs w:val="26"/>
              </w:rPr>
            </w:pPr>
            <w:r w:rsidRPr="00C358AB">
              <w:rPr>
                <w:b/>
                <w:sz w:val="26"/>
                <w:szCs w:val="26"/>
              </w:rPr>
              <w:t>последовательности предоставления муниципальной услуги</w:t>
            </w:r>
          </w:p>
          <w:p w:rsidR="000F2127" w:rsidRPr="00C358AB" w:rsidRDefault="000F2127" w:rsidP="00C358AB">
            <w:pPr>
              <w:tabs>
                <w:tab w:val="left" w:leader="underscore" w:pos="9639"/>
              </w:tabs>
              <w:jc w:val="center"/>
              <w:rPr>
                <w:b/>
                <w:sz w:val="26"/>
                <w:szCs w:val="26"/>
              </w:rPr>
            </w:pPr>
            <w:r w:rsidRPr="00C358AB">
              <w:rPr>
                <w:b/>
                <w:sz w:val="26"/>
                <w:szCs w:val="26"/>
              </w:rPr>
              <w:t>«Принятие документов, а также выдача градостроительных планов земел</w:t>
            </w:r>
            <w:r w:rsidRPr="00C358AB">
              <w:rPr>
                <w:b/>
                <w:sz w:val="26"/>
                <w:szCs w:val="26"/>
              </w:rPr>
              <w:t>ь</w:t>
            </w:r>
            <w:r w:rsidRPr="00C358AB">
              <w:rPr>
                <w:b/>
                <w:sz w:val="26"/>
                <w:szCs w:val="26"/>
              </w:rPr>
              <w:t>ных участков на территории городского округа Верхняя Пышма»</w:t>
            </w:r>
          </w:p>
          <w:p w:rsidR="000F2127" w:rsidRPr="00C358AB" w:rsidRDefault="000F2127" w:rsidP="00C358A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127" w:rsidRPr="00C358AB" w:rsidRDefault="000F2127" w:rsidP="00C358AB">
            <w:pPr>
              <w:autoSpaceDE w:val="0"/>
              <w:autoSpaceDN w:val="0"/>
              <w:adjustRightInd w:val="0"/>
              <w:jc w:val="center"/>
            </w:pPr>
          </w:p>
        </w:tc>
      </w:tr>
    </w:tbl>
    <w:permStart w:id="0" w:edGrp="everyone"/>
    <w:permStart w:id="1" w:edGrp="everyone"/>
    <w:permStart w:id="2" w:edGrp="everyone"/>
    <w:permStart w:id="3" w:edGrp="everyone"/>
    <w:permStart w:id="4" w:edGrp="everyone"/>
    <w:permStart w:id="5" w:edGrp="everyone"/>
    <w:permStart w:id="6" w:edGrp="everyone"/>
    <w:permEnd w:id="0"/>
    <w:permEnd w:id="1"/>
    <w:permEnd w:id="2"/>
    <w:permEnd w:id="3"/>
    <w:permEnd w:id="4"/>
    <w:permEnd w:id="5"/>
    <w:permEnd w:id="6"/>
    <w:p w:rsidR="000F2127" w:rsidRPr="00CA0F23" w:rsidRDefault="000F2127" w:rsidP="00CA0F23">
      <w:r>
        <w:rPr>
          <w:noProof/>
        </w:rPr>
      </w:r>
      <w:r w:rsidRPr="00F253CC">
        <w:rPr>
          <w:noProof/>
          <w:sz w:val="28"/>
          <w:szCs w:val="28"/>
        </w:rPr>
        <w:pict>
          <v:group id="Полотно 61" o:spid="_x0000_s1030" editas="canvas" style="width:441pt;height:549pt;mso-position-horizontal-relative:char;mso-position-vertical-relative:line" coordsize="56007,69723">
            <v:shape id="_x0000_s1031" type="#_x0000_t75" style="position:absolute;width:56007;height:69723;visibility:visible">
              <v:fill o:detectmouseclick="t"/>
              <v:path o:connecttype="none"/>
            </v:shape>
            <v:rect id="Rectangle 20" o:spid="_x0000_s1032" style="position:absolute;left:11434;top:1140;width:29729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0F2127" w:rsidRDefault="000F2127" w:rsidP="00326DA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 xml:space="preserve">Заявитель обращается  с  заявлением и </w:t>
                    </w:r>
                    <w:r>
                      <w:rPr>
                        <w:sz w:val="22"/>
                        <w:szCs w:val="22"/>
                      </w:rPr>
                      <w:t xml:space="preserve"> с </w:t>
                    </w:r>
                    <w:r w:rsidRPr="00651161">
                      <w:rPr>
                        <w:sz w:val="22"/>
                        <w:szCs w:val="22"/>
                      </w:rPr>
                      <w:t>ко</w:t>
                    </w:r>
                    <w:r w:rsidRPr="00651161">
                      <w:rPr>
                        <w:sz w:val="22"/>
                        <w:szCs w:val="22"/>
                      </w:rPr>
                      <w:t>м</w:t>
                    </w:r>
                    <w:r w:rsidRPr="00651161">
                      <w:rPr>
                        <w:sz w:val="22"/>
                        <w:szCs w:val="22"/>
                      </w:rPr>
                      <w:t>плектом документов</w:t>
                    </w:r>
                  </w:p>
                </w:txbxContent>
              </v:textbox>
            </v:rect>
            <v:rect id="Rectangle 21" o:spid="_x0000_s1033" style="position:absolute;left:11426;top:10286;width:29728;height:572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ilsQA&#10;AADbAAAADwAAAGRycy9kb3ducmV2LnhtbESPzWrDMBCE74W8g9hAb40cxzTFjRJCIeBeDE0CuW6s&#10;rW1qrYyk+uftq0Khx2FmvmF2h8l0YiDnW8sK1qsEBHFldcu1guvl9PQCwgdkjZ1lUjCTh8N+8bDD&#10;XNuRP2g4h1pECPscFTQh9LmUvmrIoF/Znjh6n9YZDFG6WmqHY4SbTqZJ8iwNthwXGuzpraHq6/xt&#10;FBR9eX93qZnL7J7Jeao2frjdlHpcTsdXEIGm8B/+axdaQba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YpbEAAAA2wAAAA8AAAAAAAAAAAAAAAAAmAIAAGRycy9k&#10;b3ducmV2LnhtbFBLBQYAAAAABAAEAPUAAACJAwAAAAA=&#10;">
              <v:textbox>
                <w:txbxContent>
                  <w:p w:rsidR="000F2127" w:rsidRPr="00651161" w:rsidRDefault="000F2127" w:rsidP="00326DA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>Прием  и регистрация  заявления и прил</w:t>
                    </w:r>
                    <w:r w:rsidRPr="00651161">
                      <w:rPr>
                        <w:sz w:val="22"/>
                        <w:szCs w:val="22"/>
                      </w:rPr>
                      <w:t>о</w:t>
                    </w:r>
                    <w:r w:rsidRPr="00651161">
                      <w:rPr>
                        <w:sz w:val="22"/>
                        <w:szCs w:val="22"/>
                      </w:rPr>
                      <w:t>женных к нему документов</w:t>
                    </w:r>
                  </w:p>
                </w:txbxContent>
              </v:textbox>
            </v:rect>
            <v:rect id="Rectangle 22" o:spid="_x0000_s1034" style="position:absolute;left:32004;top:24001;width:24003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0F2127" w:rsidRPr="00651161" w:rsidRDefault="000F2127" w:rsidP="00326DA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 xml:space="preserve">Отсутствие оснований </w:t>
                    </w:r>
                    <w:r>
                      <w:rPr>
                        <w:sz w:val="22"/>
                        <w:szCs w:val="22"/>
                      </w:rPr>
                      <w:t xml:space="preserve"> о невозмо</w:t>
                    </w:r>
                    <w:r>
                      <w:rPr>
                        <w:sz w:val="22"/>
                        <w:szCs w:val="22"/>
                      </w:rPr>
                      <w:t>ж</w:t>
                    </w:r>
                    <w:r>
                      <w:rPr>
                        <w:sz w:val="22"/>
                        <w:szCs w:val="22"/>
                      </w:rPr>
                      <w:t>ности</w:t>
                    </w:r>
                    <w:r w:rsidRPr="00651161">
                      <w:rPr>
                        <w:sz w:val="22"/>
                        <w:szCs w:val="22"/>
                      </w:rPr>
                      <w:t xml:space="preserve">  предоставлени</w:t>
                    </w:r>
                    <w:r>
                      <w:rPr>
                        <w:sz w:val="22"/>
                        <w:szCs w:val="22"/>
                      </w:rPr>
                      <w:t>я</w:t>
                    </w:r>
                    <w:r w:rsidRPr="00651161">
                      <w:rPr>
                        <w:sz w:val="22"/>
                        <w:szCs w:val="22"/>
                      </w:rPr>
                      <w:t xml:space="preserve">  муниц</w:t>
                    </w:r>
                    <w:r w:rsidRPr="00651161">
                      <w:rPr>
                        <w:sz w:val="22"/>
                        <w:szCs w:val="22"/>
                      </w:rPr>
                      <w:t>и</w:t>
                    </w:r>
                    <w:r w:rsidRPr="00651161">
                      <w:rPr>
                        <w:sz w:val="22"/>
                        <w:szCs w:val="22"/>
                      </w:rPr>
                      <w:t>пальной услуги</w:t>
                    </w:r>
                  </w:p>
                </w:txbxContent>
              </v:textbox>
            </v:rect>
            <v:shape id="Text Box 23" o:spid="_x0000_s1035" type="#_x0000_t202" style="position:absolute;top:24001;width:21719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0F2127" w:rsidRPr="00651161" w:rsidRDefault="000F2127" w:rsidP="00326DA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 xml:space="preserve">Наличие оснований </w:t>
                    </w:r>
                    <w:r>
                      <w:rPr>
                        <w:sz w:val="22"/>
                        <w:szCs w:val="22"/>
                      </w:rPr>
                      <w:t>о невозмо</w:t>
                    </w:r>
                    <w:r>
                      <w:rPr>
                        <w:sz w:val="22"/>
                        <w:szCs w:val="22"/>
                      </w:rPr>
                      <w:t>ж</w:t>
                    </w:r>
                    <w:r>
                      <w:rPr>
                        <w:sz w:val="22"/>
                        <w:szCs w:val="22"/>
                      </w:rPr>
                      <w:t>ности</w:t>
                    </w:r>
                    <w:r w:rsidRPr="00651161">
                      <w:rPr>
                        <w:sz w:val="22"/>
                        <w:szCs w:val="22"/>
                      </w:rPr>
                      <w:t xml:space="preserve">  предоставлени</w:t>
                    </w:r>
                    <w:r>
                      <w:rPr>
                        <w:sz w:val="22"/>
                        <w:szCs w:val="22"/>
                      </w:rPr>
                      <w:t>я</w:t>
                    </w:r>
                    <w:r w:rsidRPr="00651161">
                      <w:rPr>
                        <w:sz w:val="22"/>
                        <w:szCs w:val="22"/>
                      </w:rPr>
                      <w:t xml:space="preserve">  муниц</w:t>
                    </w:r>
                    <w:r w:rsidRPr="00651161">
                      <w:rPr>
                        <w:sz w:val="22"/>
                        <w:szCs w:val="22"/>
                      </w:rPr>
                      <w:t>и</w:t>
                    </w:r>
                    <w:r w:rsidRPr="00651161">
                      <w:rPr>
                        <w:sz w:val="22"/>
                        <w:szCs w:val="22"/>
                      </w:rPr>
                      <w:t>пальной услуги</w:t>
                    </w:r>
                  </w:p>
                </w:txbxContent>
              </v:textbox>
            </v:shape>
            <v:line id="Line 24" o:spid="_x0000_s1036" style="position:absolute;visibility:visible" from="26286,6857" to="26286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shape id="Text Box 25" o:spid="_x0000_s1037" type="#_x0000_t202" style="position:absolute;top:34287;width:24003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0F2127" w:rsidRPr="00651161" w:rsidRDefault="000F2127" w:rsidP="00326DA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 xml:space="preserve">Подготовка уведомления о </w:t>
                    </w:r>
                    <w:r>
                      <w:rPr>
                        <w:sz w:val="22"/>
                        <w:szCs w:val="22"/>
                      </w:rPr>
                      <w:t>нево</w:t>
                    </w:r>
                    <w:r>
                      <w:rPr>
                        <w:sz w:val="22"/>
                        <w:szCs w:val="22"/>
                      </w:rPr>
                      <w:t>з</w:t>
                    </w:r>
                    <w:r>
                      <w:rPr>
                        <w:sz w:val="22"/>
                        <w:szCs w:val="22"/>
                      </w:rPr>
                      <w:t xml:space="preserve">можности подготовки и </w:t>
                    </w:r>
                    <w:r w:rsidRPr="00651161">
                      <w:rPr>
                        <w:sz w:val="22"/>
                        <w:szCs w:val="22"/>
                      </w:rPr>
                      <w:t>выдач</w:t>
                    </w:r>
                    <w:r>
                      <w:rPr>
                        <w:sz w:val="22"/>
                        <w:szCs w:val="22"/>
                      </w:rPr>
                      <w:t>и</w:t>
                    </w:r>
                    <w:r w:rsidRPr="0065116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ГПЗУ</w:t>
                    </w:r>
                  </w:p>
                </w:txbxContent>
              </v:textbox>
            </v:shape>
            <v:shape id="Text Box 26" o:spid="_x0000_s1038" type="#_x0000_t202" style="position:absolute;left:5717;top:46862;width:41147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0F2127" w:rsidRPr="00651161" w:rsidRDefault="000F2127" w:rsidP="00326DA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>Специалист выдает заявителю градостроительный план земел</w:t>
                    </w:r>
                    <w:r w:rsidRPr="00651161">
                      <w:rPr>
                        <w:sz w:val="22"/>
                        <w:szCs w:val="22"/>
                      </w:rPr>
                      <w:t>ь</w:t>
                    </w:r>
                    <w:r w:rsidRPr="00651161">
                      <w:rPr>
                        <w:sz w:val="22"/>
                        <w:szCs w:val="22"/>
                      </w:rPr>
                      <w:t xml:space="preserve">ного участка </w:t>
                    </w:r>
                    <w:r>
                      <w:rPr>
                        <w:sz w:val="22"/>
                        <w:szCs w:val="22"/>
                      </w:rPr>
                      <w:t xml:space="preserve">либо уведомление о невозможности подготовки и </w:t>
                    </w:r>
                    <w:r w:rsidRPr="00651161">
                      <w:rPr>
                        <w:sz w:val="22"/>
                        <w:szCs w:val="22"/>
                      </w:rPr>
                      <w:t>выдач</w:t>
                    </w:r>
                    <w:r>
                      <w:rPr>
                        <w:sz w:val="22"/>
                        <w:szCs w:val="22"/>
                      </w:rPr>
                      <w:t>и</w:t>
                    </w:r>
                    <w:r w:rsidRPr="00651161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>ГПЗУ</w:t>
                    </w:r>
                    <w:r w:rsidRPr="00651161">
                      <w:rPr>
                        <w:sz w:val="22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  <v:shape id="Text Box 27" o:spid="_x0000_s1039" type="#_x0000_t202" style="position:absolute;left:32004;top:34287;width:24003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0F2127" w:rsidRPr="00651161" w:rsidRDefault="000F2127" w:rsidP="00326DA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1161">
                      <w:rPr>
                        <w:sz w:val="22"/>
                        <w:szCs w:val="22"/>
                      </w:rPr>
                      <w:t>Подготовка градостроительного плана земельного участка</w:t>
                    </w:r>
                  </w:p>
                </w:txbxContent>
              </v:textbox>
            </v:shape>
            <v:line id="Line 28" o:spid="_x0000_s1040" style="position:absolute;flip:x;visibility:visible" from="11426,29718" to="11434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29" o:spid="_x0000_s1041" style="position:absolute;visibility:visible" from="11426,41144" to="11426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30" o:spid="_x0000_s1042" style="position:absolute;visibility:visible" from="41146,29718" to="41154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31" o:spid="_x0000_s1043" style="position:absolute;visibility:visible" from="41146,41144" to="41146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32" o:spid="_x0000_s1044" style="position:absolute;flip:x;visibility:visible" from="13718,16003" to="13726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<v:stroke endarrow="block"/>
            </v:line>
            <v:line id="Line 33" o:spid="_x0000_s1045" style="position:absolute;visibility:visible" from="38863,16003" to="38879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w10:anchorlock/>
          </v:group>
        </w:pict>
      </w:r>
    </w:p>
    <w:sectPr w:rsidR="000F2127" w:rsidRPr="00CA0F23" w:rsidSect="00683A7D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27" w:rsidRDefault="000F2127">
      <w:r>
        <w:separator/>
      </w:r>
    </w:p>
  </w:endnote>
  <w:endnote w:type="continuationSeparator" w:id="0">
    <w:p w:rsidR="000F2127" w:rsidRDefault="000F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7" w:rsidRDefault="000F2127">
    <w:pPr>
      <w:pStyle w:val="Footer"/>
      <w:jc w:val="right"/>
    </w:pPr>
    <w:fldSimple w:instr="PAGE   \* MERGEFORMAT">
      <w:r>
        <w:rPr>
          <w:noProof/>
        </w:rPr>
        <w:t>22</w:t>
      </w:r>
    </w:fldSimple>
  </w:p>
  <w:p w:rsidR="000F2127" w:rsidRDefault="000F21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7" w:rsidRDefault="000F2127" w:rsidP="00CA0F23">
    <w:pPr>
      <w:pStyle w:val="Footer"/>
      <w:jc w:val="right"/>
    </w:pPr>
    <w:r>
      <w:t xml:space="preserve">           </w:t>
    </w:r>
  </w:p>
  <w:p w:rsidR="000F2127" w:rsidRDefault="000F21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7" w:rsidRDefault="000F2127">
    <w:pPr>
      <w:pStyle w:val="Footer"/>
      <w:jc w:val="right"/>
    </w:pPr>
    <w:r>
      <w:t xml:space="preserve"> </w:t>
    </w:r>
  </w:p>
  <w:p w:rsidR="000F2127" w:rsidRDefault="000F212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7" w:rsidRPr="008203D4" w:rsidRDefault="000F2127" w:rsidP="00CA0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27" w:rsidRDefault="000F2127">
      <w:r>
        <w:separator/>
      </w:r>
    </w:p>
  </w:footnote>
  <w:footnote w:type="continuationSeparator" w:id="0">
    <w:p w:rsidR="000F2127" w:rsidRDefault="000F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7" w:rsidRDefault="000F2127" w:rsidP="00353849">
    <w:pPr>
      <w:pStyle w:val="Header"/>
      <w:jc w:val="center"/>
    </w:pPr>
    <w:fldSimple w:instr="PAGE   \* MERGEFORMAT">
      <w:r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163A"/>
    <w:multiLevelType w:val="hybridMultilevel"/>
    <w:tmpl w:val="A356996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8D49DF"/>
    <w:multiLevelType w:val="hybridMultilevel"/>
    <w:tmpl w:val="65F04812"/>
    <w:lvl w:ilvl="0" w:tplc="21B80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CC31AE"/>
    <w:multiLevelType w:val="hybridMultilevel"/>
    <w:tmpl w:val="19E6D6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rPr>
          <w:rFonts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AC6"/>
    <w:rsid w:val="000005FA"/>
    <w:rsid w:val="00000700"/>
    <w:rsid w:val="000078BA"/>
    <w:rsid w:val="00045B4B"/>
    <w:rsid w:val="000474E2"/>
    <w:rsid w:val="000623A8"/>
    <w:rsid w:val="00065DC5"/>
    <w:rsid w:val="00067EC5"/>
    <w:rsid w:val="00082863"/>
    <w:rsid w:val="00090092"/>
    <w:rsid w:val="000932C6"/>
    <w:rsid w:val="000967A7"/>
    <w:rsid w:val="000977AC"/>
    <w:rsid w:val="000977D1"/>
    <w:rsid w:val="000A5112"/>
    <w:rsid w:val="000B411A"/>
    <w:rsid w:val="000C06C8"/>
    <w:rsid w:val="000D0F87"/>
    <w:rsid w:val="000E75E1"/>
    <w:rsid w:val="000F2127"/>
    <w:rsid w:val="00100DE4"/>
    <w:rsid w:val="00104115"/>
    <w:rsid w:val="00106C2D"/>
    <w:rsid w:val="00107711"/>
    <w:rsid w:val="00117007"/>
    <w:rsid w:val="00117747"/>
    <w:rsid w:val="00120023"/>
    <w:rsid w:val="0015607F"/>
    <w:rsid w:val="00163518"/>
    <w:rsid w:val="001829B8"/>
    <w:rsid w:val="00196A37"/>
    <w:rsid w:val="001A5D6E"/>
    <w:rsid w:val="001A77DA"/>
    <w:rsid w:val="001B2F45"/>
    <w:rsid w:val="001B3D74"/>
    <w:rsid w:val="00215365"/>
    <w:rsid w:val="0022142B"/>
    <w:rsid w:val="00224714"/>
    <w:rsid w:val="00237716"/>
    <w:rsid w:val="00272C2B"/>
    <w:rsid w:val="00273137"/>
    <w:rsid w:val="00285506"/>
    <w:rsid w:val="00295B3C"/>
    <w:rsid w:val="002B2326"/>
    <w:rsid w:val="002B7AC6"/>
    <w:rsid w:val="002D40E6"/>
    <w:rsid w:val="002E3543"/>
    <w:rsid w:val="002F50F1"/>
    <w:rsid w:val="00305E71"/>
    <w:rsid w:val="00305F1B"/>
    <w:rsid w:val="003102C7"/>
    <w:rsid w:val="00326DAD"/>
    <w:rsid w:val="00353849"/>
    <w:rsid w:val="003A5655"/>
    <w:rsid w:val="003B1E97"/>
    <w:rsid w:val="003C5B15"/>
    <w:rsid w:val="003D46E0"/>
    <w:rsid w:val="0040589D"/>
    <w:rsid w:val="00422162"/>
    <w:rsid w:val="00425B19"/>
    <w:rsid w:val="00435E3A"/>
    <w:rsid w:val="004503CF"/>
    <w:rsid w:val="00452DDF"/>
    <w:rsid w:val="00455DD6"/>
    <w:rsid w:val="0047339B"/>
    <w:rsid w:val="004932C2"/>
    <w:rsid w:val="004A6956"/>
    <w:rsid w:val="004B66D7"/>
    <w:rsid w:val="004C065C"/>
    <w:rsid w:val="004C20A6"/>
    <w:rsid w:val="004C5BB0"/>
    <w:rsid w:val="004E1E62"/>
    <w:rsid w:val="004E5B98"/>
    <w:rsid w:val="004E6883"/>
    <w:rsid w:val="004F7B54"/>
    <w:rsid w:val="00502155"/>
    <w:rsid w:val="005416F5"/>
    <w:rsid w:val="00555072"/>
    <w:rsid w:val="00556ABD"/>
    <w:rsid w:val="0055712A"/>
    <w:rsid w:val="00563C3A"/>
    <w:rsid w:val="0056513B"/>
    <w:rsid w:val="00570213"/>
    <w:rsid w:val="005737C4"/>
    <w:rsid w:val="00575740"/>
    <w:rsid w:val="0059133D"/>
    <w:rsid w:val="005C0BF2"/>
    <w:rsid w:val="005E2A86"/>
    <w:rsid w:val="005E7A66"/>
    <w:rsid w:val="005F2C95"/>
    <w:rsid w:val="005F2F92"/>
    <w:rsid w:val="00633948"/>
    <w:rsid w:val="00633C26"/>
    <w:rsid w:val="00651161"/>
    <w:rsid w:val="00683A7D"/>
    <w:rsid w:val="00693D8A"/>
    <w:rsid w:val="006953DF"/>
    <w:rsid w:val="00696EDC"/>
    <w:rsid w:val="006A06E8"/>
    <w:rsid w:val="006A0F46"/>
    <w:rsid w:val="006A3A52"/>
    <w:rsid w:val="006B05D1"/>
    <w:rsid w:val="006B673A"/>
    <w:rsid w:val="006B6D11"/>
    <w:rsid w:val="006C33F8"/>
    <w:rsid w:val="007057E8"/>
    <w:rsid w:val="00707841"/>
    <w:rsid w:val="00714BA7"/>
    <w:rsid w:val="00717238"/>
    <w:rsid w:val="00721038"/>
    <w:rsid w:val="007261EC"/>
    <w:rsid w:val="00726F35"/>
    <w:rsid w:val="00753676"/>
    <w:rsid w:val="007718B0"/>
    <w:rsid w:val="00771918"/>
    <w:rsid w:val="0077414A"/>
    <w:rsid w:val="007915C3"/>
    <w:rsid w:val="00793FAF"/>
    <w:rsid w:val="00795620"/>
    <w:rsid w:val="007A0FAB"/>
    <w:rsid w:val="007A49BF"/>
    <w:rsid w:val="007B499F"/>
    <w:rsid w:val="007B5FA2"/>
    <w:rsid w:val="008203D4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902C1D"/>
    <w:rsid w:val="00912BCE"/>
    <w:rsid w:val="009220DE"/>
    <w:rsid w:val="00926F33"/>
    <w:rsid w:val="00943052"/>
    <w:rsid w:val="00952B17"/>
    <w:rsid w:val="00955C92"/>
    <w:rsid w:val="00956EAE"/>
    <w:rsid w:val="0096229F"/>
    <w:rsid w:val="00966D0D"/>
    <w:rsid w:val="0098503E"/>
    <w:rsid w:val="00987F65"/>
    <w:rsid w:val="009B3964"/>
    <w:rsid w:val="009C09FF"/>
    <w:rsid w:val="009D40C5"/>
    <w:rsid w:val="009E08A5"/>
    <w:rsid w:val="00A242A1"/>
    <w:rsid w:val="00A306EC"/>
    <w:rsid w:val="00A4325C"/>
    <w:rsid w:val="00A570B1"/>
    <w:rsid w:val="00A57579"/>
    <w:rsid w:val="00A61791"/>
    <w:rsid w:val="00A63E1D"/>
    <w:rsid w:val="00A9774B"/>
    <w:rsid w:val="00AA1733"/>
    <w:rsid w:val="00AB74AD"/>
    <w:rsid w:val="00AE7F23"/>
    <w:rsid w:val="00AF33F7"/>
    <w:rsid w:val="00AF55F4"/>
    <w:rsid w:val="00B042E2"/>
    <w:rsid w:val="00B21293"/>
    <w:rsid w:val="00B2310E"/>
    <w:rsid w:val="00B36618"/>
    <w:rsid w:val="00B4192E"/>
    <w:rsid w:val="00B8469F"/>
    <w:rsid w:val="00B87E15"/>
    <w:rsid w:val="00B90A4E"/>
    <w:rsid w:val="00BA2F27"/>
    <w:rsid w:val="00BA5DB3"/>
    <w:rsid w:val="00BB21F4"/>
    <w:rsid w:val="00BC49A1"/>
    <w:rsid w:val="00BF255C"/>
    <w:rsid w:val="00C04E10"/>
    <w:rsid w:val="00C154E7"/>
    <w:rsid w:val="00C2475F"/>
    <w:rsid w:val="00C2683B"/>
    <w:rsid w:val="00C35842"/>
    <w:rsid w:val="00C358AB"/>
    <w:rsid w:val="00C56C31"/>
    <w:rsid w:val="00C5703D"/>
    <w:rsid w:val="00C9398F"/>
    <w:rsid w:val="00CA0F23"/>
    <w:rsid w:val="00CC06CC"/>
    <w:rsid w:val="00CC2BD3"/>
    <w:rsid w:val="00CE466B"/>
    <w:rsid w:val="00D21553"/>
    <w:rsid w:val="00D50837"/>
    <w:rsid w:val="00D55BD1"/>
    <w:rsid w:val="00D60EB2"/>
    <w:rsid w:val="00D90F3C"/>
    <w:rsid w:val="00D90F50"/>
    <w:rsid w:val="00DA1BDD"/>
    <w:rsid w:val="00DA3E81"/>
    <w:rsid w:val="00DA6084"/>
    <w:rsid w:val="00DB1908"/>
    <w:rsid w:val="00DB52C2"/>
    <w:rsid w:val="00DC652F"/>
    <w:rsid w:val="00DC6C44"/>
    <w:rsid w:val="00DE68E7"/>
    <w:rsid w:val="00DF10AE"/>
    <w:rsid w:val="00DF74DD"/>
    <w:rsid w:val="00E0795E"/>
    <w:rsid w:val="00E15EB7"/>
    <w:rsid w:val="00E323AA"/>
    <w:rsid w:val="00E40123"/>
    <w:rsid w:val="00E86065"/>
    <w:rsid w:val="00E9034B"/>
    <w:rsid w:val="00E92D13"/>
    <w:rsid w:val="00EA541C"/>
    <w:rsid w:val="00EC5132"/>
    <w:rsid w:val="00EE0F4A"/>
    <w:rsid w:val="00EF0655"/>
    <w:rsid w:val="00EF202A"/>
    <w:rsid w:val="00EF3BC6"/>
    <w:rsid w:val="00EF3C6D"/>
    <w:rsid w:val="00F22C7F"/>
    <w:rsid w:val="00F23C6A"/>
    <w:rsid w:val="00F253CC"/>
    <w:rsid w:val="00F345C0"/>
    <w:rsid w:val="00F409C0"/>
    <w:rsid w:val="00F55758"/>
    <w:rsid w:val="00F82DBF"/>
    <w:rsid w:val="00F84146"/>
    <w:rsid w:val="00F86E57"/>
    <w:rsid w:val="00F94398"/>
    <w:rsid w:val="00FA3B8A"/>
    <w:rsid w:val="00FB2E2F"/>
    <w:rsid w:val="00FD4AB2"/>
    <w:rsid w:val="00FE1AEE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65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F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655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F23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5655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0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A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F23"/>
    <w:rPr>
      <w:rFonts w:cs="Times New Roman"/>
      <w:sz w:val="24"/>
      <w:szCs w:val="24"/>
    </w:rPr>
  </w:style>
  <w:style w:type="paragraph" w:customStyle="1" w:styleId="a1">
    <w:name w:val="Знак Знак Знак"/>
    <w:basedOn w:val="Normal"/>
    <w:uiPriority w:val="99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912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3137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3137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045B4B"/>
    <w:pPr>
      <w:ind w:left="720"/>
      <w:contextualSpacing/>
    </w:pPr>
  </w:style>
  <w:style w:type="paragraph" w:customStyle="1" w:styleId="ConsPlusTitle">
    <w:name w:val="ConsPlusTitle"/>
    <w:uiPriority w:val="99"/>
    <w:rsid w:val="003A565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table" w:customStyle="1" w:styleId="10">
    <w:name w:val="Сетка таблицы1"/>
    <w:uiPriority w:val="99"/>
    <w:rsid w:val="00CA0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uiPriority w:val="99"/>
    <w:rsid w:val="00CA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Normal"/>
    <w:uiPriority w:val="99"/>
    <w:rsid w:val="00CA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Îáû÷íûé"/>
    <w:uiPriority w:val="99"/>
    <w:rsid w:val="00CA0F23"/>
    <w:rPr>
      <w:rFonts w:ascii="CG Times (W1)" w:hAnsi="CG Times (W1)"/>
      <w:sz w:val="20"/>
      <w:szCs w:val="20"/>
    </w:rPr>
  </w:style>
  <w:style w:type="paragraph" w:customStyle="1" w:styleId="11">
    <w:name w:val="Абзац списка1"/>
    <w:basedOn w:val="Normal"/>
    <w:uiPriority w:val="99"/>
    <w:rsid w:val="00CA0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A0F2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A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CA0F23"/>
    <w:rPr>
      <w:rFonts w:ascii="Times New Roman" w:hAnsi="Times New Roman"/>
      <w:color w:val="008000"/>
    </w:rPr>
  </w:style>
  <w:style w:type="paragraph" w:customStyle="1" w:styleId="ConsPlusNonformat">
    <w:name w:val="ConsPlusNonformat"/>
    <w:uiPriority w:val="99"/>
    <w:rsid w:val="00CA0F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A0F23"/>
    <w:rPr>
      <w:rFonts w:cs="Times New Roman"/>
      <w:b/>
    </w:rPr>
  </w:style>
  <w:style w:type="paragraph" w:customStyle="1" w:styleId="ConsTitle">
    <w:name w:val="ConsTitle"/>
    <w:uiPriority w:val="99"/>
    <w:rsid w:val="00CA0F2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CA0F23"/>
    <w:rPr>
      <w:rFonts w:ascii="Calibri" w:hAnsi="Calibri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A0F2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0F23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CA0F2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A0F2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A0F2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0F23"/>
    <w:rPr>
      <w:rFonts w:ascii="Calibri" w:hAnsi="Calibri" w:cs="Times New Roman"/>
      <w:lang w:eastAsia="en-US"/>
    </w:rPr>
  </w:style>
  <w:style w:type="paragraph" w:styleId="NormalWeb">
    <w:name w:val="Normal (Web)"/>
    <w:basedOn w:val="Normal"/>
    <w:link w:val="NormalWebChar"/>
    <w:uiPriority w:val="99"/>
    <w:rsid w:val="00CA0F23"/>
    <w:pPr>
      <w:spacing w:before="100" w:beforeAutospacing="1" w:after="100" w:afterAutospacing="1"/>
    </w:pPr>
    <w:rPr>
      <w:sz w:val="28"/>
      <w:szCs w:val="20"/>
    </w:rPr>
  </w:style>
  <w:style w:type="character" w:customStyle="1" w:styleId="NormalWebChar">
    <w:name w:val="Normal (Web) Char"/>
    <w:link w:val="NormalWeb"/>
    <w:uiPriority w:val="99"/>
    <w:locked/>
    <w:rsid w:val="00CA0F23"/>
    <w:rPr>
      <w:sz w:val="28"/>
    </w:rPr>
  </w:style>
  <w:style w:type="character" w:styleId="CommentReference">
    <w:name w:val="annotation reference"/>
    <w:basedOn w:val="DefaultParagraphFont"/>
    <w:uiPriority w:val="99"/>
    <w:rsid w:val="00CA0F2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0F23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CA0F2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0F23"/>
    <w:rPr>
      <w:rFonts w:ascii="Calibri" w:hAnsi="Calibri" w:cs="Times New Roman"/>
      <w:sz w:val="16"/>
      <w:szCs w:val="16"/>
      <w:lang w:eastAsia="en-US"/>
    </w:rPr>
  </w:style>
  <w:style w:type="paragraph" w:customStyle="1" w:styleId="ConsNormal">
    <w:name w:val="ConsNormal"/>
    <w:uiPriority w:val="99"/>
    <w:rsid w:val="00CA0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CA0F23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CA0F23"/>
  </w:style>
  <w:style w:type="paragraph" w:styleId="EndnoteText">
    <w:name w:val="endnote text"/>
    <w:basedOn w:val="Normal"/>
    <w:link w:val="EndnoteTextChar"/>
    <w:uiPriority w:val="99"/>
    <w:rsid w:val="00CA0F2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A0F23"/>
    <w:rPr>
      <w:rFonts w:ascii="Calibri" w:hAnsi="Calibri"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CA0F23"/>
    <w:rPr>
      <w:rFonts w:cs="Times New Roman"/>
      <w:vertAlign w:val="superscript"/>
    </w:rPr>
  </w:style>
  <w:style w:type="paragraph" w:customStyle="1" w:styleId="a6">
    <w:name w:val="Пункт"/>
    <w:basedOn w:val="Normal"/>
    <w:link w:val="a7"/>
    <w:uiPriority w:val="99"/>
    <w:rsid w:val="00CA0F23"/>
    <w:pPr>
      <w:spacing w:after="120"/>
      <w:ind w:left="568"/>
      <w:jc w:val="both"/>
    </w:pPr>
    <w:rPr>
      <w:szCs w:val="20"/>
      <w:lang w:eastAsia="en-US"/>
    </w:rPr>
  </w:style>
  <w:style w:type="paragraph" w:customStyle="1" w:styleId="a8">
    <w:name w:val="Подпункт"/>
    <w:basedOn w:val="Normal"/>
    <w:link w:val="a9"/>
    <w:uiPriority w:val="99"/>
    <w:rsid w:val="00CA0F23"/>
    <w:pPr>
      <w:spacing w:after="120"/>
      <w:jc w:val="both"/>
    </w:pPr>
    <w:rPr>
      <w:szCs w:val="20"/>
      <w:lang w:eastAsia="en-US"/>
    </w:rPr>
  </w:style>
  <w:style w:type="character" w:customStyle="1" w:styleId="a7">
    <w:name w:val="Пункт Знак"/>
    <w:link w:val="a6"/>
    <w:uiPriority w:val="99"/>
    <w:locked/>
    <w:rsid w:val="00CA0F23"/>
    <w:rPr>
      <w:rFonts w:eastAsia="Times New Roman"/>
      <w:sz w:val="24"/>
      <w:lang w:eastAsia="en-US"/>
    </w:rPr>
  </w:style>
  <w:style w:type="character" w:customStyle="1" w:styleId="a9">
    <w:name w:val="Подпункт Знак"/>
    <w:link w:val="a8"/>
    <w:uiPriority w:val="99"/>
    <w:locked/>
    <w:rsid w:val="00CA0F23"/>
    <w:rPr>
      <w:rFonts w:eastAsia="Times New Roman"/>
      <w:sz w:val="24"/>
      <w:lang w:eastAsia="en-US"/>
    </w:rPr>
  </w:style>
  <w:style w:type="paragraph" w:customStyle="1" w:styleId="a0">
    <w:name w:val="Перечень"/>
    <w:basedOn w:val="ListParagraph"/>
    <w:link w:val="aa"/>
    <w:uiPriority w:val="99"/>
    <w:rsid w:val="00CA0F23"/>
    <w:pPr>
      <w:numPr>
        <w:numId w:val="3"/>
      </w:numPr>
      <w:suppressAutoHyphens/>
      <w:spacing w:after="120"/>
      <w:contextualSpacing w:val="0"/>
      <w:jc w:val="both"/>
    </w:pPr>
    <w:rPr>
      <w:szCs w:val="20"/>
      <w:lang w:eastAsia="ar-SA"/>
    </w:rPr>
  </w:style>
  <w:style w:type="character" w:customStyle="1" w:styleId="aa">
    <w:name w:val="Перечень Знак"/>
    <w:link w:val="a0"/>
    <w:uiPriority w:val="99"/>
    <w:locked/>
    <w:rsid w:val="00CA0F23"/>
    <w:rPr>
      <w:rFonts w:eastAsia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A0F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0F23"/>
    <w:rPr>
      <w:rFonts w:cs="Times New Roman"/>
      <w:sz w:val="24"/>
      <w:szCs w:val="24"/>
    </w:rPr>
  </w:style>
  <w:style w:type="character" w:customStyle="1" w:styleId="FontStyle32">
    <w:name w:val="Font Style32"/>
    <w:uiPriority w:val="99"/>
    <w:rsid w:val="00CA0F23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CA0F23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uiPriority w:val="99"/>
    <w:rsid w:val="00CA0F23"/>
    <w:rPr>
      <w:rFonts w:ascii="Times New Roman" w:hAnsi="Times New Roman"/>
      <w:sz w:val="18"/>
    </w:rPr>
  </w:style>
  <w:style w:type="paragraph" w:customStyle="1" w:styleId="ab">
    <w:name w:val="Таблицы (моноширинный)"/>
    <w:basedOn w:val="Normal"/>
    <w:next w:val="Normal"/>
    <w:uiPriority w:val="99"/>
    <w:rsid w:val="00CA0F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"/>
    <w:basedOn w:val="Normal"/>
    <w:uiPriority w:val="99"/>
    <w:rsid w:val="00CA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Normal"/>
    <w:uiPriority w:val="99"/>
    <w:rsid w:val="00CA0F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A0F23"/>
    <w:rPr>
      <w:rFonts w:cs="Times New Roman"/>
    </w:rPr>
  </w:style>
  <w:style w:type="table" w:customStyle="1" w:styleId="110">
    <w:name w:val="Сетка таблицы11"/>
    <w:uiPriority w:val="99"/>
    <w:rsid w:val="00CA0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CA0F23"/>
    <w:rPr>
      <w:rFonts w:cs="Times New Roman"/>
    </w:rPr>
  </w:style>
  <w:style w:type="numbering" w:customStyle="1" w:styleId="a">
    <w:name w:val="ГОСТ"/>
    <w:rsid w:val="00525C8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BD3802A66AF75DF4F71A41ED70021DA234435C130575B8EF336A3AC5587176BB76F1075n436M" TargetMode="External"/><Relationship Id="rId13" Type="http://schemas.openxmlformats.org/officeDocument/2006/relationships/hyperlink" Target="consultantplus://offline/ref=F5AD7411E0C7EC45C39CE77881941F43318BA3242FE9A81BB650367199SFn2C" TargetMode="External"/><Relationship Id="rId18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6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9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AD7411E0C7EC45C39CE77881941F43318BA6262EEEA81BB650367199SFn2C" TargetMode="External"/><Relationship Id="rId17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5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3" Type="http://schemas.openxmlformats.org/officeDocument/2006/relationships/hyperlink" Target="consultantplus://offline/ref=D6B0B28A8A9BF72DD96FC6B6F8040436F7CD9B6B2A86B0D70A7C426DBEw1vBJ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D7411E0C7EC45C39CF97597F841493183FB2F2DEBA049EE0C3026C6A2CB7048S8nCC" TargetMode="External"/><Relationship Id="rId20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9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AD7411E0C7EC45C39CF97597F841493183FB2F2DEBA049EE0C3026C6A2CB70488CF0D62239EE7BD4DB0AFBSDn0C" TargetMode="External"/><Relationship Id="rId24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2" Type="http://schemas.openxmlformats.org/officeDocument/2006/relationships/hyperlink" Target="consultantplus://offline/ref=F5AD7411E0C7EC45C39CE77881941F43318BA62625E9A81BB650367199F2CD2508CCF686S6n2C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AD7411E0C7EC45C39CE77881941F43318AA1272CECA81BB650367199SFn2C" TargetMode="External"/><Relationship Id="rId23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8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F5AD7411E0C7EC45C39CE77881941F43318BA62625E9A81BB650367199F2CD2508CCF681S6n9C" TargetMode="External"/><Relationship Id="rId19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1" Type="http://schemas.openxmlformats.org/officeDocument/2006/relationships/hyperlink" Target="consultantplus://offline/ref=F5AD7411E0C7EC45C39CE77881941F43318BA62625E9A81BB650367199SFn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BD3802A66AF75DF4F71A41ED70021DA234435C130575B8EF336A3AC5587176BB76F1074n430M" TargetMode="External"/><Relationship Id="rId14" Type="http://schemas.openxmlformats.org/officeDocument/2006/relationships/hyperlink" Target="consultantplus://offline/ref=F5AD7411E0C7EC45C39CE77881941F43318BA62625E9A81BB650367199SFn2C" TargetMode="External"/><Relationship Id="rId22" Type="http://schemas.openxmlformats.org/officeDocument/2006/relationships/hyperlink" Target="consultantplus://offline/ref=F5AD7411E0C7EC45C39CE77881941F433189AD2128ECA81BB650367199F2CD2508CCF683617DE57ASDn7C" TargetMode="External"/><Relationship Id="rId27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0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- 2006.dot</Template>
  <TotalTime>63</TotalTime>
  <Pages>26</Pages>
  <Words>9142</Words>
  <Characters>-32766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dc:description/>
  <cp:lastModifiedBy>viktor</cp:lastModifiedBy>
  <cp:revision>10</cp:revision>
  <cp:lastPrinted>2015-12-15T06:42:00Z</cp:lastPrinted>
  <dcterms:created xsi:type="dcterms:W3CDTF">2015-12-15T06:44:00Z</dcterms:created>
  <dcterms:modified xsi:type="dcterms:W3CDTF">2017-06-06T12:10:00Z</dcterms:modified>
</cp:coreProperties>
</file>