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1854"/>
        <w:gridCol w:w="428"/>
        <w:gridCol w:w="570"/>
        <w:gridCol w:w="6500"/>
      </w:tblGrid>
      <w:tr w:rsidR="00A848DD" w:rsidRPr="00A848DD" w:rsidTr="00AA6947">
        <w:trPr>
          <w:trHeight w:val="524"/>
        </w:trPr>
        <w:tc>
          <w:tcPr>
            <w:tcW w:w="9639" w:type="dxa"/>
            <w:gridSpan w:val="5"/>
          </w:tcPr>
          <w:p w:rsidR="00A848DD" w:rsidRPr="00A848DD" w:rsidRDefault="00A848DD" w:rsidP="00A848DD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848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АДМИНИСТРАЦИЯ ГОРОДСКОГО ОКРУГА </w:t>
            </w:r>
          </w:p>
          <w:p w:rsidR="00A848DD" w:rsidRPr="00A848DD" w:rsidRDefault="00A848DD" w:rsidP="00A848DD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48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Верхняя Пышма</w:t>
            </w:r>
          </w:p>
          <w:p w:rsidR="00A848DD" w:rsidRPr="00A848DD" w:rsidRDefault="00A848DD" w:rsidP="00A8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34"/>
                <w:szCs w:val="34"/>
                <w:lang w:eastAsia="ru-RU"/>
              </w:rPr>
            </w:pPr>
            <w:r w:rsidRPr="00A848DD">
              <w:rPr>
                <w:rFonts w:ascii="Times New Roman" w:eastAsia="Times New Roman" w:hAnsi="Times New Roman" w:cs="Times New Roman"/>
                <w:b/>
                <w:spacing w:val="80"/>
                <w:sz w:val="32"/>
                <w:szCs w:val="32"/>
                <w:lang w:eastAsia="ru-RU"/>
              </w:rPr>
              <w:t>ПОСТАНОВЛЕНИЕ</w:t>
            </w:r>
          </w:p>
          <w:p w:rsidR="00A848DD" w:rsidRPr="00A848DD" w:rsidRDefault="00A848DD" w:rsidP="00A8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34"/>
                <w:szCs w:val="3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0320" t="27940" r="20320" b="1968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A848DD" w:rsidRPr="00A848DD" w:rsidTr="00AA6947">
        <w:trPr>
          <w:trHeight w:val="524"/>
        </w:trPr>
        <w:tc>
          <w:tcPr>
            <w:tcW w:w="285" w:type="dxa"/>
            <w:vAlign w:val="bottom"/>
          </w:tcPr>
          <w:p w:rsidR="00A848DD" w:rsidRPr="00A848DD" w:rsidRDefault="00A848DD" w:rsidP="00A848DD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848D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</w:t>
            </w:r>
          </w:p>
        </w:tc>
        <w:tc>
          <w:tcPr>
            <w:tcW w:w="1854" w:type="dxa"/>
            <w:tcBorders>
              <w:bottom w:val="single" w:sz="4" w:space="0" w:color="auto"/>
            </w:tcBorders>
            <w:vAlign w:val="bottom"/>
          </w:tcPr>
          <w:p w:rsidR="00A848DD" w:rsidRPr="00A848DD" w:rsidRDefault="00A848DD" w:rsidP="00A848DD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10.04.2018</w:t>
            </w:r>
            <w:r w:rsidRPr="00A84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A84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DOCPROPERTY  Рег.дата  \* MERGEFORMAT </w:instrText>
            </w:r>
            <w:r w:rsidRPr="00A84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A84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4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428" w:type="dxa"/>
            <w:vAlign w:val="bottom"/>
          </w:tcPr>
          <w:p w:rsidR="00A848DD" w:rsidRPr="00A848DD" w:rsidRDefault="00A848DD" w:rsidP="00A848DD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848D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vAlign w:val="bottom"/>
          </w:tcPr>
          <w:p w:rsidR="00A848DD" w:rsidRPr="00A848DD" w:rsidRDefault="00A848DD" w:rsidP="00A848DD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</w:t>
            </w:r>
            <w:bookmarkStart w:id="0" w:name="_GoBack"/>
            <w:bookmarkEnd w:id="0"/>
            <w:r w:rsidRPr="00A84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A84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DOCPROPERTY  Рег.№  \* MERGEFORMAT </w:instrText>
            </w:r>
            <w:r w:rsidRPr="00A84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A84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4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6502" w:type="dxa"/>
            <w:vAlign w:val="bottom"/>
          </w:tcPr>
          <w:p w:rsidR="00A848DD" w:rsidRPr="00A848DD" w:rsidRDefault="00A848DD" w:rsidP="00A848DD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</w:tr>
      <w:tr w:rsidR="00A848DD" w:rsidRPr="00A848DD" w:rsidTr="00AA6947">
        <w:trPr>
          <w:trHeight w:val="130"/>
        </w:trPr>
        <w:tc>
          <w:tcPr>
            <w:tcW w:w="9639" w:type="dxa"/>
            <w:gridSpan w:val="5"/>
          </w:tcPr>
          <w:p w:rsidR="00A848DD" w:rsidRPr="00A848DD" w:rsidRDefault="00A848DD" w:rsidP="00A8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</w:tr>
      <w:tr w:rsidR="00A848DD" w:rsidRPr="00A848DD" w:rsidTr="00AA6947">
        <w:tc>
          <w:tcPr>
            <w:tcW w:w="9639" w:type="dxa"/>
            <w:gridSpan w:val="5"/>
          </w:tcPr>
          <w:p w:rsidR="00A848DD" w:rsidRPr="00A848DD" w:rsidRDefault="00A848DD" w:rsidP="00A8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A848D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г. Верхняя Пышма</w:t>
            </w:r>
          </w:p>
          <w:p w:rsidR="00A848DD" w:rsidRPr="00A848DD" w:rsidRDefault="00A848DD" w:rsidP="00A8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48DD" w:rsidRPr="00A848DD" w:rsidRDefault="00A848DD" w:rsidP="00A8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848DD" w:rsidRPr="00A848DD" w:rsidTr="00AA6947">
        <w:tc>
          <w:tcPr>
            <w:tcW w:w="9639" w:type="dxa"/>
            <w:gridSpan w:val="5"/>
          </w:tcPr>
          <w:p w:rsidR="00A848DD" w:rsidRPr="00A848DD" w:rsidRDefault="00A848DD" w:rsidP="00A8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A848D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О подготовке внесения изменений в документацию по планировке территории </w:t>
            </w:r>
          </w:p>
        </w:tc>
      </w:tr>
      <w:tr w:rsidR="00A848DD" w:rsidRPr="00A848DD" w:rsidTr="00AA6947">
        <w:tc>
          <w:tcPr>
            <w:tcW w:w="9639" w:type="dxa"/>
            <w:gridSpan w:val="5"/>
          </w:tcPr>
          <w:p w:rsidR="00A848DD" w:rsidRPr="00A848DD" w:rsidRDefault="00A848DD" w:rsidP="00A84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48DD" w:rsidRPr="00A848DD" w:rsidRDefault="00A848DD" w:rsidP="00A84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48DD" w:rsidRPr="00A848DD" w:rsidRDefault="00A848DD" w:rsidP="00A848D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848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Рассмотрев заявление градостроительной мастерской «</w:t>
            </w:r>
            <w:proofErr w:type="spellStart"/>
            <w:r w:rsidRPr="00A848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ПроГрад</w:t>
            </w:r>
            <w:proofErr w:type="spellEnd"/>
            <w:r w:rsidRPr="00A848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», ИП </w:t>
            </w:r>
            <w:proofErr w:type="spellStart"/>
            <w:r w:rsidRPr="00A848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Гусельникова</w:t>
            </w:r>
            <w:proofErr w:type="spellEnd"/>
            <w:r w:rsidRPr="00A848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К.А., в целях обеспечения устойчивого развития территорий, выделения элементов планировочной структуры (кварталов, микрорайонов, иных элементов), установления границ земельных участков, предназначенных для строительства и размещения линейных объектов, руководствуясь статьей 45 Градостроительного кодекса Российской Федерации, Правилами землепользования и застройки на территории городского округа Верхняя Пышма, утвержденными Решением Думы городского округа Верхняя Пышма 30.04.2009 № 5</w:t>
            </w:r>
            <w:proofErr w:type="gramEnd"/>
            <w:r w:rsidRPr="00A848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/14, Уставом городского округа Верхняя Пышма, администрация городского округа Верхняя Пышма</w:t>
            </w:r>
          </w:p>
        </w:tc>
      </w:tr>
    </w:tbl>
    <w:p w:rsidR="00A848DD" w:rsidRPr="00A848DD" w:rsidRDefault="00A848DD" w:rsidP="00A848D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3"/>
        <w:gridCol w:w="3364"/>
      </w:tblGrid>
      <w:tr w:rsidR="00A848DD" w:rsidRPr="00A848DD" w:rsidTr="00AA6947">
        <w:trPr>
          <w:trHeight w:val="975"/>
        </w:trPr>
        <w:tc>
          <w:tcPr>
            <w:tcW w:w="9637" w:type="dxa"/>
            <w:gridSpan w:val="2"/>
            <w:vAlign w:val="bottom"/>
          </w:tcPr>
          <w:p w:rsidR="00A848DD" w:rsidRPr="00A848DD" w:rsidRDefault="00A848DD" w:rsidP="00A848D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48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proofErr w:type="gramStart"/>
            <w:r w:rsidRPr="00A848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Разрешить градостроительной мастерской «</w:t>
            </w:r>
            <w:proofErr w:type="spellStart"/>
            <w:r w:rsidRPr="00A848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ПроГрад</w:t>
            </w:r>
            <w:proofErr w:type="spellEnd"/>
            <w:r w:rsidRPr="00A848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»,                                      индивидуальному предпринимателю </w:t>
            </w:r>
            <w:proofErr w:type="spellStart"/>
            <w:r w:rsidRPr="00A848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Гусельникову</w:t>
            </w:r>
            <w:proofErr w:type="spellEnd"/>
            <w:r w:rsidRPr="00A848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Кириллу Александровичу осуществить подготовку внесения изменений в документацию по планировке территории «Газопровод высокого давления для присоединения объектов: пос. Ромашка, реабилитационно-тренировочная база УФСБ, ГБУЗ СО «ОДКБ №1, б/о «Ключи Урала», б/о «Звезда» на восточном побережье озера Балтым ГО Верхняя Пышма», утвержденную постановлением администрации городского округа Верхняя Пышма от 29.12.2017 № 1019, в связи</w:t>
            </w:r>
            <w:proofErr w:type="gramEnd"/>
            <w:r w:rsidRPr="00A848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изменением красных линий линейного объекта (далее – проекты):</w:t>
            </w:r>
          </w:p>
          <w:p w:rsidR="00A848DD" w:rsidRPr="00A848DD" w:rsidRDefault="00A848DD" w:rsidP="00A848DD">
            <w:pPr>
              <w:tabs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48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A848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Градостроительной мастерской «</w:t>
            </w:r>
            <w:proofErr w:type="spellStart"/>
            <w:r w:rsidRPr="00A848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ПроГрад</w:t>
            </w:r>
            <w:proofErr w:type="spellEnd"/>
            <w:r w:rsidRPr="00A848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», индивидуальному предпринимателю </w:t>
            </w:r>
            <w:proofErr w:type="spellStart"/>
            <w:r w:rsidRPr="00A848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Гусельникову</w:t>
            </w:r>
            <w:proofErr w:type="spellEnd"/>
            <w:r w:rsidRPr="00A848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Кириллу Александровичу:</w:t>
            </w:r>
          </w:p>
          <w:p w:rsidR="00A848DD" w:rsidRPr="00A848DD" w:rsidRDefault="00A848DD" w:rsidP="00A848DD">
            <w:pPr>
              <w:tabs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48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</w:t>
            </w:r>
            <w:r w:rsidRPr="00A848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обеспечить подготовку исходной информации и получить в Управлении архитектуры и градостроительства администрации городского округа Верхняя Пышма техническое задание на разработку проектов;</w:t>
            </w:r>
          </w:p>
          <w:p w:rsidR="00A848DD" w:rsidRPr="00A848DD" w:rsidRDefault="00A848DD" w:rsidP="00A848DD">
            <w:pPr>
              <w:tabs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48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</w:t>
            </w:r>
            <w:r w:rsidRPr="00A848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предоставить в Управление архитектуры и градостроительства администрации городского округа Верхняя Пышма подготовленные в соответствии с техническим заданием проекты.</w:t>
            </w:r>
          </w:p>
          <w:p w:rsidR="00A848DD" w:rsidRPr="00A848DD" w:rsidRDefault="00A848DD" w:rsidP="00A848DD">
            <w:pPr>
              <w:tabs>
                <w:tab w:val="left" w:pos="105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48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Pr="00A848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Опубликовать настоящее постановление в газете «Красное знамя» и разместить на официальном сайте городского округа Верхняя Пышма.</w:t>
            </w:r>
          </w:p>
          <w:p w:rsidR="00A848DD" w:rsidRDefault="00A848DD" w:rsidP="00A848DD">
            <w:pPr>
              <w:tabs>
                <w:tab w:val="left" w:pos="105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48DD" w:rsidRPr="00A848DD" w:rsidRDefault="00A848DD" w:rsidP="00A848DD">
            <w:pPr>
              <w:tabs>
                <w:tab w:val="left" w:pos="105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48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</w:t>
            </w:r>
            <w:r w:rsidRPr="00A848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Управлению архитектуры и градостроительства администрации городского округа Верхняя Пышма обеспечить со дня опубликования настоящего постановления прием предложений от физических и юридических лиц о порядке, сроках подготовки и содержании проектов.</w:t>
            </w:r>
          </w:p>
          <w:p w:rsidR="00A848DD" w:rsidRPr="00A848DD" w:rsidRDefault="00A848DD" w:rsidP="00A848DD">
            <w:pPr>
              <w:tabs>
                <w:tab w:val="left" w:pos="105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48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  <w:r w:rsidRPr="00A848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proofErr w:type="gramStart"/>
            <w:r w:rsidRPr="00A848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A848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выполнением настоящего постановления оставляю за собой.</w:t>
            </w:r>
          </w:p>
          <w:p w:rsidR="00A848DD" w:rsidRPr="00A848DD" w:rsidRDefault="00A848DD" w:rsidP="00A8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848DD" w:rsidRPr="00A848DD" w:rsidTr="00AA6947">
        <w:trPr>
          <w:trHeight w:val="630"/>
        </w:trPr>
        <w:tc>
          <w:tcPr>
            <w:tcW w:w="6273" w:type="dxa"/>
            <w:vAlign w:val="bottom"/>
          </w:tcPr>
          <w:p w:rsidR="00A848DD" w:rsidRPr="00A848DD" w:rsidRDefault="00A848DD" w:rsidP="00A848D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48DD" w:rsidRPr="00A848DD" w:rsidRDefault="00A848DD" w:rsidP="00A848DD">
            <w:pPr>
              <w:spacing w:after="0" w:line="240" w:lineRule="auto"/>
              <w:ind w:right="258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48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3364" w:type="dxa"/>
            <w:vAlign w:val="bottom"/>
          </w:tcPr>
          <w:p w:rsidR="00A848DD" w:rsidRPr="00A848DD" w:rsidRDefault="00A848DD" w:rsidP="00A8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48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И.В. Соломин</w:t>
            </w:r>
          </w:p>
        </w:tc>
      </w:tr>
    </w:tbl>
    <w:p w:rsidR="00A848DD" w:rsidRPr="00A848DD" w:rsidRDefault="00A848DD" w:rsidP="00A848DD">
      <w:pPr>
        <w:snapToGri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4373A4" w:rsidRDefault="004373A4"/>
    <w:sectPr w:rsidR="004373A4" w:rsidSect="00ED5D71">
      <w:headerReference w:type="default" r:id="rId5"/>
      <w:footerReference w:type="default" r:id="rId6"/>
      <w:headerReference w:type="first" r:id="rId7"/>
      <w:footerReference w:type="first" r:id="rId8"/>
      <w:pgSz w:w="11906" w:h="16838"/>
      <w:pgMar w:top="1134" w:right="851" w:bottom="1134" w:left="1418" w:header="454" w:footer="39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Pr="00810AAA" w:rsidRDefault="00A848DD" w:rsidP="00810AAA">
    <w:pPr>
      <w:pStyle w:val="a5"/>
      <w:jc w:val="right"/>
      <w:rPr>
        <w:sz w:val="20"/>
        <w:szCs w:val="20"/>
      </w:rPr>
    </w:pPr>
    <w:r w:rsidRPr="00EC798A">
      <w:rPr>
        <w:sz w:val="20"/>
        <w:szCs w:val="20"/>
      </w:rPr>
      <w:t>Вр-124234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DOCPROPERTY  "Временный номер"  \* MERGEFORMAT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 xml:space="preserve"> </w:t>
    </w:r>
    <w:r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Pr="007B0005" w:rsidRDefault="00A848DD" w:rsidP="007B0005">
    <w:pPr>
      <w:pStyle w:val="a5"/>
      <w:jc w:val="right"/>
      <w:rPr>
        <w:sz w:val="20"/>
        <w:szCs w:val="20"/>
      </w:rPr>
    </w:pPr>
    <w:r w:rsidRPr="00EC798A">
      <w:rPr>
        <w:sz w:val="20"/>
        <w:szCs w:val="20"/>
      </w:rPr>
      <w:t>Вр-124234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ermStart w:id="1208304268" w:edGrp="everyone"/>
  <w:p w:rsidR="00AF0248" w:rsidRDefault="00A848DD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ermEnd w:id="1208304268"/>
  <w:p w:rsidR="00810AAA" w:rsidRPr="00810AAA" w:rsidRDefault="00A848DD" w:rsidP="00810AAA">
    <w:pPr>
      <w:pStyle w:val="a3"/>
      <w:jc w:val="center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7E2" w:rsidRDefault="00A848DD">
    <w:pPr>
      <w:pStyle w:val="a3"/>
      <w:jc w:val="center"/>
    </w:pPr>
    <w:r>
      <w:t xml:space="preserve"> </w:t>
    </w:r>
  </w:p>
  <w:p w:rsidR="00810AAA" w:rsidRDefault="00A848DD" w:rsidP="00810AAA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8DD"/>
    <w:rsid w:val="004373A4"/>
    <w:rsid w:val="00633E42"/>
    <w:rsid w:val="00A84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848D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A848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A848D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A848D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848D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A848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A848D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A848D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Goncharuk</dc:creator>
  <cp:lastModifiedBy>Goncharuk</cp:lastModifiedBy>
  <cp:revision>1</cp:revision>
  <dcterms:created xsi:type="dcterms:W3CDTF">2018-04-11T08:48:00Z</dcterms:created>
  <dcterms:modified xsi:type="dcterms:W3CDTF">2018-04-11T08:56:00Z</dcterms:modified>
</cp:coreProperties>
</file>