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CB0136" w:rsidRPr="00CB0136" w:rsidTr="00CF7E60">
        <w:trPr>
          <w:trHeight w:val="524"/>
        </w:trPr>
        <w:tc>
          <w:tcPr>
            <w:tcW w:w="9639" w:type="dxa"/>
            <w:gridSpan w:val="5"/>
          </w:tcPr>
          <w:p w:rsidR="00CB0136" w:rsidRPr="00CB0136" w:rsidRDefault="00CB0136" w:rsidP="00CB0136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CB0136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CB0136" w:rsidRPr="00CB0136" w:rsidRDefault="00CB0136" w:rsidP="00CB0136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CB0136">
              <w:rPr>
                <w:b/>
                <w:sz w:val="28"/>
                <w:szCs w:val="28"/>
              </w:rPr>
              <w:t>Верхняя Пышма</w:t>
            </w:r>
          </w:p>
          <w:p w:rsidR="00CB0136" w:rsidRPr="00CB0136" w:rsidRDefault="00CB0136" w:rsidP="00CB0136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CB0136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CB0136" w:rsidRPr="00CB0136" w:rsidRDefault="00CB0136" w:rsidP="00CB0136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CB0136" w:rsidRPr="00CB0136" w:rsidTr="00CF7E60">
        <w:trPr>
          <w:trHeight w:val="524"/>
        </w:trPr>
        <w:tc>
          <w:tcPr>
            <w:tcW w:w="285" w:type="dxa"/>
            <w:vAlign w:val="bottom"/>
          </w:tcPr>
          <w:p w:rsidR="00CB0136" w:rsidRPr="00CB0136" w:rsidRDefault="00CB0136" w:rsidP="00CB0136">
            <w:pPr>
              <w:tabs>
                <w:tab w:val="left" w:leader="underscore" w:pos="9639"/>
              </w:tabs>
              <w:rPr>
                <w:szCs w:val="28"/>
              </w:rPr>
            </w:pPr>
            <w:r w:rsidRPr="00CB0136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CB0136" w:rsidRPr="00CB0136" w:rsidRDefault="00CB0136" w:rsidP="00CB013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19.09.2017</w:t>
            </w:r>
            <w:r w:rsidRPr="00CB0136">
              <w:fldChar w:fldCharType="begin"/>
            </w:r>
            <w:r w:rsidRPr="00CB0136">
              <w:instrText xml:space="preserve"> DOCPROPERTY  Рег.дата  \* MERGEFORMAT </w:instrText>
            </w:r>
            <w:r w:rsidRPr="00CB0136">
              <w:fldChar w:fldCharType="separate"/>
            </w:r>
            <w:r w:rsidRPr="00CB0136">
              <w:t xml:space="preserve"> </w:t>
            </w:r>
            <w:r w:rsidRPr="00CB0136">
              <w:fldChar w:fldCharType="end"/>
            </w:r>
          </w:p>
        </w:tc>
        <w:tc>
          <w:tcPr>
            <w:tcW w:w="428" w:type="dxa"/>
            <w:vAlign w:val="bottom"/>
          </w:tcPr>
          <w:p w:rsidR="00CB0136" w:rsidRPr="00CB0136" w:rsidRDefault="00CB0136" w:rsidP="00CB013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CB0136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CB0136" w:rsidRPr="00CB0136" w:rsidRDefault="00CB0136" w:rsidP="00CB013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664</w:t>
            </w:r>
            <w:bookmarkStart w:id="0" w:name="_GoBack"/>
            <w:bookmarkEnd w:id="0"/>
            <w:r w:rsidRPr="00CB0136">
              <w:fldChar w:fldCharType="begin"/>
            </w:r>
            <w:r w:rsidRPr="00CB0136">
              <w:instrText xml:space="preserve"> DOCPROPERTY  Рег.№  \* MERGEFORMAT </w:instrText>
            </w:r>
            <w:r w:rsidRPr="00CB0136">
              <w:fldChar w:fldCharType="separate"/>
            </w:r>
            <w:r w:rsidRPr="00CB0136">
              <w:t xml:space="preserve"> </w:t>
            </w:r>
            <w:r w:rsidRPr="00CB0136">
              <w:fldChar w:fldCharType="end"/>
            </w:r>
          </w:p>
        </w:tc>
        <w:tc>
          <w:tcPr>
            <w:tcW w:w="6502" w:type="dxa"/>
            <w:vAlign w:val="bottom"/>
          </w:tcPr>
          <w:p w:rsidR="00CB0136" w:rsidRPr="00CB0136" w:rsidRDefault="00CB0136" w:rsidP="00CB013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CB0136" w:rsidRPr="00CB0136" w:rsidTr="00CF7E60">
        <w:trPr>
          <w:trHeight w:val="130"/>
        </w:trPr>
        <w:tc>
          <w:tcPr>
            <w:tcW w:w="9639" w:type="dxa"/>
            <w:gridSpan w:val="5"/>
          </w:tcPr>
          <w:p w:rsidR="00CB0136" w:rsidRPr="00CB0136" w:rsidRDefault="00CB0136" w:rsidP="00CB0136">
            <w:pPr>
              <w:rPr>
                <w:sz w:val="20"/>
                <w:szCs w:val="28"/>
              </w:rPr>
            </w:pPr>
          </w:p>
        </w:tc>
      </w:tr>
      <w:tr w:rsidR="00CB0136" w:rsidRPr="00CB0136" w:rsidTr="00CF7E60">
        <w:tc>
          <w:tcPr>
            <w:tcW w:w="9639" w:type="dxa"/>
            <w:gridSpan w:val="5"/>
          </w:tcPr>
          <w:p w:rsidR="00CB0136" w:rsidRPr="00CB0136" w:rsidRDefault="00CB0136" w:rsidP="00CB0136">
            <w:pPr>
              <w:rPr>
                <w:sz w:val="20"/>
                <w:szCs w:val="28"/>
              </w:rPr>
            </w:pPr>
            <w:r w:rsidRPr="00CB0136">
              <w:rPr>
                <w:sz w:val="20"/>
                <w:szCs w:val="28"/>
              </w:rPr>
              <w:t>г. Верхняя Пышма</w:t>
            </w:r>
          </w:p>
          <w:p w:rsidR="00CB0136" w:rsidRPr="00CB0136" w:rsidRDefault="00CB0136" w:rsidP="00CB0136">
            <w:pPr>
              <w:rPr>
                <w:sz w:val="28"/>
                <w:szCs w:val="28"/>
              </w:rPr>
            </w:pPr>
          </w:p>
          <w:p w:rsidR="00CB0136" w:rsidRPr="00CB0136" w:rsidRDefault="00CB0136" w:rsidP="00CB0136">
            <w:pPr>
              <w:rPr>
                <w:sz w:val="28"/>
                <w:szCs w:val="28"/>
              </w:rPr>
            </w:pPr>
          </w:p>
        </w:tc>
      </w:tr>
      <w:tr w:rsidR="00CB0136" w:rsidRPr="00CB0136" w:rsidTr="00CF7E60">
        <w:tc>
          <w:tcPr>
            <w:tcW w:w="9639" w:type="dxa"/>
            <w:gridSpan w:val="5"/>
          </w:tcPr>
          <w:p w:rsidR="00CB0136" w:rsidRPr="00CB0136" w:rsidRDefault="00CB0136" w:rsidP="00CB0136">
            <w:pPr>
              <w:jc w:val="center"/>
              <w:rPr>
                <w:b/>
                <w:i/>
                <w:sz w:val="28"/>
                <w:szCs w:val="28"/>
              </w:rPr>
            </w:pPr>
            <w:r w:rsidRPr="00CB0136">
              <w:rPr>
                <w:b/>
                <w:i/>
                <w:sz w:val="28"/>
                <w:szCs w:val="28"/>
              </w:rPr>
              <w:t>О временном ограничении движения транспорта</w:t>
            </w:r>
          </w:p>
        </w:tc>
      </w:tr>
      <w:tr w:rsidR="00CB0136" w:rsidRPr="00CB0136" w:rsidTr="00CF7E60">
        <w:tc>
          <w:tcPr>
            <w:tcW w:w="9639" w:type="dxa"/>
            <w:gridSpan w:val="5"/>
          </w:tcPr>
          <w:p w:rsidR="00CB0136" w:rsidRPr="00CB0136" w:rsidRDefault="00CB0136" w:rsidP="00CB0136">
            <w:pPr>
              <w:jc w:val="both"/>
              <w:rPr>
                <w:sz w:val="28"/>
                <w:szCs w:val="28"/>
              </w:rPr>
            </w:pPr>
          </w:p>
          <w:p w:rsidR="00CB0136" w:rsidRPr="00CB0136" w:rsidRDefault="00CB0136" w:rsidP="00CB0136">
            <w:pPr>
              <w:jc w:val="both"/>
              <w:rPr>
                <w:sz w:val="28"/>
                <w:szCs w:val="28"/>
              </w:rPr>
            </w:pPr>
          </w:p>
          <w:p w:rsidR="00CB0136" w:rsidRPr="00CB0136" w:rsidRDefault="00CB0136" w:rsidP="00CB013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CB0136">
              <w:rPr>
                <w:sz w:val="28"/>
                <w:szCs w:val="28"/>
              </w:rPr>
              <w:t xml:space="preserve">В связи с проведением 24.09.2017 с 12.00 часов до 14.00 часов по маршруту  от ул. </w:t>
            </w:r>
            <w:proofErr w:type="spellStart"/>
            <w:r w:rsidRPr="00CB0136">
              <w:rPr>
                <w:sz w:val="28"/>
                <w:szCs w:val="28"/>
              </w:rPr>
              <w:t>Шувакишская</w:t>
            </w:r>
            <w:proofErr w:type="spellEnd"/>
            <w:r w:rsidRPr="00CB0136">
              <w:rPr>
                <w:sz w:val="28"/>
                <w:szCs w:val="28"/>
              </w:rPr>
              <w:t>, 3 (г. Екатеринбург) до урочища Ганина Яма (городской округ Верхняя Пышма) Крестного хода с участием детей и молодежи, во исполнение письма Министерства общественной безопасности Свердловской области от 13.092017 № 25-06-01/4067 «Об оказании содействия в проведении публичного мероприятия», в соответствии с Федеральным Законом от 19.06.2004</w:t>
            </w:r>
            <w:proofErr w:type="gramEnd"/>
            <w:r w:rsidRPr="00CB0136">
              <w:rPr>
                <w:sz w:val="28"/>
                <w:szCs w:val="28"/>
              </w:rPr>
              <w:t xml:space="preserve"> № 54-ФЗ «О собраниях, митингах, демонстрациях, шествиях и пикетированиях», Федеральным законом от 06.10.2003 № 131-ФЗ «Об общих принципах организации местного самоуправления в Российской Федерации», Законом Свердловской области от 07.12.2015 № 102-ОЗ «Об отдельных вопросах подготовки и проведения публичных мероприятий на территории Свердловской области», Уставом городского округа Верхняя Пышма,</w:t>
            </w:r>
            <w:r w:rsidRPr="00CB0136">
              <w:t xml:space="preserve"> </w:t>
            </w:r>
            <w:r w:rsidRPr="00CB0136">
              <w:rPr>
                <w:sz w:val="28"/>
                <w:szCs w:val="28"/>
              </w:rPr>
              <w:t>администрация городского округа Верхняя Пышма</w:t>
            </w:r>
          </w:p>
        </w:tc>
      </w:tr>
    </w:tbl>
    <w:p w:rsidR="00CB0136" w:rsidRPr="00CB0136" w:rsidRDefault="00CB0136" w:rsidP="00CB0136">
      <w:pPr>
        <w:widowControl w:val="0"/>
        <w:jc w:val="both"/>
        <w:rPr>
          <w:sz w:val="28"/>
          <w:szCs w:val="28"/>
        </w:rPr>
      </w:pPr>
      <w:r w:rsidRPr="00CB0136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CB0136" w:rsidRPr="00CB0136" w:rsidTr="00CF7E60">
        <w:trPr>
          <w:trHeight w:val="975"/>
        </w:trPr>
        <w:tc>
          <w:tcPr>
            <w:tcW w:w="9637" w:type="dxa"/>
            <w:gridSpan w:val="2"/>
            <w:vAlign w:val="bottom"/>
          </w:tcPr>
          <w:p w:rsidR="00CB0136" w:rsidRPr="00CB0136" w:rsidRDefault="00CB0136" w:rsidP="00CB0136">
            <w:pPr>
              <w:ind w:firstLine="709"/>
              <w:jc w:val="both"/>
              <w:rPr>
                <w:sz w:val="28"/>
                <w:szCs w:val="28"/>
              </w:rPr>
            </w:pPr>
            <w:r w:rsidRPr="00CB0136">
              <w:rPr>
                <w:sz w:val="28"/>
                <w:szCs w:val="28"/>
              </w:rPr>
              <w:t xml:space="preserve">1. Согласовать временное ограничение движения автотранспорта 24.09.2017 с 12.00 часов до 14.00 часов по маршруту Крестного хода «пос. </w:t>
            </w:r>
            <w:proofErr w:type="spellStart"/>
            <w:r w:rsidRPr="00CB0136">
              <w:rPr>
                <w:sz w:val="28"/>
                <w:szCs w:val="28"/>
              </w:rPr>
              <w:t>Шувакиш</w:t>
            </w:r>
            <w:proofErr w:type="spellEnd"/>
            <w:r w:rsidRPr="00CB0136">
              <w:rPr>
                <w:sz w:val="28"/>
                <w:szCs w:val="28"/>
              </w:rPr>
              <w:t xml:space="preserve"> – урочище Ганина Яма» на участке автомобильной дороги в границах городского округа Верхняя Пышма. </w:t>
            </w:r>
          </w:p>
          <w:p w:rsidR="00CB0136" w:rsidRPr="00CB0136" w:rsidRDefault="00CB0136" w:rsidP="00CB0136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CB0136">
              <w:rPr>
                <w:sz w:val="28"/>
                <w:szCs w:val="28"/>
              </w:rPr>
              <w:t xml:space="preserve">2. </w:t>
            </w:r>
            <w:r w:rsidRPr="00CB0136">
              <w:rPr>
                <w:sz w:val="28"/>
                <w:szCs w:val="28"/>
                <w:lang w:eastAsia="en-US"/>
              </w:rPr>
              <w:t>Разместить настоящее постановление на официальном интернет – портале правовой информации городского округа Верхняя Пышма (</w:t>
            </w:r>
            <w:r w:rsidRPr="00CB0136">
              <w:rPr>
                <w:sz w:val="28"/>
                <w:szCs w:val="28"/>
                <w:lang w:val="en-US" w:eastAsia="en-US"/>
              </w:rPr>
              <w:t>www</w:t>
            </w:r>
            <w:r w:rsidRPr="00CB0136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CB0136">
              <w:rPr>
                <w:sz w:val="28"/>
                <w:szCs w:val="28"/>
                <w:lang w:eastAsia="en-US"/>
              </w:rPr>
              <w:t>Верхняяпышма-право</w:t>
            </w:r>
            <w:proofErr w:type="gramStart"/>
            <w:r w:rsidRPr="00CB0136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CB0136">
              <w:rPr>
                <w:sz w:val="28"/>
                <w:szCs w:val="28"/>
                <w:lang w:eastAsia="en-US"/>
              </w:rPr>
              <w:t>ф</w:t>
            </w:r>
            <w:proofErr w:type="spellEnd"/>
            <w:r w:rsidRPr="00CB0136">
              <w:rPr>
                <w:sz w:val="28"/>
                <w:szCs w:val="28"/>
                <w:lang w:eastAsia="en-US"/>
              </w:rPr>
              <w:t>) и на официальном сайте городского округа Верхняя Пышма (</w:t>
            </w:r>
            <w:proofErr w:type="spellStart"/>
            <w:r w:rsidRPr="00CB0136">
              <w:rPr>
                <w:sz w:val="28"/>
                <w:szCs w:val="28"/>
                <w:lang w:val="en-US" w:eastAsia="en-US"/>
              </w:rPr>
              <w:t>movp</w:t>
            </w:r>
            <w:proofErr w:type="spellEnd"/>
            <w:r w:rsidRPr="00CB0136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CB0136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  <w:r w:rsidRPr="00CB0136">
              <w:rPr>
                <w:sz w:val="28"/>
                <w:szCs w:val="28"/>
                <w:lang w:eastAsia="en-US"/>
              </w:rPr>
              <w:t>)</w:t>
            </w:r>
          </w:p>
          <w:p w:rsidR="00CB0136" w:rsidRPr="00CB0136" w:rsidRDefault="00CB0136" w:rsidP="00CB0136">
            <w:pPr>
              <w:ind w:firstLine="709"/>
              <w:jc w:val="both"/>
              <w:rPr>
                <w:sz w:val="28"/>
                <w:szCs w:val="28"/>
              </w:rPr>
            </w:pPr>
            <w:r w:rsidRPr="00CB0136">
              <w:rPr>
                <w:sz w:val="28"/>
                <w:szCs w:val="28"/>
              </w:rPr>
              <w:t xml:space="preserve">3. </w:t>
            </w:r>
            <w:proofErr w:type="gramStart"/>
            <w:r w:rsidRPr="00CB0136">
              <w:rPr>
                <w:sz w:val="28"/>
                <w:szCs w:val="28"/>
              </w:rPr>
              <w:t>Контроль за</w:t>
            </w:r>
            <w:proofErr w:type="gramEnd"/>
            <w:r w:rsidRPr="00CB0136">
              <w:rPr>
                <w:sz w:val="28"/>
                <w:szCs w:val="28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вопросам жилищно-коммунального хозяйства, транспорта и связи                             Н.В. </w:t>
            </w:r>
            <w:proofErr w:type="spellStart"/>
            <w:r w:rsidRPr="00CB0136">
              <w:rPr>
                <w:sz w:val="28"/>
                <w:szCs w:val="28"/>
              </w:rPr>
              <w:t>Невструева</w:t>
            </w:r>
            <w:proofErr w:type="spellEnd"/>
            <w:r w:rsidRPr="00CB0136">
              <w:rPr>
                <w:sz w:val="28"/>
                <w:szCs w:val="28"/>
              </w:rPr>
              <w:t>.</w:t>
            </w:r>
          </w:p>
        </w:tc>
      </w:tr>
      <w:tr w:rsidR="00CB0136" w:rsidRPr="00CB0136" w:rsidTr="00CF7E60">
        <w:trPr>
          <w:trHeight w:val="630"/>
        </w:trPr>
        <w:tc>
          <w:tcPr>
            <w:tcW w:w="6273" w:type="dxa"/>
            <w:vAlign w:val="bottom"/>
          </w:tcPr>
          <w:p w:rsidR="00CB0136" w:rsidRPr="00CB0136" w:rsidRDefault="00CB0136" w:rsidP="00CB0136">
            <w:pPr>
              <w:ind w:right="2587"/>
              <w:rPr>
                <w:sz w:val="28"/>
                <w:szCs w:val="28"/>
              </w:rPr>
            </w:pPr>
            <w:r w:rsidRPr="00CB0136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CB0136" w:rsidRPr="00CB0136" w:rsidRDefault="00CB0136" w:rsidP="00CB0136">
            <w:pPr>
              <w:jc w:val="right"/>
              <w:rPr>
                <w:sz w:val="28"/>
                <w:szCs w:val="28"/>
              </w:rPr>
            </w:pPr>
            <w:r w:rsidRPr="00CB0136">
              <w:rPr>
                <w:sz w:val="28"/>
                <w:szCs w:val="28"/>
              </w:rPr>
              <w:t>И.В. Соломин</w:t>
            </w:r>
          </w:p>
        </w:tc>
      </w:tr>
    </w:tbl>
    <w:p w:rsidR="00562620" w:rsidRPr="00CB0136" w:rsidRDefault="00562620" w:rsidP="00CB0136"/>
    <w:sectPr w:rsidR="00562620" w:rsidRPr="00CB0136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84F" w:rsidRDefault="005E284F">
      <w:r>
        <w:separator/>
      </w:r>
    </w:p>
  </w:endnote>
  <w:endnote w:type="continuationSeparator" w:id="0">
    <w:p w:rsidR="005E284F" w:rsidRDefault="005E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84F" w:rsidRDefault="005E284F">
      <w:r>
        <w:separator/>
      </w:r>
    </w:p>
  </w:footnote>
  <w:footnote w:type="continuationSeparator" w:id="0">
    <w:p w:rsidR="005E284F" w:rsidRDefault="005E2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945430697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4082">
      <w:rPr>
        <w:noProof/>
      </w:rPr>
      <w:t>2</w:t>
    </w:r>
    <w:r>
      <w:fldChar w:fldCharType="end"/>
    </w:r>
  </w:p>
  <w:permEnd w:id="945430697"/>
  <w:p w:rsidR="00810AAA" w:rsidRPr="00810AAA" w:rsidRDefault="005E284F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5E284F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3408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5238B9"/>
    <w:rsid w:val="00562620"/>
    <w:rsid w:val="005753FF"/>
    <w:rsid w:val="005A5CD6"/>
    <w:rsid w:val="005B1852"/>
    <w:rsid w:val="005E284F"/>
    <w:rsid w:val="005E551B"/>
    <w:rsid w:val="005F1584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925EB3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C460D3"/>
    <w:rsid w:val="00C60F54"/>
    <w:rsid w:val="00CB0136"/>
    <w:rsid w:val="00CD7DDB"/>
    <w:rsid w:val="00CE5F5D"/>
    <w:rsid w:val="00CF6308"/>
    <w:rsid w:val="00D41A63"/>
    <w:rsid w:val="00D50018"/>
    <w:rsid w:val="00D61A14"/>
    <w:rsid w:val="00D67F5C"/>
    <w:rsid w:val="00D75D6D"/>
    <w:rsid w:val="00DA2B45"/>
    <w:rsid w:val="00DA5087"/>
    <w:rsid w:val="00DB015E"/>
    <w:rsid w:val="00E63405"/>
    <w:rsid w:val="00EE5742"/>
    <w:rsid w:val="00EF4384"/>
    <w:rsid w:val="00EF4F1F"/>
    <w:rsid w:val="00EF7E69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2017-09-11T06:24:00Z</cp:lastPrinted>
  <dcterms:created xsi:type="dcterms:W3CDTF">2017-09-20T05:17:00Z</dcterms:created>
  <dcterms:modified xsi:type="dcterms:W3CDTF">2017-09-20T05:17:00Z</dcterms:modified>
</cp:coreProperties>
</file>