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1" w:rsidRPr="00C32FAF" w:rsidRDefault="00BA59B1" w:rsidP="00BA59B1">
      <w:pPr>
        <w:jc w:val="center"/>
        <w:rPr>
          <w:b/>
          <w:sz w:val="32"/>
          <w:szCs w:val="32"/>
        </w:rPr>
      </w:pPr>
      <w:r w:rsidRPr="00C32FAF">
        <w:rPr>
          <w:b/>
          <w:sz w:val="32"/>
          <w:szCs w:val="32"/>
        </w:rPr>
        <w:t>Информация</w:t>
      </w:r>
    </w:p>
    <w:p w:rsidR="00BA59B1" w:rsidRPr="00C32FAF" w:rsidRDefault="00BA59B1" w:rsidP="00BA59B1">
      <w:pPr>
        <w:jc w:val="center"/>
        <w:rPr>
          <w:b/>
          <w:sz w:val="28"/>
          <w:szCs w:val="28"/>
        </w:rPr>
      </w:pPr>
      <w:r w:rsidRPr="00C32FAF">
        <w:rPr>
          <w:b/>
          <w:sz w:val="28"/>
          <w:szCs w:val="28"/>
        </w:rPr>
        <w:t>о количестве, характере и результатах рассмотрения обращений граждан и личном приеме на</w:t>
      </w:r>
      <w:r>
        <w:rPr>
          <w:b/>
          <w:sz w:val="28"/>
          <w:szCs w:val="28"/>
        </w:rPr>
        <w:t>селения за</w:t>
      </w:r>
      <w:r w:rsidR="0013714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 год</w:t>
      </w:r>
      <w:r w:rsidRPr="00C32FAF">
        <w:rPr>
          <w:b/>
          <w:sz w:val="28"/>
          <w:szCs w:val="28"/>
        </w:rPr>
        <w:t xml:space="preserve"> в Администрации Вытегорского муниципального района</w:t>
      </w:r>
    </w:p>
    <w:p w:rsidR="00BA59B1" w:rsidRPr="00C32FAF" w:rsidRDefault="00BA59B1" w:rsidP="00BA59B1">
      <w:pPr>
        <w:jc w:val="center"/>
        <w:rPr>
          <w:b/>
          <w:sz w:val="28"/>
          <w:szCs w:val="28"/>
        </w:rPr>
      </w:pPr>
    </w:p>
    <w:p w:rsidR="00B04D10" w:rsidRPr="00033907" w:rsidRDefault="00BA59B1" w:rsidP="00BA59B1">
      <w:pPr>
        <w:spacing w:line="360" w:lineRule="auto"/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За 2</w:t>
      </w:r>
      <w:r w:rsidR="0013714B">
        <w:rPr>
          <w:sz w:val="28"/>
          <w:szCs w:val="28"/>
        </w:rPr>
        <w:t>018</w:t>
      </w:r>
      <w:r w:rsidRPr="00033907">
        <w:rPr>
          <w:sz w:val="28"/>
          <w:szCs w:val="28"/>
        </w:rPr>
        <w:t xml:space="preserve"> год в Администрацию Вытегорского </w:t>
      </w:r>
      <w:proofErr w:type="gramStart"/>
      <w:r w:rsidRPr="00033907">
        <w:rPr>
          <w:sz w:val="28"/>
          <w:szCs w:val="28"/>
        </w:rPr>
        <w:t>муни</w:t>
      </w:r>
      <w:r w:rsidR="0013714B">
        <w:rPr>
          <w:sz w:val="28"/>
          <w:szCs w:val="28"/>
        </w:rPr>
        <w:t>ципального</w:t>
      </w:r>
      <w:proofErr w:type="gramEnd"/>
      <w:r w:rsidR="0013714B">
        <w:rPr>
          <w:sz w:val="28"/>
          <w:szCs w:val="28"/>
        </w:rPr>
        <w:t xml:space="preserve"> района поступило  440</w:t>
      </w:r>
      <w:r w:rsidRPr="00033907">
        <w:rPr>
          <w:sz w:val="28"/>
          <w:szCs w:val="28"/>
        </w:rPr>
        <w:t xml:space="preserve"> </w:t>
      </w:r>
      <w:r w:rsidR="00127C3C" w:rsidRPr="00033907">
        <w:rPr>
          <w:sz w:val="28"/>
          <w:szCs w:val="28"/>
        </w:rPr>
        <w:t xml:space="preserve">  обращение</w:t>
      </w:r>
      <w:r w:rsidRPr="00033907">
        <w:rPr>
          <w:sz w:val="28"/>
          <w:szCs w:val="28"/>
        </w:rPr>
        <w:t xml:space="preserve"> граждан</w:t>
      </w:r>
      <w:r w:rsidR="00B04D10" w:rsidRPr="00033907">
        <w:rPr>
          <w:sz w:val="28"/>
          <w:szCs w:val="28"/>
        </w:rPr>
        <w:t>. В соответствии с утвержденным графиком приема граждан Главой района,</w:t>
      </w:r>
      <w:r w:rsidR="0013714B">
        <w:rPr>
          <w:sz w:val="28"/>
          <w:szCs w:val="28"/>
        </w:rPr>
        <w:t xml:space="preserve"> руководителем Администрации </w:t>
      </w:r>
      <w:r w:rsidR="00B04D10" w:rsidRPr="00033907">
        <w:rPr>
          <w:sz w:val="28"/>
          <w:szCs w:val="28"/>
        </w:rPr>
        <w:t xml:space="preserve"> района и его заместит</w:t>
      </w:r>
      <w:r w:rsidR="0013714B">
        <w:rPr>
          <w:sz w:val="28"/>
          <w:szCs w:val="28"/>
        </w:rPr>
        <w:t>елем принято на личном приеме 86</w:t>
      </w:r>
      <w:r w:rsidR="00B04D10" w:rsidRPr="00033907">
        <w:rPr>
          <w:sz w:val="28"/>
          <w:szCs w:val="28"/>
        </w:rPr>
        <w:t xml:space="preserve"> граждан. </w:t>
      </w:r>
    </w:p>
    <w:p w:rsidR="00BA59B1" w:rsidRPr="00033907" w:rsidRDefault="0013714B" w:rsidP="000339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 440 обращений</w:t>
      </w:r>
      <w:r w:rsidR="00BA59B1" w:rsidRPr="00033907">
        <w:rPr>
          <w:sz w:val="28"/>
          <w:szCs w:val="28"/>
        </w:rPr>
        <w:t>, с выездом на место рассмотрено –</w:t>
      </w:r>
      <w:r>
        <w:rPr>
          <w:sz w:val="28"/>
          <w:szCs w:val="28"/>
        </w:rPr>
        <w:t xml:space="preserve"> 29</w:t>
      </w:r>
      <w:r w:rsidR="00BA59B1" w:rsidRPr="0003390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D71E65" w:rsidRPr="00033907">
        <w:rPr>
          <w:sz w:val="28"/>
          <w:szCs w:val="28"/>
        </w:rPr>
        <w:t>.</w:t>
      </w:r>
    </w:p>
    <w:p w:rsidR="00BA59B1" w:rsidRDefault="00BA59B1" w:rsidP="00BA59B1">
      <w:pPr>
        <w:spacing w:line="360" w:lineRule="auto"/>
        <w:jc w:val="both"/>
        <w:rPr>
          <w:color w:val="FF0000"/>
          <w:sz w:val="26"/>
          <w:szCs w:val="26"/>
        </w:rPr>
      </w:pPr>
    </w:p>
    <w:p w:rsidR="00BA59B1" w:rsidRDefault="00BA59B1" w:rsidP="00BA59B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9253C" w:rsidRDefault="00B9253C" w:rsidP="00BA59B1">
      <w:pPr>
        <w:ind w:firstLine="708"/>
        <w:rPr>
          <w:sz w:val="26"/>
          <w:szCs w:val="26"/>
        </w:rPr>
      </w:pPr>
    </w:p>
    <w:p w:rsidR="00BA59B1" w:rsidRPr="00033907" w:rsidRDefault="00BA59B1" w:rsidP="00BA59B1">
      <w:pPr>
        <w:ind w:firstLine="708"/>
        <w:rPr>
          <w:b/>
          <w:color w:val="000000" w:themeColor="text1"/>
          <w:sz w:val="28"/>
          <w:szCs w:val="28"/>
        </w:rPr>
      </w:pPr>
      <w:r w:rsidRPr="00033907">
        <w:rPr>
          <w:sz w:val="28"/>
          <w:szCs w:val="28"/>
        </w:rPr>
        <w:t>Поступившие обращения граждан по тематике затрагивают различные вопросы:</w:t>
      </w:r>
    </w:p>
    <w:p w:rsidR="00BA59B1" w:rsidRDefault="0019242D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171</w:t>
      </w:r>
      <w:r w:rsidR="00BA59B1" w:rsidRPr="00033907">
        <w:rPr>
          <w:sz w:val="28"/>
          <w:szCs w:val="28"/>
        </w:rPr>
        <w:t xml:space="preserve">  </w:t>
      </w:r>
      <w:r w:rsidR="00B9253C" w:rsidRPr="00033907">
        <w:rPr>
          <w:sz w:val="28"/>
          <w:szCs w:val="28"/>
        </w:rPr>
        <w:t>(3</w:t>
      </w:r>
      <w:r>
        <w:rPr>
          <w:sz w:val="28"/>
          <w:szCs w:val="28"/>
        </w:rPr>
        <w:t>9</w:t>
      </w:r>
      <w:r w:rsidR="00BA59B1" w:rsidRPr="00033907">
        <w:rPr>
          <w:sz w:val="28"/>
          <w:szCs w:val="28"/>
        </w:rPr>
        <w:t>%) обращений граждан - это вопросы, касающиеся экономики (о предоставлении  земельных участков,  о содержании дорог и ремонте мостов</w:t>
      </w:r>
      <w:r w:rsidR="00B9253C" w:rsidRPr="00033907">
        <w:rPr>
          <w:sz w:val="28"/>
          <w:szCs w:val="28"/>
        </w:rPr>
        <w:t>, о работе магазинов</w:t>
      </w:r>
      <w:r w:rsidR="00BA59B1" w:rsidRPr="000339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строительстве, </w:t>
      </w:r>
      <w:r w:rsidR="00BA59B1" w:rsidRPr="00033907">
        <w:rPr>
          <w:sz w:val="28"/>
          <w:szCs w:val="28"/>
        </w:rPr>
        <w:t>об уличном освещении в городе и сельских поселениях, о благоустройстве населенных пунктов</w:t>
      </w:r>
      <w:r w:rsidR="005E28FE">
        <w:rPr>
          <w:sz w:val="28"/>
          <w:szCs w:val="28"/>
        </w:rPr>
        <w:t>, транспортном обслуживании</w:t>
      </w:r>
      <w:r w:rsidR="00BA59B1" w:rsidRPr="00033907">
        <w:rPr>
          <w:sz w:val="28"/>
          <w:szCs w:val="28"/>
        </w:rPr>
        <w:t>).</w:t>
      </w:r>
    </w:p>
    <w:p w:rsidR="00AF3CFC" w:rsidRDefault="00AF3CFC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дорожного фонда</w:t>
      </w:r>
      <w:r w:rsidR="00F43A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3AD6">
        <w:rPr>
          <w:sz w:val="28"/>
          <w:szCs w:val="28"/>
        </w:rPr>
        <w:t xml:space="preserve"> текущее содержание производилось</w:t>
      </w:r>
      <w:r>
        <w:rPr>
          <w:sz w:val="28"/>
          <w:szCs w:val="28"/>
        </w:rPr>
        <w:t xml:space="preserve"> по контакту с АО «Дирекция по строительству и содержанию дорог», а также по разовым договорам в </w:t>
      </w:r>
      <w:proofErr w:type="spellStart"/>
      <w:r>
        <w:rPr>
          <w:sz w:val="28"/>
          <w:szCs w:val="28"/>
        </w:rPr>
        <w:t>Кемском</w:t>
      </w:r>
      <w:proofErr w:type="spellEnd"/>
      <w:r>
        <w:rPr>
          <w:sz w:val="28"/>
          <w:szCs w:val="28"/>
        </w:rPr>
        <w:t xml:space="preserve"> поселении, п. </w:t>
      </w:r>
      <w:proofErr w:type="spellStart"/>
      <w:r>
        <w:rPr>
          <w:sz w:val="28"/>
          <w:szCs w:val="28"/>
        </w:rPr>
        <w:t>Янишево</w:t>
      </w:r>
      <w:proofErr w:type="spellEnd"/>
      <w:r>
        <w:rPr>
          <w:sz w:val="28"/>
          <w:szCs w:val="28"/>
        </w:rPr>
        <w:t>.</w:t>
      </w:r>
      <w:r w:rsidR="00F43AD6">
        <w:rPr>
          <w:sz w:val="28"/>
          <w:szCs w:val="28"/>
        </w:rPr>
        <w:t xml:space="preserve"> Во всех поселениях в договора включены как очистка от  снега, так и </w:t>
      </w:r>
      <w:proofErr w:type="spellStart"/>
      <w:r w:rsidR="00F43AD6">
        <w:rPr>
          <w:sz w:val="28"/>
          <w:szCs w:val="28"/>
        </w:rPr>
        <w:t>грейдирование</w:t>
      </w:r>
      <w:proofErr w:type="spellEnd"/>
      <w:r w:rsidR="00F43AD6">
        <w:rPr>
          <w:sz w:val="28"/>
          <w:szCs w:val="28"/>
        </w:rPr>
        <w:t>, разрубка кустарника.</w:t>
      </w:r>
    </w:p>
    <w:p w:rsidR="009E4E39" w:rsidRDefault="009E4E39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Отремонтирован подъезд в д. Остров сельского поселения </w:t>
      </w:r>
      <w:proofErr w:type="spellStart"/>
      <w:r>
        <w:rPr>
          <w:sz w:val="28"/>
          <w:szCs w:val="28"/>
        </w:rPr>
        <w:t>Андомское</w:t>
      </w:r>
      <w:proofErr w:type="spellEnd"/>
      <w:r>
        <w:rPr>
          <w:sz w:val="28"/>
          <w:szCs w:val="28"/>
        </w:rPr>
        <w:t xml:space="preserve">, проведена дополнительная подсыпка материала на дороги в </w:t>
      </w:r>
      <w:proofErr w:type="spellStart"/>
      <w:r>
        <w:rPr>
          <w:sz w:val="28"/>
          <w:szCs w:val="28"/>
        </w:rPr>
        <w:t>Анхимовском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сельском поселении, </w:t>
      </w:r>
      <w:proofErr w:type="spellStart"/>
      <w:r>
        <w:rPr>
          <w:sz w:val="28"/>
          <w:szCs w:val="28"/>
        </w:rPr>
        <w:t>Девятинском</w:t>
      </w:r>
      <w:proofErr w:type="spellEnd"/>
      <w:r>
        <w:rPr>
          <w:sz w:val="28"/>
          <w:szCs w:val="28"/>
        </w:rPr>
        <w:t xml:space="preserve"> сельском поселении.</w:t>
      </w:r>
      <w:r w:rsidR="00314603">
        <w:rPr>
          <w:sz w:val="28"/>
          <w:szCs w:val="28"/>
        </w:rPr>
        <w:t xml:space="preserve"> Проведен ремонт 6 километров асфальтового покрытия в п. Мирный.</w:t>
      </w:r>
    </w:p>
    <w:p w:rsidR="00314603" w:rsidRDefault="00314603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Вытегра отремонтированы частично улицы: </w:t>
      </w:r>
      <w:proofErr w:type="spellStart"/>
      <w:r>
        <w:rPr>
          <w:sz w:val="28"/>
          <w:szCs w:val="28"/>
        </w:rPr>
        <w:t>Вянгинска</w:t>
      </w:r>
      <w:r w:rsidR="003E1C42">
        <w:rPr>
          <w:sz w:val="28"/>
          <w:szCs w:val="28"/>
        </w:rPr>
        <w:t>я</w:t>
      </w:r>
      <w:proofErr w:type="spellEnd"/>
      <w:r w:rsidR="003E1C42">
        <w:rPr>
          <w:sz w:val="28"/>
          <w:szCs w:val="28"/>
        </w:rPr>
        <w:t>, Урицкого, Советский проспект,</w:t>
      </w:r>
      <w:r w:rsidR="00935C5C">
        <w:rPr>
          <w:sz w:val="28"/>
          <w:szCs w:val="28"/>
        </w:rPr>
        <w:t xml:space="preserve"> </w:t>
      </w:r>
      <w:r w:rsidR="003E1C42">
        <w:rPr>
          <w:sz w:val="28"/>
          <w:szCs w:val="28"/>
        </w:rPr>
        <w:t>в</w:t>
      </w:r>
      <w:r w:rsidR="00935C5C">
        <w:rPr>
          <w:sz w:val="28"/>
          <w:szCs w:val="28"/>
        </w:rPr>
        <w:t xml:space="preserve"> д. </w:t>
      </w:r>
      <w:proofErr w:type="spellStart"/>
      <w:r w:rsidR="00935C5C">
        <w:rPr>
          <w:sz w:val="28"/>
          <w:szCs w:val="28"/>
        </w:rPr>
        <w:t>Щетинино</w:t>
      </w:r>
      <w:proofErr w:type="spellEnd"/>
      <w:r w:rsidR="003E1C42">
        <w:rPr>
          <w:sz w:val="28"/>
          <w:szCs w:val="28"/>
        </w:rPr>
        <w:t xml:space="preserve"> </w:t>
      </w:r>
      <w:r w:rsidR="00935C5C">
        <w:rPr>
          <w:sz w:val="28"/>
          <w:szCs w:val="28"/>
        </w:rPr>
        <w:t xml:space="preserve"> построен заезд к участкам для мн</w:t>
      </w:r>
      <w:r w:rsidR="003E1C42">
        <w:rPr>
          <w:sz w:val="28"/>
          <w:szCs w:val="28"/>
        </w:rPr>
        <w:t>огодетных семей.</w:t>
      </w:r>
    </w:p>
    <w:p w:rsidR="00B5105E" w:rsidRDefault="00B5105E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 разработана и реализуется муниципальная программа «Формирование комфортной среды проживания на территории Вытегорского муниципального района на 2014-2020 годы». В рамках данной программы</w:t>
      </w:r>
      <w:r w:rsidR="003A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разработана Подпрограмма 3 «Развитие транспортной системы на территории Вытегорского муниципального района на 2014-2020 годы» в соответствии с которой оказывается финансовая поддержка </w:t>
      </w:r>
      <w:proofErr w:type="gramStart"/>
      <w:r>
        <w:rPr>
          <w:sz w:val="28"/>
          <w:szCs w:val="28"/>
        </w:rPr>
        <w:t>автоперев</w:t>
      </w:r>
      <w:r w:rsidR="003A6391">
        <w:rPr>
          <w:sz w:val="28"/>
          <w:szCs w:val="28"/>
        </w:rPr>
        <w:t>озчикам</w:t>
      </w:r>
      <w:proofErr w:type="gramEnd"/>
      <w:r w:rsidR="003A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</w:t>
      </w:r>
      <w:r w:rsidR="003A6391">
        <w:rPr>
          <w:sz w:val="28"/>
          <w:szCs w:val="28"/>
        </w:rPr>
        <w:t>вляющим</w:t>
      </w:r>
      <w:r>
        <w:rPr>
          <w:sz w:val="28"/>
          <w:szCs w:val="28"/>
        </w:rPr>
        <w:t xml:space="preserve"> регулярные перевозки пассажиров. </w:t>
      </w:r>
    </w:p>
    <w:p w:rsidR="002631EB" w:rsidRPr="00033907" w:rsidRDefault="002631EB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пассажирские перевозки в районе осуществляют два предприятия: ООО «</w:t>
      </w:r>
      <w:proofErr w:type="spellStart"/>
      <w:r>
        <w:rPr>
          <w:sz w:val="28"/>
          <w:szCs w:val="28"/>
        </w:rPr>
        <w:t>Вытегорское</w:t>
      </w:r>
      <w:proofErr w:type="spellEnd"/>
      <w:r>
        <w:rPr>
          <w:sz w:val="28"/>
          <w:szCs w:val="28"/>
        </w:rPr>
        <w:t xml:space="preserve"> ПАТП», МП «</w:t>
      </w:r>
      <w:proofErr w:type="spellStart"/>
      <w:r>
        <w:rPr>
          <w:sz w:val="28"/>
          <w:szCs w:val="28"/>
        </w:rPr>
        <w:t>Мегорский</w:t>
      </w:r>
      <w:proofErr w:type="spellEnd"/>
      <w:r>
        <w:rPr>
          <w:sz w:val="28"/>
          <w:szCs w:val="28"/>
        </w:rPr>
        <w:t xml:space="preserve"> ЖЭУ».</w:t>
      </w:r>
    </w:p>
    <w:p w:rsidR="00BA59B1" w:rsidRPr="00033907" w:rsidRDefault="00A7614F" w:rsidP="0003390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9158C">
        <w:rPr>
          <w:sz w:val="28"/>
          <w:szCs w:val="28"/>
        </w:rPr>
        <w:t>- 209 (47,5</w:t>
      </w:r>
      <w:r w:rsidR="00BA59B1" w:rsidRPr="00033907">
        <w:rPr>
          <w:sz w:val="28"/>
          <w:szCs w:val="28"/>
        </w:rPr>
        <w:t xml:space="preserve"> %)– вопросы, затрагивающие жилищно-коммунальную сферу (о предоставлении жилого помещения, коммунальных услуг, о содержании и ремонте жилья)</w:t>
      </w:r>
      <w:r w:rsidR="00D6709B" w:rsidRPr="00033907">
        <w:rPr>
          <w:sz w:val="28"/>
          <w:szCs w:val="28"/>
        </w:rPr>
        <w:t>, о работе управляющих компаний.</w:t>
      </w:r>
    </w:p>
    <w:p w:rsidR="00033907" w:rsidRPr="00033907" w:rsidRDefault="00BA59B1" w:rsidP="00FD3B80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Таким образом, актуальными </w:t>
      </w:r>
      <w:r w:rsidR="00A81A57" w:rsidRPr="00033907">
        <w:rPr>
          <w:sz w:val="28"/>
          <w:szCs w:val="28"/>
        </w:rPr>
        <w:t xml:space="preserve"> вопросами </w:t>
      </w:r>
      <w:r w:rsidRPr="00033907">
        <w:rPr>
          <w:sz w:val="28"/>
          <w:szCs w:val="28"/>
        </w:rPr>
        <w:t>для граждан остаются проведение текущего и капитального ремонтов жилищного фонда. Большое количество письменных обращений по тематике коммунального хозяйства обусловлено предоставлением некачественных жилищно-коммунальных услуг, неэффективной работой управляющих компаний и товариществ собственников жилья, а также по вопросам  эксплуатации и ремонта квартир, находящихся в муниципальном  жилищном фонде, предоставление жилых помещений, о необходимости проведения</w:t>
      </w:r>
      <w:r w:rsidR="00A81A57" w:rsidRPr="00033907">
        <w:rPr>
          <w:sz w:val="28"/>
          <w:szCs w:val="28"/>
        </w:rPr>
        <w:t xml:space="preserve"> обследования </w:t>
      </w:r>
      <w:r w:rsidR="008D7F48">
        <w:rPr>
          <w:sz w:val="28"/>
          <w:szCs w:val="28"/>
        </w:rPr>
        <w:t>жилых помещений</w:t>
      </w:r>
      <w:r w:rsidR="00A81A57" w:rsidRPr="00033907">
        <w:rPr>
          <w:sz w:val="28"/>
          <w:szCs w:val="28"/>
        </w:rPr>
        <w:t xml:space="preserve"> межведомственной комиссией </w:t>
      </w:r>
      <w:r w:rsidRPr="00033907">
        <w:rPr>
          <w:sz w:val="28"/>
          <w:szCs w:val="28"/>
        </w:rPr>
        <w:t xml:space="preserve"> по признанию домов ветхими и аварийными</w:t>
      </w:r>
      <w:r w:rsidR="008D7F48">
        <w:rPr>
          <w:sz w:val="28"/>
          <w:szCs w:val="28"/>
        </w:rPr>
        <w:t xml:space="preserve">, </w:t>
      </w:r>
      <w:r w:rsidRPr="00033907">
        <w:rPr>
          <w:sz w:val="28"/>
          <w:szCs w:val="28"/>
        </w:rPr>
        <w:t xml:space="preserve"> и о дальнейшем включении граждан в действующие программы.</w:t>
      </w:r>
      <w:r w:rsidR="00FD3B80" w:rsidRPr="00033907">
        <w:rPr>
          <w:sz w:val="28"/>
          <w:szCs w:val="28"/>
        </w:rPr>
        <w:t xml:space="preserve"> </w:t>
      </w:r>
    </w:p>
    <w:p w:rsidR="00AC054C" w:rsidRDefault="00FD3B80" w:rsidP="008D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7F48">
        <w:rPr>
          <w:sz w:val="28"/>
          <w:szCs w:val="28"/>
        </w:rPr>
        <w:t xml:space="preserve"> 2018</w:t>
      </w:r>
      <w:r w:rsidRPr="00276210">
        <w:rPr>
          <w:sz w:val="28"/>
          <w:szCs w:val="28"/>
        </w:rPr>
        <w:t xml:space="preserve"> году произведен капитальный р</w:t>
      </w:r>
      <w:r w:rsidR="008D7F48">
        <w:rPr>
          <w:sz w:val="28"/>
          <w:szCs w:val="28"/>
        </w:rPr>
        <w:t xml:space="preserve">емонт в 6 многоквартирных домах в </w:t>
      </w:r>
      <w:proofErr w:type="gramStart"/>
      <w:r w:rsidR="008D7F48">
        <w:rPr>
          <w:sz w:val="28"/>
          <w:szCs w:val="28"/>
        </w:rPr>
        <w:t>г</w:t>
      </w:r>
      <w:proofErr w:type="gramEnd"/>
      <w:r w:rsidR="008D7F48">
        <w:rPr>
          <w:sz w:val="28"/>
          <w:szCs w:val="28"/>
        </w:rPr>
        <w:t xml:space="preserve">. Вытегре по адресам: ул. Кирова, д.3 и ул. Володарского, д.50а, а также в п. </w:t>
      </w:r>
      <w:proofErr w:type="spellStart"/>
      <w:r w:rsidR="008D7F48">
        <w:rPr>
          <w:sz w:val="28"/>
          <w:szCs w:val="28"/>
        </w:rPr>
        <w:t>Белоусово</w:t>
      </w:r>
      <w:proofErr w:type="spellEnd"/>
      <w:r w:rsidR="008D7F48">
        <w:rPr>
          <w:sz w:val="28"/>
          <w:szCs w:val="28"/>
        </w:rPr>
        <w:t xml:space="preserve">, в доме №7 по улице Школьная, осуществлен ремонт кровли. В доме №7 по улице </w:t>
      </w:r>
      <w:proofErr w:type="spellStart"/>
      <w:r w:rsidR="008D7F48">
        <w:rPr>
          <w:sz w:val="28"/>
          <w:szCs w:val="28"/>
        </w:rPr>
        <w:t>Плосконивская</w:t>
      </w:r>
      <w:proofErr w:type="spellEnd"/>
      <w:r w:rsidR="008D7F48">
        <w:rPr>
          <w:sz w:val="28"/>
          <w:szCs w:val="28"/>
        </w:rPr>
        <w:t xml:space="preserve"> и в доме № 5а по улице </w:t>
      </w:r>
      <w:proofErr w:type="gramStart"/>
      <w:r w:rsidR="008D7F48">
        <w:rPr>
          <w:sz w:val="28"/>
          <w:szCs w:val="28"/>
        </w:rPr>
        <w:t>Подгорная</w:t>
      </w:r>
      <w:proofErr w:type="gramEnd"/>
      <w:r w:rsidR="008D7F48">
        <w:rPr>
          <w:sz w:val="28"/>
          <w:szCs w:val="28"/>
        </w:rPr>
        <w:t xml:space="preserve"> - ремонт фундамента.</w:t>
      </w:r>
    </w:p>
    <w:p w:rsidR="00D1704E" w:rsidRDefault="00D1704E" w:rsidP="008D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Приемка работ производилась в присутствии специалистов некоммерческой организации Вологодской области «Фонд капитального ремонта многоквартирных домов в Вологодской области», специалистов Управления ЖКХ, транспорта и  строительства Администрации Вытегорского муниципального района, собственников жилых помещений.</w:t>
      </w:r>
    </w:p>
    <w:p w:rsidR="00D1704E" w:rsidRPr="00276210" w:rsidRDefault="00D1704E" w:rsidP="008D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выполнены в установленные сроки, с высоким качеством работ, претензий по  качеству выполненных работ от нанимателей и собственников жилых помещений нет.</w:t>
      </w:r>
    </w:p>
    <w:p w:rsidR="00FD3B80" w:rsidRPr="000E44CD" w:rsidRDefault="00FD3B80" w:rsidP="00FD3B80">
      <w:pPr>
        <w:ind w:firstLine="708"/>
        <w:jc w:val="both"/>
        <w:rPr>
          <w:sz w:val="26"/>
          <w:szCs w:val="26"/>
        </w:rPr>
      </w:pPr>
    </w:p>
    <w:p w:rsidR="00D8234A" w:rsidRDefault="00D8234A" w:rsidP="00BA5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42</w:t>
      </w:r>
      <w:r w:rsidR="00BA59B1" w:rsidRPr="00033907">
        <w:rPr>
          <w:sz w:val="28"/>
          <w:szCs w:val="28"/>
        </w:rPr>
        <w:t xml:space="preserve"> (и</w:t>
      </w:r>
      <w:r>
        <w:rPr>
          <w:sz w:val="28"/>
          <w:szCs w:val="28"/>
        </w:rPr>
        <w:t>ли 9,5</w:t>
      </w:r>
      <w:r w:rsidR="00BA59B1" w:rsidRPr="00033907">
        <w:rPr>
          <w:sz w:val="28"/>
          <w:szCs w:val="28"/>
        </w:rPr>
        <w:t xml:space="preserve"> %)- вопросы  социальной сферы. </w:t>
      </w:r>
    </w:p>
    <w:p w:rsidR="00BA59B1" w:rsidRPr="00033907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Граждане обращаются по вопросам социального </w:t>
      </w:r>
      <w:r w:rsidR="00033907" w:rsidRPr="00033907">
        <w:rPr>
          <w:sz w:val="28"/>
          <w:szCs w:val="28"/>
        </w:rPr>
        <w:t xml:space="preserve">обеспечения </w:t>
      </w:r>
      <w:r w:rsidRPr="00033907">
        <w:rPr>
          <w:sz w:val="28"/>
          <w:szCs w:val="28"/>
        </w:rPr>
        <w:t>- это заявления об оказании материальной помощи:</w:t>
      </w:r>
    </w:p>
    <w:p w:rsidR="00BA59B1" w:rsidRPr="00033907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-  малообеспеченной категории граждан,</w:t>
      </w:r>
    </w:p>
    <w:p w:rsidR="00BA59B1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lastRenderedPageBreak/>
        <w:t>- семьям, оказавшимся в трудной жизненной ситуации.</w:t>
      </w:r>
    </w:p>
    <w:p w:rsidR="00BA59B1" w:rsidRPr="00033907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Все обращения по вопросам социальной защиты населения проверены с выходом на место, обследованы условия проживания заявителей и рассмотрены на заседаниях комиссии.  Помощь оказана в соответствии с установленным Порядком.</w:t>
      </w:r>
    </w:p>
    <w:p w:rsidR="00BA59B1" w:rsidRPr="00033907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Так же  это  заявления лиц, </w:t>
      </w:r>
      <w:proofErr w:type="gramStart"/>
      <w:r w:rsidRPr="00033907">
        <w:rPr>
          <w:sz w:val="28"/>
          <w:szCs w:val="28"/>
        </w:rPr>
        <w:t>замещавшими</w:t>
      </w:r>
      <w:proofErr w:type="gramEnd"/>
      <w:r w:rsidRPr="00033907">
        <w:rPr>
          <w:sz w:val="28"/>
          <w:szCs w:val="28"/>
        </w:rPr>
        <w:t xml:space="preserve"> должности муниципальной службы Вытегорского муниципального района.</w:t>
      </w:r>
    </w:p>
    <w:p w:rsidR="00BA59B1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А также вопросы образования (устройство детей в дошкольное образовательное учреждение, подвоз детей), здравоохранения, культуры, труда и занятости.</w:t>
      </w:r>
    </w:p>
    <w:p w:rsidR="008637EB" w:rsidRPr="005629C9" w:rsidRDefault="008637EB" w:rsidP="008637EB">
      <w:pPr>
        <w:ind w:firstLine="708"/>
        <w:jc w:val="both"/>
        <w:rPr>
          <w:sz w:val="28"/>
          <w:szCs w:val="28"/>
        </w:rPr>
      </w:pPr>
      <w:r w:rsidRPr="005629C9">
        <w:rPr>
          <w:sz w:val="28"/>
          <w:szCs w:val="28"/>
        </w:rPr>
        <w:t>Для  434</w:t>
      </w:r>
      <w:r w:rsidRPr="005629C9">
        <w:rPr>
          <w:i/>
          <w:sz w:val="28"/>
          <w:szCs w:val="28"/>
        </w:rPr>
        <w:t xml:space="preserve"> </w:t>
      </w:r>
      <w:proofErr w:type="gramStart"/>
      <w:r w:rsidRPr="005629C9">
        <w:rPr>
          <w:sz w:val="28"/>
          <w:szCs w:val="28"/>
        </w:rPr>
        <w:t>обучающихся</w:t>
      </w:r>
      <w:proofErr w:type="gramEnd"/>
      <w:r w:rsidRPr="005629C9">
        <w:rPr>
          <w:sz w:val="28"/>
          <w:szCs w:val="28"/>
        </w:rPr>
        <w:t xml:space="preserve"> обеспечен ежедневный подвоз к школе и обратно к месту жительства (в 2017 году – для 464). Десять школ организуют подвоз обучающихся 16 единицами транспорта для перевозки детей. В 2018 году получен 34-местный автобус </w:t>
      </w:r>
      <w:proofErr w:type="spellStart"/>
      <w:r w:rsidRPr="005629C9">
        <w:rPr>
          <w:sz w:val="28"/>
          <w:szCs w:val="28"/>
        </w:rPr>
        <w:t>КаВЗ</w:t>
      </w:r>
      <w:proofErr w:type="spellEnd"/>
      <w:r w:rsidRPr="005629C9">
        <w:rPr>
          <w:sz w:val="28"/>
          <w:szCs w:val="28"/>
        </w:rPr>
        <w:t xml:space="preserve"> для подвоза детей из </w:t>
      </w:r>
      <w:proofErr w:type="spellStart"/>
      <w:r w:rsidRPr="005629C9">
        <w:rPr>
          <w:sz w:val="28"/>
          <w:szCs w:val="28"/>
        </w:rPr>
        <w:t>с</w:t>
      </w:r>
      <w:proofErr w:type="gramStart"/>
      <w:r w:rsidRPr="005629C9">
        <w:rPr>
          <w:sz w:val="28"/>
          <w:szCs w:val="28"/>
        </w:rPr>
        <w:t>.Д</w:t>
      </w:r>
      <w:proofErr w:type="gramEnd"/>
      <w:r w:rsidRPr="005629C9">
        <w:rPr>
          <w:sz w:val="28"/>
          <w:szCs w:val="28"/>
        </w:rPr>
        <w:t>евятины</w:t>
      </w:r>
      <w:proofErr w:type="spellEnd"/>
      <w:r w:rsidRPr="005629C9">
        <w:rPr>
          <w:sz w:val="28"/>
          <w:szCs w:val="28"/>
        </w:rPr>
        <w:t xml:space="preserve"> в МБОУ «</w:t>
      </w:r>
      <w:proofErr w:type="spellStart"/>
      <w:r w:rsidRPr="005629C9">
        <w:rPr>
          <w:sz w:val="28"/>
          <w:szCs w:val="28"/>
        </w:rPr>
        <w:t>Белоручейская</w:t>
      </w:r>
      <w:proofErr w:type="spellEnd"/>
      <w:r w:rsidRPr="005629C9">
        <w:rPr>
          <w:sz w:val="28"/>
          <w:szCs w:val="28"/>
        </w:rPr>
        <w:t xml:space="preserve"> СОШ», кроме того, за счет средств муниципального бюджета приобретен автомобиль «Газель» для подвоза детей из </w:t>
      </w:r>
      <w:proofErr w:type="spellStart"/>
      <w:r w:rsidRPr="005629C9">
        <w:rPr>
          <w:sz w:val="28"/>
          <w:szCs w:val="28"/>
        </w:rPr>
        <w:t>д.Тудозеро</w:t>
      </w:r>
      <w:proofErr w:type="spellEnd"/>
      <w:r w:rsidRPr="005629C9">
        <w:rPr>
          <w:sz w:val="28"/>
          <w:szCs w:val="28"/>
        </w:rPr>
        <w:t xml:space="preserve"> и д.Устье в МБОУ «СОШ №1 г.Вытегры».</w:t>
      </w:r>
      <w:r w:rsidRPr="005629C9">
        <w:t xml:space="preserve"> </w:t>
      </w:r>
    </w:p>
    <w:p w:rsidR="008637EB" w:rsidRPr="005629C9" w:rsidRDefault="008637EB" w:rsidP="008637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9C9">
        <w:rPr>
          <w:sz w:val="28"/>
          <w:szCs w:val="28"/>
        </w:rPr>
        <w:t xml:space="preserve">роведен капитальный  ремонт спортивного зала 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Белоусовская</w:t>
      </w:r>
      <w:proofErr w:type="spellEnd"/>
      <w:r>
        <w:rPr>
          <w:sz w:val="28"/>
          <w:szCs w:val="28"/>
        </w:rPr>
        <w:t xml:space="preserve"> ООШ»</w:t>
      </w:r>
      <w:r w:rsidRPr="005629C9">
        <w:rPr>
          <w:sz w:val="28"/>
          <w:szCs w:val="28"/>
        </w:rPr>
        <w:t xml:space="preserve">. В рамках реализации мероприятий государственной программы «Доступная среда» в БДОУ ВМР «Детский сад «Гармония» проведены ремонтные работы и приобретено оборудование. </w:t>
      </w:r>
      <w:r>
        <w:rPr>
          <w:sz w:val="28"/>
          <w:szCs w:val="28"/>
        </w:rPr>
        <w:t>П</w:t>
      </w:r>
      <w:r w:rsidRPr="005629C9">
        <w:rPr>
          <w:sz w:val="28"/>
          <w:szCs w:val="28"/>
        </w:rPr>
        <w:t>роизведён ремонт вентиляции в МБОУ «Средняя общеобразовательная школа №1 г.</w:t>
      </w:r>
      <w:r>
        <w:rPr>
          <w:sz w:val="28"/>
          <w:szCs w:val="28"/>
        </w:rPr>
        <w:t xml:space="preserve"> </w:t>
      </w:r>
      <w:r w:rsidRPr="005629C9">
        <w:rPr>
          <w:sz w:val="28"/>
          <w:szCs w:val="28"/>
        </w:rPr>
        <w:t>Вытегры».</w:t>
      </w:r>
      <w:r w:rsidRPr="005629C9">
        <w:t xml:space="preserve"> </w:t>
      </w:r>
    </w:p>
    <w:p w:rsidR="008637EB" w:rsidRPr="00CC179B" w:rsidRDefault="008637EB" w:rsidP="008637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79B">
        <w:rPr>
          <w:sz w:val="28"/>
          <w:szCs w:val="28"/>
        </w:rPr>
        <w:t xml:space="preserve">По данным федерального сегмента электронной очереди в детские сады,  по состоянию на 31 декабря  2018 года на учет для предоставления мест в дошкольных образовательных организациях Вытегорского муниципального района  поставлены 305 детей в возрасте от 0 до 3 лет. Актуальный спрос на предоставление мест в детских садах детям в возрасте от 3 до 7 лет в </w:t>
      </w:r>
      <w:proofErr w:type="spellStart"/>
      <w:r w:rsidRPr="00CC179B">
        <w:rPr>
          <w:sz w:val="28"/>
          <w:szCs w:val="28"/>
        </w:rPr>
        <w:t>Вытегорском</w:t>
      </w:r>
      <w:proofErr w:type="spellEnd"/>
      <w:r w:rsidRPr="00CC179B">
        <w:rPr>
          <w:sz w:val="28"/>
          <w:szCs w:val="28"/>
        </w:rPr>
        <w:t xml:space="preserve"> районе отсутствует. Всего в </w:t>
      </w:r>
      <w:proofErr w:type="spellStart"/>
      <w:r w:rsidRPr="00CC179B">
        <w:rPr>
          <w:sz w:val="28"/>
          <w:szCs w:val="28"/>
        </w:rPr>
        <w:t>Вытегорском</w:t>
      </w:r>
      <w:proofErr w:type="spellEnd"/>
      <w:r w:rsidRPr="00CC179B">
        <w:rPr>
          <w:sz w:val="28"/>
          <w:szCs w:val="28"/>
        </w:rPr>
        <w:t xml:space="preserve"> районе в 2018 году получили путевки в дошкольные учреждения 371 ребенок.</w:t>
      </w:r>
    </w:p>
    <w:p w:rsidR="00BA59B1" w:rsidRPr="00033907" w:rsidRDefault="002D2CE0" w:rsidP="002D2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-18  (или 4</w:t>
      </w:r>
      <w:r w:rsidR="00BA59B1" w:rsidRPr="00033907">
        <w:rPr>
          <w:sz w:val="28"/>
          <w:szCs w:val="28"/>
        </w:rPr>
        <w:t xml:space="preserve"> %) вопросы, касающиеся сферы государство, общество, политика.</w:t>
      </w:r>
    </w:p>
    <w:p w:rsidR="00BA59B1" w:rsidRPr="00033907" w:rsidRDefault="00BA59B1" w:rsidP="00BA59B1">
      <w:pPr>
        <w:ind w:firstLine="708"/>
        <w:jc w:val="both"/>
        <w:rPr>
          <w:sz w:val="28"/>
          <w:szCs w:val="28"/>
        </w:rPr>
      </w:pPr>
    </w:p>
    <w:p w:rsidR="00BA59B1" w:rsidRPr="00033907" w:rsidRDefault="00BA59B1" w:rsidP="00BA59B1">
      <w:pPr>
        <w:jc w:val="both"/>
        <w:rPr>
          <w:sz w:val="28"/>
          <w:szCs w:val="28"/>
        </w:rPr>
      </w:pPr>
      <w:r w:rsidRPr="00033907">
        <w:rPr>
          <w:sz w:val="28"/>
          <w:szCs w:val="28"/>
        </w:rPr>
        <w:tab/>
        <w:t xml:space="preserve"> Результаты рассмотрения обращений: </w:t>
      </w:r>
      <w:r w:rsidR="002D2CE0">
        <w:rPr>
          <w:sz w:val="28"/>
          <w:szCs w:val="28"/>
        </w:rPr>
        <w:t>по 124</w:t>
      </w:r>
      <w:r w:rsidRPr="00033907">
        <w:rPr>
          <w:sz w:val="28"/>
          <w:szCs w:val="28"/>
        </w:rPr>
        <w:t xml:space="preserve"> обращениям меры приняты, </w:t>
      </w:r>
      <w:r w:rsidR="002D2CE0">
        <w:rPr>
          <w:sz w:val="28"/>
          <w:szCs w:val="28"/>
        </w:rPr>
        <w:t xml:space="preserve"> по 298</w:t>
      </w:r>
      <w:r w:rsidRPr="00033907">
        <w:rPr>
          <w:sz w:val="28"/>
          <w:szCs w:val="28"/>
        </w:rPr>
        <w:t xml:space="preserve"> - направлены ответы разъяснительного характера.</w:t>
      </w:r>
    </w:p>
    <w:p w:rsidR="00BA59B1" w:rsidRPr="00033907" w:rsidRDefault="00BA59B1" w:rsidP="00BA59B1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Повышение активности граждан  не выявлено.</w:t>
      </w:r>
    </w:p>
    <w:p w:rsidR="00BA59B1" w:rsidRDefault="00BA59B1" w:rsidP="00BA5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C01B0F" w:rsidRPr="00033907" w:rsidRDefault="006D22EE" w:rsidP="006D22EE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Во исполнение поручения Губернатора </w:t>
      </w:r>
      <w:r w:rsidR="00627833">
        <w:rPr>
          <w:sz w:val="28"/>
          <w:szCs w:val="28"/>
        </w:rPr>
        <w:t>Вологодской области 13 июня 2018</w:t>
      </w:r>
      <w:r w:rsidRPr="00033907">
        <w:rPr>
          <w:sz w:val="28"/>
          <w:szCs w:val="28"/>
        </w:rPr>
        <w:t xml:space="preserve"> года организован и проведен </w:t>
      </w:r>
      <w:proofErr w:type="spellStart"/>
      <w:r w:rsidRPr="00033907">
        <w:rPr>
          <w:sz w:val="28"/>
          <w:szCs w:val="28"/>
        </w:rPr>
        <w:t>общерегиональный</w:t>
      </w:r>
      <w:proofErr w:type="spellEnd"/>
      <w:r w:rsidRPr="00033907">
        <w:rPr>
          <w:sz w:val="28"/>
          <w:szCs w:val="28"/>
        </w:rPr>
        <w:t xml:space="preserve"> день приема граждан.</w:t>
      </w:r>
    </w:p>
    <w:p w:rsidR="00BA59B1" w:rsidRPr="00033907" w:rsidRDefault="00BA59B1" w:rsidP="00BA59B1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В соответствии с поручением Президента Росс</w:t>
      </w:r>
      <w:r w:rsidR="006D22EE" w:rsidRPr="00033907">
        <w:rPr>
          <w:sz w:val="28"/>
          <w:szCs w:val="28"/>
        </w:rPr>
        <w:t>ийской Федерации 12</w:t>
      </w:r>
      <w:r w:rsidR="004C4A28">
        <w:rPr>
          <w:sz w:val="28"/>
          <w:szCs w:val="28"/>
        </w:rPr>
        <w:t xml:space="preserve"> декабря 2018</w:t>
      </w:r>
      <w:r w:rsidRPr="00033907">
        <w:rPr>
          <w:sz w:val="28"/>
          <w:szCs w:val="28"/>
        </w:rPr>
        <w:t xml:space="preserve"> года проведен  общероссийский день приёма граждан. Для обеспечения возможности реализации права на личное обращение заявителям, осуществляющим трудовую деятельность, личный приём граждан проводился до 20.00. В ходе Общероссийского дня приема граждан в Администрацию Вытегорского муниципального района и органы местного самоуправления района </w:t>
      </w:r>
      <w:r w:rsidR="00A24A77">
        <w:rPr>
          <w:sz w:val="28"/>
          <w:szCs w:val="28"/>
        </w:rPr>
        <w:t>обратилось 16</w:t>
      </w:r>
      <w:r w:rsidR="006D22EE" w:rsidRPr="00033907">
        <w:rPr>
          <w:sz w:val="28"/>
          <w:szCs w:val="28"/>
        </w:rPr>
        <w:t xml:space="preserve"> граждан.</w:t>
      </w:r>
    </w:p>
    <w:p w:rsidR="0057782E" w:rsidRPr="00033907" w:rsidRDefault="0057782E" w:rsidP="00BA59B1">
      <w:pPr>
        <w:ind w:firstLine="708"/>
        <w:jc w:val="both"/>
        <w:rPr>
          <w:color w:val="FF0000"/>
          <w:sz w:val="28"/>
          <w:szCs w:val="28"/>
        </w:rPr>
      </w:pPr>
      <w:r w:rsidRPr="00033907">
        <w:rPr>
          <w:sz w:val="28"/>
          <w:szCs w:val="28"/>
        </w:rPr>
        <w:lastRenderedPageBreak/>
        <w:t xml:space="preserve">Во исполнение Указа Президента РФ </w:t>
      </w:r>
      <w:r w:rsidR="00033907">
        <w:rPr>
          <w:sz w:val="28"/>
          <w:szCs w:val="28"/>
        </w:rPr>
        <w:t xml:space="preserve">от 17 апреля 2017 года </w:t>
      </w:r>
      <w:r w:rsidRPr="00033907">
        <w:rPr>
          <w:sz w:val="28"/>
          <w:szCs w:val="28"/>
        </w:rPr>
        <w:t xml:space="preserve">№171 </w:t>
      </w:r>
      <w:r w:rsidR="00033907">
        <w:rPr>
          <w:sz w:val="28"/>
          <w:szCs w:val="28"/>
        </w:rPr>
        <w:t xml:space="preserve">«О мониторинге  и анализе результатов рассмотрения обращений граждан и организаций» </w:t>
      </w:r>
      <w:r w:rsidRPr="00033907">
        <w:rPr>
          <w:sz w:val="28"/>
          <w:szCs w:val="28"/>
        </w:rPr>
        <w:t>ежемесячно заносится информация  о поступивших</w:t>
      </w:r>
      <w:r w:rsidR="00033907">
        <w:rPr>
          <w:sz w:val="28"/>
          <w:szCs w:val="28"/>
        </w:rPr>
        <w:t xml:space="preserve"> непосредственно </w:t>
      </w:r>
      <w:r w:rsidRPr="00033907">
        <w:rPr>
          <w:sz w:val="28"/>
          <w:szCs w:val="28"/>
        </w:rPr>
        <w:t xml:space="preserve"> в орган местного самоуправления заявлениях граждан. </w:t>
      </w:r>
    </w:p>
    <w:p w:rsidR="00257DE8" w:rsidRPr="00033907" w:rsidRDefault="0057782E" w:rsidP="00257DE8">
      <w:pPr>
        <w:ind w:firstLine="426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 В </w:t>
      </w:r>
      <w:r w:rsidR="00BA59B1" w:rsidRPr="00033907">
        <w:rPr>
          <w:sz w:val="28"/>
          <w:szCs w:val="28"/>
        </w:rPr>
        <w:t xml:space="preserve"> разделе «Результаты рассмотрения обращений» на портале ССТУ</w:t>
      </w:r>
      <w:proofErr w:type="gramStart"/>
      <w:r w:rsidR="00BA59B1" w:rsidRPr="00033907">
        <w:rPr>
          <w:sz w:val="28"/>
          <w:szCs w:val="28"/>
        </w:rPr>
        <w:t>.Р</w:t>
      </w:r>
      <w:proofErr w:type="gramEnd"/>
      <w:r w:rsidR="00BA59B1" w:rsidRPr="00033907">
        <w:rPr>
          <w:sz w:val="28"/>
          <w:szCs w:val="28"/>
        </w:rPr>
        <w:t xml:space="preserve">Ф </w:t>
      </w:r>
      <w:r w:rsidRPr="00033907">
        <w:rPr>
          <w:sz w:val="28"/>
          <w:szCs w:val="28"/>
        </w:rPr>
        <w:t>ежемесячно заполняется</w:t>
      </w:r>
      <w:r w:rsidR="00BA59B1" w:rsidRPr="00033907">
        <w:rPr>
          <w:sz w:val="28"/>
          <w:szCs w:val="28"/>
        </w:rPr>
        <w:t xml:space="preserve"> отчет о результатах рассмотрения органами местного самоуправления обращений гра</w:t>
      </w:r>
      <w:r w:rsidRPr="00033907">
        <w:rPr>
          <w:sz w:val="28"/>
          <w:szCs w:val="28"/>
        </w:rPr>
        <w:t>ждан.</w:t>
      </w:r>
      <w:r w:rsidR="00257DE8" w:rsidRPr="00033907">
        <w:rPr>
          <w:sz w:val="28"/>
          <w:szCs w:val="28"/>
        </w:rPr>
        <w:t xml:space="preserve"> </w:t>
      </w:r>
    </w:p>
    <w:p w:rsidR="00257DE8" w:rsidRPr="007E370F" w:rsidRDefault="00257DE8" w:rsidP="00257DE8">
      <w:pPr>
        <w:ind w:firstLine="426"/>
        <w:jc w:val="both"/>
        <w:rPr>
          <w:sz w:val="28"/>
          <w:szCs w:val="28"/>
        </w:rPr>
      </w:pPr>
      <w:r w:rsidRPr="007E370F">
        <w:rPr>
          <w:sz w:val="28"/>
          <w:szCs w:val="28"/>
        </w:rPr>
        <w:t>В целях эффективности взаимодействия органов власти с населением, повышения информированности, открытости органов местного самоуправления на официальном сайте Вытегорского муниципального района, в социальной сети «</w:t>
      </w:r>
      <w:proofErr w:type="spellStart"/>
      <w:r w:rsidRPr="007E370F">
        <w:rPr>
          <w:sz w:val="28"/>
          <w:szCs w:val="28"/>
        </w:rPr>
        <w:t>Вконтакте</w:t>
      </w:r>
      <w:proofErr w:type="spellEnd"/>
      <w:r w:rsidRPr="007E370F">
        <w:rPr>
          <w:sz w:val="28"/>
          <w:szCs w:val="28"/>
        </w:rPr>
        <w:t>» на странице Вытегорского муниципального района, а также на страницах районной газеты «Красное знамя» размещается информация о социально-экономическом и культурном развитии района и области. С целью повышения доступности и открытости деятельности Главы района на территории поселений традиционно проводятся встречи с населением «День Администрации района», встречи с трудовыми коллективами учреждений и предприятий района. Глава района принимает участие в публичных слушаниях, проводимых в поселениях, входящих в состав Вытегорского района. Конструктивному сотрудничеству власти и общественности способствуют имеющиеся в районе общественные организации.</w:t>
      </w:r>
    </w:p>
    <w:p w:rsidR="00BA59B1" w:rsidRDefault="00BA59B1" w:rsidP="00BA59B1"/>
    <w:sectPr w:rsidR="00BA59B1" w:rsidSect="003E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BAF"/>
    <w:rsid w:val="00001FFC"/>
    <w:rsid w:val="00033907"/>
    <w:rsid w:val="0009158C"/>
    <w:rsid w:val="00127C3C"/>
    <w:rsid w:val="00130EED"/>
    <w:rsid w:val="0013714B"/>
    <w:rsid w:val="0019242D"/>
    <w:rsid w:val="00257DE8"/>
    <w:rsid w:val="002631EB"/>
    <w:rsid w:val="002D2CE0"/>
    <w:rsid w:val="00314603"/>
    <w:rsid w:val="00314B27"/>
    <w:rsid w:val="003500D4"/>
    <w:rsid w:val="003A6391"/>
    <w:rsid w:val="003A6CDF"/>
    <w:rsid w:val="003E1C42"/>
    <w:rsid w:val="003E6EAD"/>
    <w:rsid w:val="004026BA"/>
    <w:rsid w:val="004105AE"/>
    <w:rsid w:val="004B0E87"/>
    <w:rsid w:val="004C4A28"/>
    <w:rsid w:val="0057782E"/>
    <w:rsid w:val="005B4C5B"/>
    <w:rsid w:val="005E28FE"/>
    <w:rsid w:val="00620E30"/>
    <w:rsid w:val="00627833"/>
    <w:rsid w:val="006D22EE"/>
    <w:rsid w:val="008637EB"/>
    <w:rsid w:val="008D7F48"/>
    <w:rsid w:val="00935C5C"/>
    <w:rsid w:val="009E4E39"/>
    <w:rsid w:val="00A24A77"/>
    <w:rsid w:val="00A7614F"/>
    <w:rsid w:val="00A81A57"/>
    <w:rsid w:val="00AC054C"/>
    <w:rsid w:val="00AF3CFC"/>
    <w:rsid w:val="00AF4B1B"/>
    <w:rsid w:val="00B04D10"/>
    <w:rsid w:val="00B5105E"/>
    <w:rsid w:val="00B9253C"/>
    <w:rsid w:val="00BA0BAF"/>
    <w:rsid w:val="00BA59B1"/>
    <w:rsid w:val="00C01B0F"/>
    <w:rsid w:val="00CC7ED4"/>
    <w:rsid w:val="00D1704E"/>
    <w:rsid w:val="00D6709B"/>
    <w:rsid w:val="00D71E65"/>
    <w:rsid w:val="00D8234A"/>
    <w:rsid w:val="00DA2D4D"/>
    <w:rsid w:val="00E6786D"/>
    <w:rsid w:val="00EC1FB5"/>
    <w:rsid w:val="00F43AD6"/>
    <w:rsid w:val="00FD3B80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4105AE"/>
  </w:style>
  <w:style w:type="character" w:customStyle="1" w:styleId="a6">
    <w:name w:val="Обычный (веб) Знак"/>
    <w:link w:val="a5"/>
    <w:locked/>
    <w:rsid w:val="00410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0.39000000000000007</c:v>
                </c:pt>
                <c:pt idx="1">
                  <c:v>0.47500000000000003</c:v>
                </c:pt>
                <c:pt idx="2">
                  <c:v>9.5000000000000015E-2</c:v>
                </c:pt>
                <c:pt idx="3">
                  <c:v>4.0000000000000008E-2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</dc:creator>
  <cp:lastModifiedBy>Репин</cp:lastModifiedBy>
  <cp:revision>50</cp:revision>
  <cp:lastPrinted>2019-02-12T13:17:00Z</cp:lastPrinted>
  <dcterms:created xsi:type="dcterms:W3CDTF">2018-02-15T06:59:00Z</dcterms:created>
  <dcterms:modified xsi:type="dcterms:W3CDTF">2019-02-12T13:18:00Z</dcterms:modified>
</cp:coreProperties>
</file>