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9D" w:rsidRPr="0017072C" w:rsidRDefault="00AF6E4B" w:rsidP="0017072C">
      <w:pPr>
        <w:spacing w:after="0" w:line="240" w:lineRule="auto"/>
        <w:rPr>
          <w:rFonts w:ascii="Times New Roman" w:hAnsi="Times New Roman" w:cs="Times New Roman"/>
        </w:rPr>
      </w:pPr>
      <w:r>
        <w:t xml:space="preserve"> </w:t>
      </w:r>
      <w:r>
        <w:tab/>
      </w:r>
      <w:r>
        <w:tab/>
      </w:r>
      <w:r>
        <w:tab/>
      </w:r>
      <w:r>
        <w:tab/>
      </w:r>
      <w:r>
        <w:tab/>
      </w:r>
      <w:r>
        <w:tab/>
      </w:r>
      <w:r>
        <w:tab/>
      </w:r>
      <w:r>
        <w:tab/>
      </w:r>
      <w:r>
        <w:tab/>
      </w:r>
      <w:r>
        <w:tab/>
      </w:r>
      <w:r>
        <w:tab/>
        <w:t xml:space="preserve">                             </w:t>
      </w:r>
      <w:r w:rsidR="0017072C" w:rsidRPr="0017072C">
        <w:rPr>
          <w:rFonts w:ascii="Times New Roman" w:hAnsi="Times New Roman" w:cs="Times New Roman"/>
        </w:rPr>
        <w:t>УТВЕРЖДЕН</w:t>
      </w:r>
    </w:p>
    <w:p w:rsidR="0017072C" w:rsidRPr="0017072C" w:rsidRDefault="0017072C" w:rsidP="0017072C">
      <w:pPr>
        <w:spacing w:after="0" w:line="240" w:lineRule="auto"/>
        <w:ind w:left="9204"/>
        <w:rPr>
          <w:rFonts w:ascii="Times New Roman" w:hAnsi="Times New Roman" w:cs="Times New Roman"/>
        </w:rPr>
      </w:pPr>
      <w:r w:rsidRPr="0017072C">
        <w:rPr>
          <w:rFonts w:ascii="Times New Roman" w:hAnsi="Times New Roman" w:cs="Times New Roman"/>
        </w:rPr>
        <w:t>Приказом начальника Финансового управления</w:t>
      </w:r>
    </w:p>
    <w:p w:rsidR="0017072C" w:rsidRPr="0017072C" w:rsidRDefault="0017072C" w:rsidP="0017072C">
      <w:pPr>
        <w:spacing w:after="0" w:line="240" w:lineRule="auto"/>
        <w:ind w:left="9204"/>
        <w:rPr>
          <w:rFonts w:ascii="Times New Roman" w:hAnsi="Times New Roman" w:cs="Times New Roman"/>
        </w:rPr>
      </w:pPr>
      <w:r w:rsidRPr="0017072C">
        <w:rPr>
          <w:rFonts w:ascii="Times New Roman" w:hAnsi="Times New Roman" w:cs="Times New Roman"/>
        </w:rPr>
        <w:t>Администрации Вытегорского муниципального района</w:t>
      </w:r>
    </w:p>
    <w:p w:rsidR="0017072C" w:rsidRPr="0017072C" w:rsidRDefault="005617DD" w:rsidP="0017072C">
      <w:pPr>
        <w:spacing w:after="0" w:line="240" w:lineRule="auto"/>
        <w:ind w:left="8496" w:firstLine="708"/>
        <w:rPr>
          <w:rFonts w:ascii="Times New Roman" w:hAnsi="Times New Roman" w:cs="Times New Roman"/>
        </w:rPr>
      </w:pPr>
      <w:r>
        <w:rPr>
          <w:rFonts w:ascii="Times New Roman" w:hAnsi="Times New Roman" w:cs="Times New Roman"/>
        </w:rPr>
        <w:t>о</w:t>
      </w:r>
      <w:r w:rsidR="00E6414B">
        <w:rPr>
          <w:rFonts w:ascii="Times New Roman" w:hAnsi="Times New Roman" w:cs="Times New Roman"/>
        </w:rPr>
        <w:t>т  28.12.2017  № 13</w:t>
      </w:r>
      <w:r w:rsidR="00287EFC">
        <w:rPr>
          <w:rFonts w:ascii="Times New Roman" w:hAnsi="Times New Roman" w:cs="Times New Roman"/>
        </w:rPr>
        <w:t>6</w:t>
      </w:r>
      <w:r w:rsidR="00E6414B">
        <w:rPr>
          <w:rFonts w:ascii="Times New Roman" w:hAnsi="Times New Roman" w:cs="Times New Roman"/>
        </w:rPr>
        <w:t>-к</w:t>
      </w:r>
    </w:p>
    <w:p w:rsidR="0017072C" w:rsidRPr="0017072C" w:rsidRDefault="0017072C" w:rsidP="0017072C">
      <w:pPr>
        <w:spacing w:after="0" w:line="240" w:lineRule="auto"/>
        <w:ind w:left="8496" w:firstLine="708"/>
        <w:rPr>
          <w:rFonts w:ascii="Times New Roman" w:hAnsi="Times New Roman" w:cs="Times New Roman"/>
        </w:rPr>
      </w:pPr>
    </w:p>
    <w:p w:rsidR="0017072C" w:rsidRPr="0017072C" w:rsidRDefault="0017072C" w:rsidP="0017072C">
      <w:pPr>
        <w:spacing w:after="0" w:line="240" w:lineRule="auto"/>
        <w:jc w:val="center"/>
        <w:rPr>
          <w:rFonts w:ascii="Times New Roman" w:hAnsi="Times New Roman" w:cs="Times New Roman"/>
          <w:b/>
          <w:sz w:val="28"/>
          <w:szCs w:val="28"/>
        </w:rPr>
      </w:pPr>
      <w:r w:rsidRPr="0017072C">
        <w:rPr>
          <w:rFonts w:ascii="Times New Roman" w:hAnsi="Times New Roman" w:cs="Times New Roman"/>
          <w:b/>
          <w:sz w:val="28"/>
          <w:szCs w:val="28"/>
        </w:rPr>
        <w:t>План</w:t>
      </w:r>
    </w:p>
    <w:p w:rsidR="0017072C" w:rsidRPr="0017072C" w:rsidRDefault="0017072C" w:rsidP="001707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17072C">
        <w:rPr>
          <w:rFonts w:ascii="Times New Roman" w:hAnsi="Times New Roman" w:cs="Times New Roman"/>
          <w:b/>
          <w:sz w:val="28"/>
          <w:szCs w:val="28"/>
        </w:rPr>
        <w:t>онтрольных мероприятий</w:t>
      </w:r>
    </w:p>
    <w:p w:rsidR="0017072C" w:rsidRPr="0017072C" w:rsidRDefault="0017072C" w:rsidP="0017072C">
      <w:pPr>
        <w:spacing w:after="0" w:line="240" w:lineRule="auto"/>
        <w:jc w:val="center"/>
        <w:rPr>
          <w:rFonts w:ascii="Times New Roman" w:hAnsi="Times New Roman" w:cs="Times New Roman"/>
          <w:b/>
          <w:sz w:val="28"/>
          <w:szCs w:val="28"/>
        </w:rPr>
      </w:pPr>
      <w:r w:rsidRPr="0017072C">
        <w:rPr>
          <w:rFonts w:ascii="Times New Roman" w:hAnsi="Times New Roman" w:cs="Times New Roman"/>
          <w:b/>
          <w:sz w:val="28"/>
          <w:szCs w:val="28"/>
        </w:rPr>
        <w:t>Финансового управления Администрации Вытегорского муниципального района</w:t>
      </w: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2"/>
        <w:gridCol w:w="4824"/>
        <w:gridCol w:w="1419"/>
        <w:gridCol w:w="427"/>
        <w:gridCol w:w="1416"/>
        <w:gridCol w:w="290"/>
        <w:gridCol w:w="627"/>
        <w:gridCol w:w="1073"/>
        <w:gridCol w:w="9"/>
        <w:gridCol w:w="1678"/>
      </w:tblGrid>
      <w:tr w:rsidR="007B0EB7" w:rsidRPr="00AF6E4B" w:rsidTr="005617DD">
        <w:trPr>
          <w:trHeight w:val="564"/>
        </w:trPr>
        <w:tc>
          <w:tcPr>
            <w:tcW w:w="182"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1046"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1547"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455"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591" w:type="pct"/>
            <w:gridSpan w:val="2"/>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294" w:type="pct"/>
            <w:gridSpan w:val="2"/>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885" w:type="pct"/>
            <w:gridSpan w:val="3"/>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r>
      <w:tr w:rsidR="00AF6E4B" w:rsidRPr="00AF6E4B" w:rsidTr="005617DD">
        <w:trPr>
          <w:trHeight w:val="1307"/>
        </w:trPr>
        <w:tc>
          <w:tcPr>
            <w:tcW w:w="182"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 п/п</w:t>
            </w:r>
          </w:p>
        </w:tc>
        <w:tc>
          <w:tcPr>
            <w:tcW w:w="1046"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Объект контроля</w:t>
            </w:r>
          </w:p>
        </w:tc>
        <w:tc>
          <w:tcPr>
            <w:tcW w:w="1547"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Тема контрольного мероприятия</w:t>
            </w:r>
          </w:p>
        </w:tc>
        <w:tc>
          <w:tcPr>
            <w:tcW w:w="592" w:type="pct"/>
            <w:gridSpan w:val="2"/>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Проверяемый период</w:t>
            </w:r>
          </w:p>
        </w:tc>
        <w:tc>
          <w:tcPr>
            <w:tcW w:w="547" w:type="pct"/>
            <w:gridSpan w:val="2"/>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Метод контрольного мероприятия</w:t>
            </w:r>
          </w:p>
        </w:tc>
        <w:tc>
          <w:tcPr>
            <w:tcW w:w="548" w:type="pct"/>
            <w:gridSpan w:val="3"/>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Период проведения контрольного мероприятия</w:t>
            </w:r>
          </w:p>
        </w:tc>
        <w:tc>
          <w:tcPr>
            <w:tcW w:w="538"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Ответственный исполнитель</w:t>
            </w:r>
          </w:p>
        </w:tc>
      </w:tr>
      <w:tr w:rsidR="00AF6E4B" w:rsidRPr="00AF6E4B" w:rsidTr="005617DD">
        <w:trPr>
          <w:trHeight w:val="56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2</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3</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4</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5</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6</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7</w:t>
            </w:r>
          </w:p>
        </w:tc>
      </w:tr>
      <w:tr w:rsidR="0017072C" w:rsidRPr="00AF6E4B" w:rsidTr="001507AF">
        <w:trPr>
          <w:trHeight w:val="552"/>
        </w:trPr>
        <w:tc>
          <w:tcPr>
            <w:tcW w:w="5000" w:type="pct"/>
            <w:gridSpan w:val="11"/>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I. Внутренний муниципальный финансовый контроль в сфере бюджетных правоотношений</w:t>
            </w:r>
          </w:p>
        </w:tc>
      </w:tr>
      <w:tr w:rsidR="00AF6E4B" w:rsidRPr="00AF6E4B" w:rsidTr="005617DD">
        <w:trPr>
          <w:trHeight w:val="182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ИП – Глава КФХ </w:t>
            </w:r>
            <w:proofErr w:type="spellStart"/>
            <w:r w:rsidRPr="00AF6E4B">
              <w:rPr>
                <w:rFonts w:ascii="Times New Roman" w:eastAsia="Times New Roman" w:hAnsi="Times New Roman" w:cs="Times New Roman"/>
                <w:color w:val="000000"/>
                <w:sz w:val="24"/>
                <w:szCs w:val="24"/>
                <w:lang w:eastAsia="ru-RU"/>
              </w:rPr>
              <w:t>Исупов</w:t>
            </w:r>
            <w:proofErr w:type="spellEnd"/>
            <w:r w:rsidRPr="00AF6E4B">
              <w:rPr>
                <w:rFonts w:ascii="Times New Roman" w:eastAsia="Times New Roman" w:hAnsi="Times New Roman" w:cs="Times New Roman"/>
                <w:color w:val="000000"/>
                <w:sz w:val="24"/>
                <w:szCs w:val="24"/>
                <w:lang w:eastAsia="ru-RU"/>
              </w:rPr>
              <w:t xml:space="preserve"> Н.Н.</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расходование субсидии на оказание поддержки организациям, занимающимся сельскохозяйственным производством</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2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w:t>
            </w:r>
            <w:proofErr w:type="spellStart"/>
            <w:r w:rsidRPr="00AF6E4B">
              <w:rPr>
                <w:rFonts w:ascii="Times New Roman" w:eastAsia="Times New Roman" w:hAnsi="Times New Roman" w:cs="Times New Roman"/>
                <w:color w:val="000000"/>
                <w:sz w:val="24"/>
                <w:szCs w:val="24"/>
                <w:lang w:eastAsia="ru-RU"/>
              </w:rPr>
              <w:t>Белоусовская</w:t>
            </w:r>
            <w:proofErr w:type="spellEnd"/>
            <w:r w:rsidRPr="00AF6E4B">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отдельных вопросов финансово-хозяйственной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96"/>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Колхоз «Прогресс»</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расходование субсидии на оказание поддержки организациям, занимающимся сельскохозяйственным производством</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93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«Вытегорский районный дом детского творчества»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порядка получения и расходования средств по приносящей доход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99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Общество с ограниченной ответственностью</w:t>
            </w:r>
            <w:proofErr w:type="gramStart"/>
            <w:r w:rsidRPr="00AF6E4B">
              <w:rPr>
                <w:rFonts w:ascii="Times New Roman" w:eastAsia="Times New Roman" w:hAnsi="Times New Roman" w:cs="Times New Roman"/>
                <w:color w:val="000000"/>
                <w:sz w:val="24"/>
                <w:szCs w:val="24"/>
                <w:lang w:eastAsia="ru-RU"/>
              </w:rPr>
              <w:t>«</w:t>
            </w:r>
            <w:proofErr w:type="spellStart"/>
            <w:r w:rsidRPr="00AF6E4B">
              <w:rPr>
                <w:rFonts w:ascii="Times New Roman" w:eastAsia="Times New Roman" w:hAnsi="Times New Roman" w:cs="Times New Roman"/>
                <w:color w:val="000000"/>
                <w:sz w:val="24"/>
                <w:szCs w:val="24"/>
                <w:lang w:eastAsia="ru-RU"/>
              </w:rPr>
              <w:t>В</w:t>
            </w:r>
            <w:proofErr w:type="gramEnd"/>
            <w:r w:rsidRPr="00AF6E4B">
              <w:rPr>
                <w:rFonts w:ascii="Times New Roman" w:eastAsia="Times New Roman" w:hAnsi="Times New Roman" w:cs="Times New Roman"/>
                <w:color w:val="000000"/>
                <w:sz w:val="24"/>
                <w:szCs w:val="24"/>
                <w:lang w:eastAsia="ru-RU"/>
              </w:rPr>
              <w:t>ытегорское</w:t>
            </w:r>
            <w:proofErr w:type="spellEnd"/>
            <w:r w:rsidRPr="00AF6E4B">
              <w:rPr>
                <w:rFonts w:ascii="Times New Roman" w:eastAsia="Times New Roman" w:hAnsi="Times New Roman" w:cs="Times New Roman"/>
                <w:color w:val="000000"/>
                <w:sz w:val="24"/>
                <w:szCs w:val="24"/>
                <w:lang w:eastAsia="ru-RU"/>
              </w:rPr>
              <w:t xml:space="preserve"> ПАТП»</w:t>
            </w:r>
          </w:p>
        </w:tc>
        <w:tc>
          <w:tcPr>
            <w:tcW w:w="1547" w:type="pct"/>
            <w:shd w:val="clear" w:color="auto" w:fill="auto"/>
            <w:vAlign w:val="center"/>
            <w:hideMark/>
          </w:tcPr>
          <w:p w:rsidR="0017072C" w:rsidRPr="00AF6E4B" w:rsidRDefault="0017072C" w:rsidP="00A86C23">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Целевое расходование субсидии на возмещение недополученных доходов при </w:t>
            </w:r>
            <w:r w:rsidR="00A86C23">
              <w:rPr>
                <w:rFonts w:ascii="Times New Roman" w:eastAsia="Times New Roman" w:hAnsi="Times New Roman" w:cs="Times New Roman"/>
                <w:color w:val="000000"/>
                <w:sz w:val="24"/>
                <w:szCs w:val="24"/>
                <w:lang w:eastAsia="ru-RU"/>
              </w:rPr>
              <w:t>продаже месячных именных проездных билетов, при оказании услуг по перевозке пассажиров на социально значимых маршрутах Вытегорского муниципального района</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24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6</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объединенный музей»</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отдельных вопросов финансово-хозяйственной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75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7</w:t>
            </w:r>
          </w:p>
        </w:tc>
        <w:tc>
          <w:tcPr>
            <w:tcW w:w="1046"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ИП Глава КФХ  Федин А.В.</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расходование субсидии на оказание поддержки организациям, занимающимся сельскохозяйственным производством</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1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8</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E6414B">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Целевое расходование субсидии </w:t>
            </w:r>
            <w:r w:rsidR="00E6414B">
              <w:rPr>
                <w:rFonts w:ascii="Times New Roman" w:eastAsia="Times New Roman" w:hAnsi="Times New Roman" w:cs="Times New Roman"/>
                <w:color w:val="000000"/>
                <w:sz w:val="24"/>
                <w:szCs w:val="24"/>
                <w:lang w:eastAsia="ru-RU"/>
              </w:rPr>
              <w:t>предоставляемой бюджетным и автономным учреждениям Вытегорского муниципального района на иные цели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00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9</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w:t>
            </w:r>
            <w:proofErr w:type="gramStart"/>
            <w:r w:rsidRPr="00AF6E4B">
              <w:rPr>
                <w:rFonts w:ascii="Times New Roman" w:eastAsia="Times New Roman" w:hAnsi="Times New Roman" w:cs="Times New Roman"/>
                <w:color w:val="000000"/>
                <w:sz w:val="24"/>
                <w:szCs w:val="24"/>
                <w:lang w:eastAsia="ru-RU"/>
              </w:rPr>
              <w:t>дополнительного</w:t>
            </w:r>
            <w:proofErr w:type="gramEnd"/>
            <w:r w:rsidRPr="00AF6E4B">
              <w:rPr>
                <w:rFonts w:ascii="Times New Roman" w:eastAsia="Times New Roman" w:hAnsi="Times New Roman" w:cs="Times New Roman"/>
                <w:color w:val="000000"/>
                <w:sz w:val="24"/>
                <w:szCs w:val="24"/>
                <w:lang w:eastAsia="ru-RU"/>
              </w:rPr>
              <w:t xml:space="preserve"> образования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Вытегорская</w:t>
            </w:r>
            <w:proofErr w:type="spellEnd"/>
            <w:r w:rsidRPr="00AF6E4B">
              <w:rPr>
                <w:rFonts w:ascii="Times New Roman" w:eastAsia="Times New Roman" w:hAnsi="Times New Roman" w:cs="Times New Roman"/>
                <w:color w:val="000000"/>
                <w:sz w:val="24"/>
                <w:szCs w:val="24"/>
                <w:lang w:eastAsia="ru-RU"/>
              </w:rPr>
              <w:t xml:space="preserve"> школа искусств»</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порядка получения и расходования средств по приносящей доход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78"/>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10</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предприятие сельского поселения Мегорское «</w:t>
            </w:r>
            <w:proofErr w:type="spellStart"/>
            <w:r w:rsidRPr="00AF6E4B">
              <w:rPr>
                <w:rFonts w:ascii="Times New Roman" w:eastAsia="Times New Roman" w:hAnsi="Times New Roman" w:cs="Times New Roman"/>
                <w:color w:val="000000"/>
                <w:sz w:val="24"/>
                <w:szCs w:val="24"/>
                <w:lang w:eastAsia="ru-RU"/>
              </w:rPr>
              <w:t>Мегорский</w:t>
            </w:r>
            <w:proofErr w:type="spellEnd"/>
            <w:r w:rsidRPr="00AF6E4B">
              <w:rPr>
                <w:rFonts w:ascii="Times New Roman" w:eastAsia="Times New Roman" w:hAnsi="Times New Roman" w:cs="Times New Roman"/>
                <w:color w:val="000000"/>
                <w:sz w:val="24"/>
                <w:szCs w:val="24"/>
                <w:lang w:eastAsia="ru-RU"/>
              </w:rPr>
              <w:t xml:space="preserve"> жилищно-эксплуатационный участок»</w:t>
            </w:r>
          </w:p>
        </w:tc>
        <w:tc>
          <w:tcPr>
            <w:tcW w:w="1547" w:type="pct"/>
            <w:shd w:val="clear" w:color="auto" w:fill="auto"/>
            <w:vAlign w:val="center"/>
            <w:hideMark/>
          </w:tcPr>
          <w:p w:rsidR="0017072C" w:rsidRPr="00AF6E4B" w:rsidRDefault="0017072C" w:rsidP="00A86C23">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Целевое расходование субсидии на возмещение </w:t>
            </w:r>
            <w:r w:rsidR="00A86C23">
              <w:rPr>
                <w:rFonts w:ascii="Times New Roman" w:eastAsia="Times New Roman" w:hAnsi="Times New Roman" w:cs="Times New Roman"/>
                <w:color w:val="000000"/>
                <w:sz w:val="24"/>
                <w:szCs w:val="24"/>
                <w:lang w:eastAsia="ru-RU"/>
              </w:rPr>
              <w:t>недополученных доходов при оказании услуг по перевозке пассажиров на социально значимых маршрутах Вытегорского муниципального района</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17072C" w:rsidRPr="00AF6E4B" w:rsidTr="005617DD">
        <w:trPr>
          <w:trHeight w:val="1308"/>
        </w:trPr>
        <w:tc>
          <w:tcPr>
            <w:tcW w:w="5000" w:type="pct"/>
            <w:gridSpan w:val="11"/>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 xml:space="preserve">II. </w:t>
            </w:r>
            <w:proofErr w:type="gramStart"/>
            <w:r w:rsidRPr="00AF6E4B">
              <w:rPr>
                <w:rFonts w:ascii="Times New Roman" w:eastAsia="Times New Roman" w:hAnsi="Times New Roman" w:cs="Times New Roman"/>
                <w:b/>
                <w:bCs/>
                <w:color w:val="000000"/>
                <w:sz w:val="24"/>
                <w:szCs w:val="24"/>
                <w:lang w:eastAsia="ru-RU"/>
              </w:rPr>
              <w:t>Контроль за</w:t>
            </w:r>
            <w:proofErr w:type="gramEnd"/>
            <w:r w:rsidRPr="00AF6E4B">
              <w:rPr>
                <w:rFonts w:ascii="Times New Roman" w:eastAsia="Times New Roman" w:hAnsi="Times New Roman" w:cs="Times New Roman"/>
                <w:b/>
                <w:bCs/>
                <w:color w:val="000000"/>
                <w:sz w:val="24"/>
                <w:szCs w:val="24"/>
                <w:lang w:eastAsia="ru-RU"/>
              </w:rP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AF6E4B" w:rsidRPr="00AF6E4B" w:rsidTr="005617DD">
        <w:trPr>
          <w:trHeight w:val="263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Белоручейский</w:t>
            </w:r>
            <w:proofErr w:type="spellEnd"/>
            <w:r w:rsidRPr="00AF6E4B">
              <w:rPr>
                <w:rFonts w:ascii="Times New Roman" w:eastAsia="Times New Roman" w:hAnsi="Times New Roman" w:cs="Times New Roman"/>
                <w:color w:val="000000"/>
                <w:sz w:val="24"/>
                <w:szCs w:val="24"/>
                <w:lang w:eastAsia="ru-RU"/>
              </w:rPr>
              <w:t xml:space="preserve"> детский сад»</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38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Девятинский</w:t>
            </w:r>
            <w:proofErr w:type="spellEnd"/>
            <w:r w:rsidRPr="00AF6E4B">
              <w:rPr>
                <w:rFonts w:ascii="Times New Roman" w:eastAsia="Times New Roman" w:hAnsi="Times New Roman" w:cs="Times New Roman"/>
                <w:color w:val="000000"/>
                <w:sz w:val="24"/>
                <w:szCs w:val="24"/>
                <w:lang w:eastAsia="ru-RU"/>
              </w:rPr>
              <w:t xml:space="preserve"> детский сад»</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7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«Детский сад «Гармония»</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9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«Вытегорский районный дом детского творчества»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91"/>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Белоручейская</w:t>
            </w:r>
            <w:proofErr w:type="spellEnd"/>
            <w:r w:rsidRPr="00AF6E4B">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2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6.</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w:t>
            </w:r>
            <w:proofErr w:type="spellStart"/>
            <w:r w:rsidRPr="00AF6E4B">
              <w:rPr>
                <w:rFonts w:ascii="Times New Roman" w:eastAsia="Times New Roman" w:hAnsi="Times New Roman" w:cs="Times New Roman"/>
                <w:color w:val="000000"/>
                <w:sz w:val="24"/>
                <w:szCs w:val="24"/>
                <w:lang w:eastAsia="ru-RU"/>
              </w:rPr>
              <w:t>Оштинская</w:t>
            </w:r>
            <w:proofErr w:type="spellEnd"/>
            <w:r w:rsidRPr="00AF6E4B">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w:t>
            </w:r>
            <w:proofErr w:type="spellStart"/>
            <w:r w:rsidR="00525982">
              <w:rPr>
                <w:rFonts w:ascii="Times New Roman" w:eastAsia="Times New Roman" w:hAnsi="Times New Roman" w:cs="Times New Roman"/>
                <w:color w:val="000000"/>
                <w:sz w:val="24"/>
                <w:szCs w:val="24"/>
                <w:lang w:val="en-US" w:eastAsia="ru-RU"/>
              </w:rPr>
              <w:t>I</w:t>
            </w:r>
            <w:proofErr w:type="spellEnd"/>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3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7.</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Белоусовская</w:t>
            </w:r>
            <w:proofErr w:type="spellEnd"/>
            <w:r w:rsidRPr="00AF6E4B">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w:t>
            </w:r>
            <w:proofErr w:type="spellStart"/>
            <w:r w:rsidR="00525982">
              <w:rPr>
                <w:rFonts w:ascii="Times New Roman" w:eastAsia="Times New Roman" w:hAnsi="Times New Roman" w:cs="Times New Roman"/>
                <w:color w:val="000000"/>
                <w:sz w:val="24"/>
                <w:szCs w:val="24"/>
                <w:lang w:val="en-US" w:eastAsia="ru-RU"/>
              </w:rPr>
              <w:t>I</w:t>
            </w:r>
            <w:proofErr w:type="spellEnd"/>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7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8.</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«Детский сад комбинированного вида «Солнышко»</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5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9.</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Ковжинская</w:t>
            </w:r>
            <w:proofErr w:type="spellEnd"/>
            <w:r w:rsidRPr="00AF6E4B">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6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10. </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w:t>
            </w:r>
            <w:proofErr w:type="spellStart"/>
            <w:r w:rsidRPr="00AF6E4B">
              <w:rPr>
                <w:rFonts w:ascii="Times New Roman" w:eastAsia="Times New Roman" w:hAnsi="Times New Roman" w:cs="Times New Roman"/>
                <w:color w:val="000000"/>
                <w:sz w:val="24"/>
                <w:szCs w:val="24"/>
                <w:lang w:eastAsia="ru-RU"/>
              </w:rPr>
              <w:t>Алмозерская</w:t>
            </w:r>
            <w:proofErr w:type="spellEnd"/>
            <w:r w:rsidRPr="00AF6E4B">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381"/>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11. </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«Ольховская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48"/>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казенное учреждение Вытегорского района «Молодежный центр «Альтернатива»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2016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w:t>
            </w:r>
            <w:r w:rsidR="00525982">
              <w:rPr>
                <w:rFonts w:ascii="Times New Roman" w:eastAsia="Times New Roman" w:hAnsi="Times New Roman" w:cs="Times New Roman"/>
                <w:color w:val="000000"/>
                <w:sz w:val="24"/>
                <w:szCs w:val="24"/>
                <w:lang w:val="en-US" w:eastAsia="ru-RU"/>
              </w:rPr>
              <w:t>I</w:t>
            </w:r>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406"/>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«Палтогская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w:t>
            </w:r>
            <w:r w:rsidR="00525982">
              <w:rPr>
                <w:rFonts w:ascii="Times New Roman" w:eastAsia="Times New Roman" w:hAnsi="Times New Roman" w:cs="Times New Roman"/>
                <w:color w:val="000000"/>
                <w:sz w:val="24"/>
                <w:szCs w:val="24"/>
                <w:lang w:val="en-US" w:eastAsia="ru-RU"/>
              </w:rPr>
              <w:t>I</w:t>
            </w:r>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9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объединённый музей»</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w:t>
            </w:r>
            <w:proofErr w:type="spellStart"/>
            <w:r w:rsidR="00525982">
              <w:rPr>
                <w:rFonts w:ascii="Times New Roman" w:eastAsia="Times New Roman" w:hAnsi="Times New Roman" w:cs="Times New Roman"/>
                <w:color w:val="000000"/>
                <w:sz w:val="24"/>
                <w:szCs w:val="24"/>
                <w:lang w:val="en-US" w:eastAsia="ru-RU"/>
              </w:rPr>
              <w:t>I</w:t>
            </w:r>
            <w:r w:rsidRPr="00AF6E4B">
              <w:rPr>
                <w:rFonts w:ascii="Times New Roman" w:eastAsia="Times New Roman" w:hAnsi="Times New Roman" w:cs="Times New Roman"/>
                <w:color w:val="000000"/>
                <w:sz w:val="24"/>
                <w:szCs w:val="24"/>
                <w:lang w:eastAsia="ru-RU"/>
              </w:rPr>
              <w:t>I</w:t>
            </w:r>
            <w:proofErr w:type="spellEnd"/>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91"/>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историко-этнографический музей»</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2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«Янишевская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7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учреждение «Вытегорский информационно-методический центр»</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525982"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IV</w:t>
            </w:r>
            <w:r w:rsidR="0017072C"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95"/>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w:t>
            </w:r>
            <w:proofErr w:type="gramStart"/>
            <w:r w:rsidRPr="00AF6E4B">
              <w:rPr>
                <w:rFonts w:ascii="Times New Roman" w:eastAsia="Times New Roman" w:hAnsi="Times New Roman" w:cs="Times New Roman"/>
                <w:color w:val="000000"/>
                <w:sz w:val="24"/>
                <w:szCs w:val="24"/>
                <w:lang w:eastAsia="ru-RU"/>
              </w:rPr>
              <w:t>дополнительного</w:t>
            </w:r>
            <w:proofErr w:type="gramEnd"/>
            <w:r w:rsidRPr="00AF6E4B">
              <w:rPr>
                <w:rFonts w:ascii="Times New Roman" w:eastAsia="Times New Roman" w:hAnsi="Times New Roman" w:cs="Times New Roman"/>
                <w:color w:val="000000"/>
                <w:sz w:val="24"/>
                <w:szCs w:val="24"/>
                <w:lang w:eastAsia="ru-RU"/>
              </w:rPr>
              <w:t xml:space="preserve"> образования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Вытегорская</w:t>
            </w:r>
            <w:proofErr w:type="spellEnd"/>
            <w:r w:rsidRPr="00AF6E4B">
              <w:rPr>
                <w:rFonts w:ascii="Times New Roman" w:eastAsia="Times New Roman" w:hAnsi="Times New Roman" w:cs="Times New Roman"/>
                <w:color w:val="000000"/>
                <w:sz w:val="24"/>
                <w:szCs w:val="24"/>
                <w:lang w:eastAsia="ru-RU"/>
              </w:rPr>
              <w:t xml:space="preserve"> школа искусств»</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65"/>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казенное учреждение культуры «</w:t>
            </w:r>
            <w:proofErr w:type="spellStart"/>
            <w:r w:rsidRPr="00AF6E4B">
              <w:rPr>
                <w:rFonts w:ascii="Times New Roman" w:eastAsia="Times New Roman" w:hAnsi="Times New Roman" w:cs="Times New Roman"/>
                <w:color w:val="000000"/>
                <w:sz w:val="24"/>
                <w:szCs w:val="24"/>
                <w:lang w:eastAsia="ru-RU"/>
              </w:rPr>
              <w:t>Вытегорская</w:t>
            </w:r>
            <w:proofErr w:type="spellEnd"/>
            <w:r w:rsidRPr="00AF6E4B">
              <w:rPr>
                <w:rFonts w:ascii="Times New Roman" w:eastAsia="Times New Roman" w:hAnsi="Times New Roman" w:cs="Times New Roman"/>
                <w:color w:val="000000"/>
                <w:sz w:val="24"/>
                <w:szCs w:val="24"/>
                <w:lang w:eastAsia="ru-RU"/>
              </w:rPr>
              <w:t xml:space="preserve"> централизованная библиотечная система»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9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Бюджетное учреждение </w:t>
            </w:r>
            <w:proofErr w:type="gramStart"/>
            <w:r w:rsidRPr="00AF6E4B">
              <w:rPr>
                <w:rFonts w:ascii="Times New Roman" w:eastAsia="Times New Roman" w:hAnsi="Times New Roman" w:cs="Times New Roman"/>
                <w:color w:val="000000"/>
                <w:sz w:val="24"/>
                <w:szCs w:val="24"/>
                <w:lang w:eastAsia="ru-RU"/>
              </w:rPr>
              <w:t>дополнительного</w:t>
            </w:r>
            <w:proofErr w:type="gramEnd"/>
            <w:r w:rsidRPr="00AF6E4B">
              <w:rPr>
                <w:rFonts w:ascii="Times New Roman" w:eastAsia="Times New Roman" w:hAnsi="Times New Roman" w:cs="Times New Roman"/>
                <w:color w:val="000000"/>
                <w:sz w:val="24"/>
                <w:szCs w:val="24"/>
                <w:lang w:eastAsia="ru-RU"/>
              </w:rPr>
              <w:t xml:space="preserve"> образования Вытегорского муниципального района «Спортивная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699"/>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Представительное Собрание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66"/>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районный центр культуры"</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17072C" w:rsidRPr="00AF6E4B" w:rsidTr="001507AF">
        <w:trPr>
          <w:trHeight w:val="552"/>
        </w:trPr>
        <w:tc>
          <w:tcPr>
            <w:tcW w:w="5000" w:type="pct"/>
            <w:gridSpan w:val="11"/>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III. Контроль по переданным полномочиям по осуществлению внутреннего муниципального финансового контроля</w:t>
            </w:r>
          </w:p>
        </w:tc>
      </w:tr>
      <w:tr w:rsidR="00AF6E4B" w:rsidRPr="00AF6E4B" w:rsidTr="005617DD">
        <w:trPr>
          <w:trHeight w:val="314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Алмозерское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84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Андомское для осуществления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2016-2017 годы</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536"/>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муниципального образования «Город Вытегра» для осуществления отдельных полномочий по решению вопросов местного значения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97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Андомское для осуществления части полномочий по правовому обеспечению деятельности органов местного самоуправления сельского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85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Оштинское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Апрель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48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6.</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Кемское для осуществления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Апрель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4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7.</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Анхимовское для осуществления части полномочий по правовому обеспечению деятельности органов местного самоуправления сельского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71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8.</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Девятинское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Июль-декабрь 2017 года</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Май</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97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9.</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муниципального образования «Город Вытегра» для осуществления части полномочий в сфере градостроительной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Октябрь-декабрь 2017 года</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Июнь</w:t>
            </w:r>
          </w:p>
        </w:tc>
        <w:tc>
          <w:tcPr>
            <w:tcW w:w="538" w:type="pct"/>
            <w:shd w:val="clear" w:color="auto" w:fill="auto"/>
            <w:vAlign w:val="center"/>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4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10.</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сельского поселения Анненское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71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Анненское для осуществления части полномочий по правовому обеспечению деятельности органов местного самоуправления сельского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Август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99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сельского поселения Оштинское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Август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791"/>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Анхимовское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Сентябрь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42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Кемское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Ноябрь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84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сельского поселения Алмозерское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Декабрь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17072C" w:rsidRPr="00AF6E4B" w:rsidTr="005617DD">
        <w:trPr>
          <w:trHeight w:val="552"/>
        </w:trPr>
        <w:tc>
          <w:tcPr>
            <w:tcW w:w="5000" w:type="pct"/>
            <w:gridSpan w:val="11"/>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AF6E4B">
              <w:rPr>
                <w:rFonts w:ascii="Times New Roman" w:eastAsia="Times New Roman" w:hAnsi="Times New Roman" w:cs="Times New Roman"/>
                <w:b/>
                <w:bCs/>
                <w:color w:val="000000"/>
                <w:sz w:val="24"/>
                <w:szCs w:val="24"/>
                <w:lang w:eastAsia="ru-RU"/>
              </w:rPr>
              <w:t>Контроль за</w:t>
            </w:r>
            <w:proofErr w:type="gramEnd"/>
            <w:r w:rsidRPr="00AF6E4B">
              <w:rPr>
                <w:rFonts w:ascii="Times New Roman" w:eastAsia="Times New Roman" w:hAnsi="Times New Roman" w:cs="Times New Roman"/>
                <w:b/>
                <w:bCs/>
                <w:color w:val="000000"/>
                <w:sz w:val="24"/>
                <w:szCs w:val="24"/>
                <w:lang w:eastAsia="ru-RU"/>
              </w:rP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7B0EB7" w:rsidRPr="00AF6E4B" w:rsidTr="005617DD">
        <w:trPr>
          <w:trHeight w:val="241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Казенное учреждение культуры сельского поселения Мегорское «Центр досуга «Мегра»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5"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Март</w:t>
            </w:r>
          </w:p>
        </w:tc>
        <w:tc>
          <w:tcPr>
            <w:tcW w:w="541"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7B0EB7" w:rsidRPr="00AF6E4B" w:rsidTr="005617DD">
        <w:trPr>
          <w:trHeight w:val="282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Казенное учреждение физической культуры и сорта сельского поселения Девятинское «Физическая культура и спорт»</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5"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Июль</w:t>
            </w:r>
          </w:p>
        </w:tc>
        <w:tc>
          <w:tcPr>
            <w:tcW w:w="541"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7B0EB7" w:rsidRPr="00AF6E4B" w:rsidTr="005617DD">
        <w:trPr>
          <w:trHeight w:val="283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Казенное учреждение культуры сельского поселения Андомское «</w:t>
            </w:r>
            <w:proofErr w:type="spellStart"/>
            <w:r w:rsidRPr="00AF6E4B">
              <w:rPr>
                <w:rFonts w:ascii="Times New Roman" w:eastAsia="Times New Roman" w:hAnsi="Times New Roman" w:cs="Times New Roman"/>
                <w:color w:val="000000"/>
                <w:sz w:val="24"/>
                <w:szCs w:val="24"/>
                <w:lang w:eastAsia="ru-RU"/>
              </w:rPr>
              <w:t>Онего</w:t>
            </w:r>
            <w:proofErr w:type="spellEnd"/>
            <w:r w:rsidRPr="00AF6E4B">
              <w:rPr>
                <w:rFonts w:ascii="Times New Roman" w:eastAsia="Times New Roman" w:hAnsi="Times New Roman" w:cs="Times New Roman"/>
                <w:color w:val="000000"/>
                <w:sz w:val="24"/>
                <w:szCs w:val="24"/>
                <w:lang w:eastAsia="ru-RU"/>
              </w:rPr>
              <w:t>»</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5"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Сентябрь</w:t>
            </w:r>
          </w:p>
        </w:tc>
        <w:tc>
          <w:tcPr>
            <w:tcW w:w="541"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bl>
    <w:p w:rsidR="0017072C" w:rsidRDefault="0017072C"/>
    <w:sectPr w:rsidR="0017072C" w:rsidSect="00A86C23">
      <w:headerReference w:type="default" r:id="rId6"/>
      <w:pgSz w:w="16838" w:h="11906" w:orient="landscape"/>
      <w:pgMar w:top="567" w:right="1134" w:bottom="426"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1A" w:rsidRDefault="00E6661A" w:rsidP="0017072C">
      <w:pPr>
        <w:spacing w:after="0" w:line="240" w:lineRule="auto"/>
      </w:pPr>
      <w:r>
        <w:separator/>
      </w:r>
    </w:p>
  </w:endnote>
  <w:endnote w:type="continuationSeparator" w:id="0">
    <w:p w:rsidR="00E6661A" w:rsidRDefault="00E6661A" w:rsidP="0017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1A" w:rsidRDefault="00E6661A" w:rsidP="0017072C">
      <w:pPr>
        <w:spacing w:after="0" w:line="240" w:lineRule="auto"/>
      </w:pPr>
      <w:r>
        <w:separator/>
      </w:r>
    </w:p>
  </w:footnote>
  <w:footnote w:type="continuationSeparator" w:id="0">
    <w:p w:rsidR="00E6661A" w:rsidRDefault="00E6661A" w:rsidP="00170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2C" w:rsidRDefault="0017072C">
    <w:pPr>
      <w:pStyle w:val="a3"/>
    </w:pPr>
  </w:p>
  <w:p w:rsidR="0017072C" w:rsidRDefault="00AF6E4B" w:rsidP="00AF6E4B">
    <w:pPr>
      <w:pStyle w:val="a3"/>
      <w:tabs>
        <w:tab w:val="clear" w:pos="4677"/>
        <w:tab w:val="left" w:pos="935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072C"/>
    <w:rsid w:val="001507AF"/>
    <w:rsid w:val="0017072C"/>
    <w:rsid w:val="002515F1"/>
    <w:rsid w:val="00287EFC"/>
    <w:rsid w:val="003B2377"/>
    <w:rsid w:val="00525982"/>
    <w:rsid w:val="005617DD"/>
    <w:rsid w:val="006B25E2"/>
    <w:rsid w:val="006D1B0F"/>
    <w:rsid w:val="00753DC7"/>
    <w:rsid w:val="007B0EB7"/>
    <w:rsid w:val="007C459D"/>
    <w:rsid w:val="00835CC7"/>
    <w:rsid w:val="009205A4"/>
    <w:rsid w:val="00956CD2"/>
    <w:rsid w:val="00A86C23"/>
    <w:rsid w:val="00AF6E4B"/>
    <w:rsid w:val="00D82CE0"/>
    <w:rsid w:val="00D979AF"/>
    <w:rsid w:val="00DE7EFB"/>
    <w:rsid w:val="00E317B2"/>
    <w:rsid w:val="00E6414B"/>
    <w:rsid w:val="00E6661A"/>
    <w:rsid w:val="00F0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07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072C"/>
  </w:style>
  <w:style w:type="paragraph" w:styleId="a5">
    <w:name w:val="footer"/>
    <w:basedOn w:val="a"/>
    <w:link w:val="a6"/>
    <w:uiPriority w:val="99"/>
    <w:semiHidden/>
    <w:unhideWhenUsed/>
    <w:rsid w:val="001707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7072C"/>
  </w:style>
</w:styles>
</file>

<file path=word/webSettings.xml><?xml version="1.0" encoding="utf-8"?>
<w:webSettings xmlns:r="http://schemas.openxmlformats.org/officeDocument/2006/relationships" xmlns:w="http://schemas.openxmlformats.org/wordprocessingml/2006/main">
  <w:divs>
    <w:div w:id="5528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райфо29</dc:creator>
  <cp:keywords/>
  <dc:description/>
  <cp:lastModifiedBy>райфо29</cp:lastModifiedBy>
  <cp:revision>9</cp:revision>
  <cp:lastPrinted>2017-12-28T08:08:00Z</cp:lastPrinted>
  <dcterms:created xsi:type="dcterms:W3CDTF">2017-11-17T07:20:00Z</dcterms:created>
  <dcterms:modified xsi:type="dcterms:W3CDTF">2017-12-28T08:09:00Z</dcterms:modified>
</cp:coreProperties>
</file>