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254C7C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254C7C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BE21EA">
        <w:rPr>
          <w:rFonts w:ascii="Times New Roman" w:hAnsi="Times New Roman"/>
          <w:b/>
          <w:sz w:val="24"/>
          <w:szCs w:val="24"/>
        </w:rPr>
        <w:t>в Администрации муниципального образования «Город Вытегра»</w:t>
      </w:r>
    </w:p>
    <w:p w:rsidR="0046744D" w:rsidRPr="00E40EDC" w:rsidRDefault="0046744D" w:rsidP="0025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E0187" w:rsidRPr="00FE0187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законодательства Российской Федерации Администрацией муниципального образования «Город Вытегра» при расходовании средств бюджета при реализации мероприятий по благоустройству набережной реки Вытегра с восстановлением исторического облика».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FE0187">
        <w:rPr>
          <w:b w:val="0"/>
          <w:szCs w:val="24"/>
          <w:u w:val="single"/>
        </w:rPr>
        <w:t>пункт 9</w:t>
      </w:r>
      <w:r w:rsidR="0044012F" w:rsidRPr="0044012F">
        <w:rPr>
          <w:b w:val="0"/>
          <w:szCs w:val="24"/>
          <w:u w:val="single"/>
        </w:rPr>
        <w:t xml:space="preserve"> раздела II плана, работы Ревиз</w:t>
      </w:r>
      <w:r w:rsidR="0044012F">
        <w:rPr>
          <w:b w:val="0"/>
          <w:szCs w:val="24"/>
          <w:u w:val="single"/>
        </w:rPr>
        <w:t xml:space="preserve">ионной комиссии </w:t>
      </w:r>
      <w:proofErr w:type="spellStart"/>
      <w:r w:rsidR="0044012F">
        <w:rPr>
          <w:b w:val="0"/>
          <w:szCs w:val="24"/>
          <w:u w:val="single"/>
        </w:rPr>
        <w:t>Вытегорского</w:t>
      </w:r>
      <w:proofErr w:type="spellEnd"/>
      <w:r w:rsidR="0044012F">
        <w:rPr>
          <w:b w:val="0"/>
          <w:szCs w:val="24"/>
          <w:u w:val="single"/>
        </w:rPr>
        <w:t xml:space="preserve"> му</w:t>
      </w:r>
      <w:r w:rsidR="0044012F" w:rsidRPr="0044012F">
        <w:rPr>
          <w:b w:val="0"/>
          <w:szCs w:val="24"/>
          <w:u w:val="single"/>
        </w:rPr>
        <w:t>ниципального райо</w:t>
      </w:r>
      <w:r w:rsidR="00143228">
        <w:rPr>
          <w:b w:val="0"/>
          <w:szCs w:val="24"/>
          <w:u w:val="single"/>
        </w:rPr>
        <w:t>на на 2020 год, распоря</w:t>
      </w:r>
      <w:r w:rsidR="00FE0187">
        <w:rPr>
          <w:b w:val="0"/>
          <w:szCs w:val="24"/>
          <w:u w:val="single"/>
        </w:rPr>
        <w:t>жение № 38 от 07.09</w:t>
      </w:r>
      <w:r w:rsidR="0044012F" w:rsidRPr="0044012F">
        <w:rPr>
          <w:b w:val="0"/>
          <w:szCs w:val="24"/>
          <w:u w:val="single"/>
        </w:rPr>
        <w:t>.2020 года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6D" w:rsidRPr="001443FE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C41F4E">
        <w:rPr>
          <w:rFonts w:ascii="Times New Roman" w:hAnsi="Times New Roman"/>
          <w:sz w:val="24"/>
          <w:szCs w:val="24"/>
          <w:u w:val="single"/>
          <w:lang w:eastAsia="ru-RU"/>
        </w:rPr>
        <w:t>Администрация МО «Город Вытегра»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C41F4E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143228">
        <w:rPr>
          <w:b w:val="0"/>
          <w:szCs w:val="24"/>
          <w:u w:val="single"/>
        </w:rPr>
        <w:t>:</w:t>
      </w:r>
      <w:r w:rsidR="00766776" w:rsidRPr="00143228">
        <w:rPr>
          <w:b w:val="0"/>
          <w:u w:val="single"/>
        </w:rPr>
        <w:t xml:space="preserve">   </w:t>
      </w:r>
      <w:proofErr w:type="gramEnd"/>
      <w:r w:rsidR="00FE0187" w:rsidRPr="00FE0187">
        <w:rPr>
          <w:b w:val="0"/>
          <w:szCs w:val="24"/>
          <w:u w:val="single"/>
        </w:rPr>
        <w:t>с 14.09.2020 г.  по 16.10.2020 г.</w:t>
      </w:r>
      <w:r w:rsidR="0044012F" w:rsidRPr="00143228">
        <w:rPr>
          <w:b w:val="0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1F4E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C41F4E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C41F4E" w:rsidRPr="0053306E" w:rsidRDefault="00C41F4E" w:rsidP="00254C7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FE0187">
        <w:rPr>
          <w:rFonts w:ascii="Times New Roman" w:hAnsi="Times New Roman"/>
          <w:sz w:val="24"/>
          <w:szCs w:val="24"/>
          <w:u w:val="single"/>
        </w:rPr>
        <w:t>№ 20 от 16 октября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C41F4E">
        <w:rPr>
          <w:rFonts w:ascii="Times New Roman" w:hAnsi="Times New Roman"/>
          <w:sz w:val="24"/>
          <w:szCs w:val="24"/>
          <w:u w:val="single"/>
        </w:rPr>
        <w:t xml:space="preserve"> Главой администрации МО «Город Вытегра» </w:t>
      </w:r>
      <w:proofErr w:type="spellStart"/>
      <w:r w:rsidR="00C41F4E">
        <w:rPr>
          <w:rFonts w:ascii="Times New Roman" w:hAnsi="Times New Roman"/>
          <w:sz w:val="24"/>
          <w:szCs w:val="24"/>
          <w:u w:val="single"/>
        </w:rPr>
        <w:t>А.Е.Ермолиным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306E">
        <w:rPr>
          <w:rFonts w:ascii="Times New Roman" w:hAnsi="Times New Roman"/>
          <w:sz w:val="24"/>
          <w:szCs w:val="24"/>
          <w:u w:val="single"/>
        </w:rPr>
        <w:t xml:space="preserve">районе»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Г.А.Максимовой</w:t>
      </w:r>
      <w:proofErr w:type="spellEnd"/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228" w:rsidRPr="00143228" w:rsidRDefault="001F0860" w:rsidP="001432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43228" w:rsidRDefault="009D004B" w:rsidP="0014322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04B">
        <w:rPr>
          <w:rFonts w:ascii="Times New Roman" w:hAnsi="Times New Roman"/>
          <w:sz w:val="24"/>
          <w:szCs w:val="24"/>
          <w:lang w:eastAsia="ru-RU"/>
        </w:rPr>
        <w:t xml:space="preserve">Юридический адрес проверяемого объекта: 162900, Вологодская область, </w:t>
      </w:r>
      <w:proofErr w:type="spellStart"/>
      <w:r w:rsidRPr="009D004B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9D004B">
        <w:rPr>
          <w:rFonts w:ascii="Times New Roman" w:hAnsi="Times New Roman"/>
          <w:sz w:val="24"/>
          <w:szCs w:val="24"/>
          <w:lang w:eastAsia="ru-RU"/>
        </w:rPr>
        <w:t xml:space="preserve"> район, город Вытегра, проспект Советский, дом 27.</w:t>
      </w:r>
    </w:p>
    <w:p w:rsidR="009D004B" w:rsidRDefault="009D004B" w:rsidP="009D004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04B" w:rsidRPr="009D004B" w:rsidRDefault="009D004B" w:rsidP="00C96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004B" w:rsidRDefault="009D004B" w:rsidP="009D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004B">
        <w:rPr>
          <w:rFonts w:ascii="Times New Roman" w:hAnsi="Times New Roman"/>
          <w:b/>
          <w:sz w:val="24"/>
          <w:szCs w:val="24"/>
          <w:lang w:eastAsia="ru-RU"/>
        </w:rPr>
        <w:t>Результаты контрольного мероприятия.</w:t>
      </w:r>
    </w:p>
    <w:p w:rsidR="00FE0187" w:rsidRDefault="00FE0187" w:rsidP="009D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В 2019 году мероприятия по благоустройству набережной реки Вытегра с восстановлением исторического облика включали: </w:t>
      </w: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FE0187">
        <w:rPr>
          <w:rFonts w:ascii="Times New Roman" w:hAnsi="Times New Roman"/>
          <w:bCs/>
          <w:sz w:val="24"/>
          <w:szCs w:val="24"/>
          <w:lang w:eastAsia="ar-SA"/>
        </w:rPr>
        <w:t xml:space="preserve">работы по разработке </w:t>
      </w:r>
      <w:proofErr w:type="spellStart"/>
      <w:r w:rsidRPr="00FE0187">
        <w:rPr>
          <w:rFonts w:ascii="Times New Roman" w:hAnsi="Times New Roman"/>
          <w:bCs/>
          <w:sz w:val="24"/>
          <w:szCs w:val="24"/>
          <w:lang w:eastAsia="ar-SA"/>
        </w:rPr>
        <w:t>проектно</w:t>
      </w:r>
      <w:proofErr w:type="spellEnd"/>
      <w:r w:rsidRPr="00FE0187">
        <w:rPr>
          <w:rFonts w:ascii="Times New Roman" w:hAnsi="Times New Roman"/>
          <w:bCs/>
          <w:sz w:val="24"/>
          <w:szCs w:val="24"/>
          <w:lang w:eastAsia="ar-SA"/>
        </w:rPr>
        <w:t xml:space="preserve"> – сметной документации по объекту «Создание набережной реки Вытегра с восстановлением исторического облика»;</w:t>
      </w: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 реализация 1-го этапа проекта </w:t>
      </w: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благоустройства набережной реки Вытегра с восстановлением исторического облика. </w:t>
      </w: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Настоящие мероприятия осуществлялись в рамках исполнения МО «Город Вытегра» полномочий по решению вопросов местного значения – организация благоустройства территории поселения. </w:t>
      </w: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Средства на реализацию указанных мероприятий в бюджете МО «Город Вытегра» запланированы по разделу 05 «</w:t>
      </w:r>
      <w:proofErr w:type="spellStart"/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>Жилищно</w:t>
      </w:r>
      <w:proofErr w:type="spellEnd"/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коммунальное хозяйство» по подразделу 0503 «Благоустройство». Общий объем финансирования составил 58680,0 тыс. рублей, произведено расходов на сумму 58680,0 тыс. рублей. </w:t>
      </w:r>
    </w:p>
    <w:p w:rsidR="00FE0187" w:rsidRPr="00FE0187" w:rsidRDefault="00FE0187" w:rsidP="00254C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Расходы по реализации мероприятий представляют собой расходы по созданию объектов капитального строительства</w:t>
      </w:r>
      <w:r w:rsidR="00254C7C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FE0187" w:rsidRPr="00FE0187" w:rsidRDefault="00FE0187" w:rsidP="00FE018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Решением Городского Совета муниципального образования «Город Вытегра» от 28.02.2019 года № 103 «О внесении изменений в решение Городского Совета муниципального образования «Город Вытегра» от 17.12.2018 № 93» утверждены расходы на реализацию проектов муниципальных образований – победителей Всероссийского конкурса лучших проектов создания комфортной городской среды в объеме 55000,0 тыс. рублей. В целом объем финансирования расходов мероприятий по благоустройству набережной реки Вытегра с восстановлением исторического облика в 2019 году составил 58680,0 тыс. рублей. Источники финансирования расходов – средства, полученные из других бюджетов, в том числе: дотации на сбалансированность бюджетов в объеме 3680,0 тыс. рублей – средства районного бюджета, иные межбюджетные трансферты в объеме 55000,0 тыс. рублей – средства федерального бюджета.       </w:t>
      </w:r>
    </w:p>
    <w:p w:rsidR="007E2966" w:rsidRPr="00FE0187" w:rsidRDefault="007E2966" w:rsidP="00D13CF7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FE0187" w:rsidRPr="00FE0187" w:rsidRDefault="00FE0187" w:rsidP="00D13CF7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FE018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FE0187">
        <w:rPr>
          <w:rFonts w:ascii="Times New Roman" w:hAnsi="Times New Roman"/>
          <w:bCs/>
          <w:sz w:val="24"/>
          <w:szCs w:val="24"/>
          <w:lang w:eastAsia="ru-RU"/>
        </w:rPr>
        <w:t>Расходы п</w:t>
      </w:r>
      <w:r w:rsidRPr="00FE0187">
        <w:rPr>
          <w:rFonts w:ascii="Times New Roman" w:eastAsia="Calibri" w:hAnsi="Times New Roman"/>
          <w:sz w:val="24"/>
          <w:szCs w:val="24"/>
          <w:lang w:eastAsia="ru-RU"/>
        </w:rPr>
        <w:t>о благоустройству набережной реки Вытегра с восстановлением исторического облика</w:t>
      </w:r>
      <w:r w:rsidRPr="00FE0187">
        <w:rPr>
          <w:rFonts w:ascii="Times New Roman" w:hAnsi="Times New Roman"/>
          <w:bCs/>
          <w:sz w:val="24"/>
          <w:szCs w:val="24"/>
          <w:lang w:eastAsia="ru-RU"/>
        </w:rPr>
        <w:t xml:space="preserve"> произведены с соблюдением норм бюджетного законодательства и носили целевой характер.</w:t>
      </w:r>
      <w:r w:rsidRPr="00FE0187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</w:p>
    <w:p w:rsidR="00FE0187" w:rsidRPr="00FE0187" w:rsidRDefault="00FE0187" w:rsidP="00D13CF7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FE0187">
        <w:rPr>
          <w:rFonts w:ascii="Times New Roman" w:hAnsi="Times New Roman" w:cs="Arial"/>
          <w:sz w:val="24"/>
          <w:szCs w:val="24"/>
          <w:lang w:eastAsia="ar-SA"/>
        </w:rPr>
        <w:t xml:space="preserve">Расходы осуществлены в соответствии с полномочиями, установленными Уставом, нормами Федерального закона от 06.10.2003 г. №131-ФЗ «Об общих принципах организации местного самоуправления в Российской Федерации» (далее – Федеральный закон № 131 – ФЗ), на основании договоров, заключенных Администрацией МО «Город Вытегра» в рамках лимитов бюджетных обязательств.  </w:t>
      </w:r>
    </w:p>
    <w:p w:rsidR="00FE0187" w:rsidRPr="00C839B7" w:rsidRDefault="007E2966" w:rsidP="00C839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0187">
        <w:rPr>
          <w:rFonts w:ascii="Times New Roman" w:eastAsia="Calibri" w:hAnsi="Times New Roman"/>
          <w:sz w:val="24"/>
          <w:szCs w:val="24"/>
        </w:rPr>
        <w:t xml:space="preserve">        Бюджетные средства, направленные на</w:t>
      </w:r>
      <w:r w:rsidRPr="00FE0187">
        <w:rPr>
          <w:rFonts w:ascii="Times New Roman" w:hAnsi="Times New Roman"/>
          <w:sz w:val="24"/>
          <w:szCs w:val="24"/>
          <w:lang w:eastAsia="ru-RU"/>
        </w:rPr>
        <w:t xml:space="preserve"> реализацию мероприятий по благоустройству набережной реки Вытегра с восстановлением исторического облика, </w:t>
      </w:r>
      <w:r w:rsidRPr="00FE0187">
        <w:rPr>
          <w:rFonts w:ascii="Times New Roman" w:eastAsia="Calibri" w:hAnsi="Times New Roman"/>
          <w:sz w:val="24"/>
          <w:szCs w:val="24"/>
        </w:rPr>
        <w:t>использованы в соответствии с целями, определенными решением о бюджете, бюджетной росписью, бюджетной сметой.</w:t>
      </w:r>
    </w:p>
    <w:p w:rsidR="00FE0187" w:rsidRPr="00FE0187" w:rsidRDefault="00FE0187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39B7" w:rsidRDefault="00FE0187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87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FE0187">
        <w:rPr>
          <w:rFonts w:ascii="Times New Roman" w:hAnsi="Times New Roman"/>
          <w:sz w:val="24"/>
          <w:szCs w:val="24"/>
          <w:lang w:eastAsia="ru-RU"/>
        </w:rPr>
        <w:t>Муниципальные контракты и договоры заключены в соответствии с нормами Федерального закона 44- ФЗ. При исполнении контрактов выявлены факты наруш</w:t>
      </w:r>
      <w:r w:rsidR="00C839B7">
        <w:rPr>
          <w:rFonts w:ascii="Times New Roman" w:hAnsi="Times New Roman"/>
          <w:sz w:val="24"/>
          <w:szCs w:val="24"/>
          <w:lang w:eastAsia="ru-RU"/>
        </w:rPr>
        <w:t>ения Федерального закона 44- ФЗ:</w:t>
      </w:r>
    </w:p>
    <w:p w:rsidR="00976266" w:rsidRDefault="00976266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7C4" w:rsidRPr="00C839B7" w:rsidRDefault="00C839B7" w:rsidP="00C8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E0187" w:rsidRPr="00FE01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839B7">
        <w:rPr>
          <w:rFonts w:ascii="Times New Roman" w:hAnsi="Times New Roman"/>
          <w:sz w:val="24"/>
          <w:szCs w:val="24"/>
          <w:lang w:eastAsia="ru-RU"/>
        </w:rPr>
        <w:t xml:space="preserve">арушения условий реализации контрактов (договоров), в том числе сроков реализации, </w:t>
      </w:r>
      <w:proofErr w:type="gramStart"/>
      <w:r w:rsidRPr="00C839B7">
        <w:rPr>
          <w:rFonts w:ascii="Times New Roman" w:hAnsi="Times New Roman"/>
          <w:sz w:val="24"/>
          <w:szCs w:val="24"/>
          <w:lang w:eastAsia="ru-RU"/>
        </w:rPr>
        <w:t>включая  своевременность</w:t>
      </w:r>
      <w:proofErr w:type="gramEnd"/>
      <w:r w:rsidRPr="00C839B7">
        <w:rPr>
          <w:rFonts w:ascii="Times New Roman" w:hAnsi="Times New Roman"/>
          <w:sz w:val="24"/>
          <w:szCs w:val="24"/>
          <w:lang w:eastAsia="ru-RU"/>
        </w:rPr>
        <w:t xml:space="preserve"> расчетов по контракту (договору)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39B7">
        <w:rPr>
          <w:rFonts w:ascii="Times New Roman" w:hAnsi="Times New Roman"/>
          <w:i/>
          <w:sz w:val="24"/>
          <w:szCs w:val="24"/>
          <w:lang w:eastAsia="ru-RU"/>
        </w:rPr>
        <w:t>(статьи 34, 94 Федерального закона от 5 апреля 2013 г. № 44-ФЗ)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E0187" w:rsidRPr="00FE0187" w:rsidRDefault="007E2966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>При исполнении обязательств по оплате допускалось нарушение сроков, установленных контрактами</w:t>
      </w:r>
      <w:r w:rsidRPr="00FE0187">
        <w:rPr>
          <w:rFonts w:ascii="Times New Roman" w:eastAsia="Calibri" w:hAnsi="Times New Roman"/>
          <w:bCs/>
          <w:sz w:val="24"/>
          <w:szCs w:val="24"/>
        </w:rPr>
        <w:t>.</w:t>
      </w: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FE0187">
        <w:rPr>
          <w:rFonts w:ascii="Times New Roman" w:eastAsia="Calibri" w:hAnsi="Times New Roman"/>
          <w:bCs/>
          <w:sz w:val="24"/>
          <w:szCs w:val="24"/>
          <w:lang w:eastAsia="ar-SA"/>
        </w:rPr>
        <w:t>В случае просрочки исполнения заказчиком обязательств, предусмотренных контрактом, могут быть начислены пени, уплата которых будет являться неэффективным расходованием бюджетных средств.</w:t>
      </w:r>
    </w:p>
    <w:p w:rsidR="00C839B7" w:rsidRDefault="00C839B7" w:rsidP="00C8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431" w:rsidRDefault="00C839B7" w:rsidP="00C83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C839B7">
        <w:rPr>
          <w:rFonts w:ascii="Times New Roman" w:hAnsi="Times New Roman"/>
          <w:sz w:val="24"/>
          <w:szCs w:val="24"/>
          <w:lang w:eastAsia="ru-RU"/>
        </w:rPr>
        <w:t>есоблюдение требований к содержанию документации (извещения) о закупке</w:t>
      </w:r>
      <w:r w:rsidRPr="00C839B7">
        <w:t xml:space="preserve"> </w:t>
      </w:r>
      <w:r w:rsidRPr="00C839B7">
        <w:rPr>
          <w:i/>
        </w:rPr>
        <w:t>(</w:t>
      </w:r>
      <w:r w:rsidRPr="00C839B7">
        <w:rPr>
          <w:rFonts w:ascii="Times New Roman" w:hAnsi="Times New Roman"/>
          <w:i/>
          <w:sz w:val="24"/>
          <w:szCs w:val="24"/>
          <w:lang w:eastAsia="ru-RU"/>
        </w:rPr>
        <w:t>статья 50 Федерального закона от 5 апреля 2013 г. № 44-ФЗ</w:t>
      </w:r>
      <w:r w:rsidR="00783431">
        <w:rPr>
          <w:rFonts w:ascii="Times New Roman" w:hAnsi="Times New Roman"/>
          <w:i/>
          <w:sz w:val="24"/>
          <w:szCs w:val="24"/>
          <w:lang w:eastAsia="ru-RU"/>
        </w:rPr>
        <w:t xml:space="preserve">). </w:t>
      </w:r>
    </w:p>
    <w:p w:rsidR="00C839B7" w:rsidRPr="00783431" w:rsidRDefault="00783431" w:rsidP="0078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431">
        <w:rPr>
          <w:rFonts w:ascii="Times New Roman" w:hAnsi="Times New Roman"/>
          <w:sz w:val="24"/>
          <w:szCs w:val="24"/>
        </w:rPr>
        <w:t xml:space="preserve">Изменения в </w:t>
      </w:r>
      <w:r w:rsidRPr="00783431">
        <w:rPr>
          <w:rFonts w:ascii="Times New Roman" w:hAnsi="Times New Roman"/>
          <w:sz w:val="24"/>
          <w:szCs w:val="24"/>
          <w:lang w:eastAsia="ru-RU"/>
        </w:rPr>
        <w:t>проектную документацию в ЕИС не размещены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39B7" w:rsidRDefault="00C839B7" w:rsidP="00C8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9B7" w:rsidRDefault="00783431" w:rsidP="007834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783431">
        <w:rPr>
          <w:rFonts w:ascii="Times New Roman" w:hAnsi="Times New Roman"/>
          <w:sz w:val="24"/>
          <w:szCs w:val="24"/>
          <w:lang w:eastAsia="ru-RU"/>
        </w:rPr>
        <w:t>тсутствие обеспечения исполнения контракта (договора)</w:t>
      </w:r>
      <w:r w:rsidRPr="00783431">
        <w:t xml:space="preserve"> </w:t>
      </w:r>
      <w:r w:rsidRPr="00783431">
        <w:rPr>
          <w:i/>
        </w:rPr>
        <w:t>(</w:t>
      </w:r>
      <w:r w:rsidRPr="00783431">
        <w:rPr>
          <w:rFonts w:ascii="Times New Roman" w:hAnsi="Times New Roman"/>
          <w:i/>
          <w:sz w:val="24"/>
          <w:szCs w:val="24"/>
          <w:lang w:eastAsia="ru-RU"/>
        </w:rPr>
        <w:t>статья 96 Федерального закона от 5 апреля 2013 г. № 44-ФЗ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839B7" w:rsidRDefault="00783431" w:rsidP="00C8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</w:t>
      </w:r>
      <w:r w:rsidR="00C839B7">
        <w:rPr>
          <w:rFonts w:ascii="Times New Roman" w:hAnsi="Times New Roman"/>
          <w:sz w:val="24"/>
          <w:szCs w:val="24"/>
          <w:lang w:eastAsia="ru-RU"/>
        </w:rPr>
        <w:t>а срок продления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контракта </w:t>
      </w:r>
      <w:r w:rsidR="00C839B7">
        <w:rPr>
          <w:rFonts w:ascii="Times New Roman" w:hAnsi="Times New Roman"/>
          <w:sz w:val="24"/>
          <w:szCs w:val="24"/>
          <w:lang w:eastAsia="ru-RU"/>
        </w:rPr>
        <w:t>отсутствовала</w:t>
      </w:r>
      <w:r>
        <w:rPr>
          <w:rFonts w:ascii="Times New Roman" w:hAnsi="Times New Roman"/>
          <w:sz w:val="24"/>
          <w:szCs w:val="24"/>
          <w:lang w:eastAsia="ru-RU"/>
        </w:rPr>
        <w:t xml:space="preserve"> банковская гарантия.</w:t>
      </w:r>
    </w:p>
    <w:p w:rsidR="00783431" w:rsidRDefault="00783431" w:rsidP="00C8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431" w:rsidRDefault="00783431" w:rsidP="00976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783431">
        <w:rPr>
          <w:rFonts w:ascii="Times New Roman" w:hAnsi="Times New Roman"/>
          <w:sz w:val="24"/>
          <w:szCs w:val="24"/>
          <w:lang w:eastAsia="ru-RU"/>
        </w:rPr>
        <w:t>несение изменений в контракт (договор) с нарушением требований, установленных законодательством</w:t>
      </w:r>
      <w:r w:rsidRPr="00783431">
        <w:t xml:space="preserve"> </w:t>
      </w:r>
      <w:r w:rsidRPr="00783431">
        <w:rPr>
          <w:i/>
        </w:rPr>
        <w:t>(</w:t>
      </w:r>
      <w:r w:rsidRPr="00783431">
        <w:rPr>
          <w:rFonts w:ascii="Times New Roman" w:hAnsi="Times New Roman"/>
          <w:i/>
          <w:sz w:val="24"/>
          <w:szCs w:val="24"/>
          <w:lang w:eastAsia="ru-RU"/>
        </w:rPr>
        <w:t>статьи 95 Федерального закона от 5 апреля 2013 г. № 44-ФЗ).</w:t>
      </w:r>
      <w:r w:rsidRPr="00783431">
        <w:t xml:space="preserve"> </w:t>
      </w:r>
      <w:r w:rsidRPr="00F2589E">
        <w:rPr>
          <w:rFonts w:ascii="Times New Roman" w:hAnsi="Times New Roman"/>
          <w:sz w:val="24"/>
          <w:szCs w:val="24"/>
          <w:lang w:eastAsia="ru-RU"/>
        </w:rPr>
        <w:t xml:space="preserve">Дополнительное соглашение по согласованию внесенных изменений </w:t>
      </w:r>
      <w:r w:rsidR="00F2589E" w:rsidRPr="00F2589E">
        <w:rPr>
          <w:rFonts w:ascii="Times New Roman" w:hAnsi="Times New Roman"/>
          <w:sz w:val="24"/>
          <w:szCs w:val="24"/>
          <w:lang w:eastAsia="ru-RU"/>
        </w:rPr>
        <w:t xml:space="preserve">в сметный расчет </w:t>
      </w:r>
      <w:r w:rsidR="00E02500">
        <w:rPr>
          <w:rFonts w:ascii="Times New Roman" w:hAnsi="Times New Roman"/>
          <w:sz w:val="24"/>
          <w:szCs w:val="24"/>
          <w:lang w:eastAsia="ru-RU"/>
        </w:rPr>
        <w:t>не заключено</w:t>
      </w:r>
      <w:r w:rsidR="00F2589E">
        <w:rPr>
          <w:rFonts w:ascii="Times New Roman" w:hAnsi="Times New Roman"/>
          <w:sz w:val="24"/>
          <w:szCs w:val="24"/>
          <w:lang w:eastAsia="ru-RU"/>
        </w:rPr>
        <w:t>.</w:t>
      </w:r>
    </w:p>
    <w:p w:rsidR="00F2589E" w:rsidRDefault="00F2589E" w:rsidP="00C8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589E" w:rsidRDefault="00F2589E" w:rsidP="00976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F2589E">
        <w:rPr>
          <w:rFonts w:ascii="Times New Roman" w:hAnsi="Times New Roman"/>
          <w:sz w:val="24"/>
          <w:szCs w:val="24"/>
          <w:lang w:eastAsia="ru-RU"/>
        </w:rPr>
        <w:t xml:space="preserve">приемка и оплата поставленных товаров, выполненных работ, оказанных услуг, несоответствующих </w:t>
      </w:r>
      <w:proofErr w:type="gramStart"/>
      <w:r w:rsidRPr="00F2589E">
        <w:rPr>
          <w:rFonts w:ascii="Times New Roman" w:hAnsi="Times New Roman"/>
          <w:sz w:val="24"/>
          <w:szCs w:val="24"/>
          <w:lang w:eastAsia="ru-RU"/>
        </w:rPr>
        <w:t>условиям  контрактов</w:t>
      </w:r>
      <w:proofErr w:type="gramEnd"/>
      <w:r w:rsidRPr="00F2589E">
        <w:rPr>
          <w:rFonts w:ascii="Times New Roman" w:hAnsi="Times New Roman"/>
          <w:sz w:val="24"/>
          <w:szCs w:val="24"/>
          <w:lang w:eastAsia="ru-RU"/>
        </w:rPr>
        <w:t xml:space="preserve"> (договоров)</w:t>
      </w:r>
      <w:r w:rsidRPr="00F2589E">
        <w:t xml:space="preserve"> </w:t>
      </w:r>
      <w:r w:rsidRPr="00F2589E">
        <w:rPr>
          <w:i/>
        </w:rPr>
        <w:t>(</w:t>
      </w:r>
      <w:r w:rsidRPr="00F2589E">
        <w:rPr>
          <w:rFonts w:ascii="Times New Roman" w:hAnsi="Times New Roman"/>
          <w:i/>
          <w:sz w:val="24"/>
          <w:szCs w:val="24"/>
          <w:lang w:eastAsia="ru-RU"/>
        </w:rPr>
        <w:t>Глава 22 Гражданского Кодекса Российской Федерации, статья 94 Федерального закона от 5 апреля 2013 г. № 44-ФЗ)</w:t>
      </w:r>
      <w:r w:rsidR="0097626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E0187" w:rsidRDefault="00976266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76266">
        <w:rPr>
          <w:rFonts w:ascii="Times New Roman" w:hAnsi="Times New Roman"/>
          <w:sz w:val="24"/>
          <w:szCs w:val="24"/>
          <w:lang w:eastAsia="ru-RU"/>
        </w:rPr>
        <w:t>огласно пункта 6.1 Контракта окончательный расчет за выполненные работы производится на основании Акта КС-14. По факту сдача – приемка выполненной работы оформлена Актом приемки законченного строительством объекта по форме КС-11, окончательный расчет выполненных и принятых работ произведен на основании акта о приемке выполненных работ (форма КС-2) и справки о стоимости выполненных работ и затрат (форма КС-3).</w:t>
      </w:r>
    </w:p>
    <w:p w:rsidR="00976266" w:rsidRPr="00976266" w:rsidRDefault="00976266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0187" w:rsidRPr="00FE0187" w:rsidRDefault="00FE0187" w:rsidP="00D13C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87">
        <w:rPr>
          <w:rFonts w:ascii="Times New Roman" w:hAnsi="Times New Roman"/>
          <w:sz w:val="24"/>
          <w:szCs w:val="24"/>
          <w:lang w:eastAsia="ru-RU"/>
        </w:rPr>
        <w:t xml:space="preserve">        Все факты деятельности Администрации МО «Город Вытегра» в рамках реализации указанных мероприятий подтверждены первичными документами. Платежные и иные документы, необходимые для санкционирования их оплаты, санкционированы к оплате Главой Администрации МО «Город Вытегра».  </w:t>
      </w:r>
    </w:p>
    <w:p w:rsidR="00FE0187" w:rsidRPr="00FE0187" w:rsidRDefault="00FE0187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0187" w:rsidRPr="00FE0187" w:rsidRDefault="00FE0187" w:rsidP="00D13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87">
        <w:rPr>
          <w:rFonts w:ascii="Times New Roman" w:hAnsi="Times New Roman"/>
          <w:sz w:val="24"/>
          <w:szCs w:val="24"/>
          <w:lang w:eastAsia="ru-RU"/>
        </w:rPr>
        <w:t xml:space="preserve">        Э</w:t>
      </w: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кономия бюджетных средств на стадии определения подрядчика </w:t>
      </w:r>
      <w:r w:rsidRPr="00FE0187">
        <w:rPr>
          <w:rFonts w:ascii="Times New Roman" w:hAnsi="Times New Roman"/>
          <w:sz w:val="24"/>
          <w:szCs w:val="24"/>
          <w:lang w:eastAsia="ru-RU"/>
        </w:rPr>
        <w:t>(снижение НМЦК относительно цены заключенного контракта) и на стадии исполнения контрактов не была получена</w:t>
      </w:r>
      <w:r w:rsidR="007E2966" w:rsidRPr="00D13CF7">
        <w:rPr>
          <w:rFonts w:ascii="Times New Roman" w:hAnsi="Times New Roman"/>
          <w:sz w:val="24"/>
          <w:szCs w:val="24"/>
          <w:lang w:eastAsia="ru-RU"/>
        </w:rPr>
        <w:t>,</w:t>
      </w:r>
      <w:r w:rsidRPr="00FE0187">
        <w:rPr>
          <w:rFonts w:ascii="Times New Roman" w:hAnsi="Times New Roman"/>
          <w:sz w:val="24"/>
          <w:szCs w:val="24"/>
          <w:lang w:eastAsia="ru-RU"/>
        </w:rPr>
        <w:t xml:space="preserve"> поскольку муниципальный контракт от 22.04.2019 г. был заключен по цене, соответствующей НМЦК, а в ходе исполнения его цена была </w:t>
      </w:r>
      <w:r w:rsidR="007E2966" w:rsidRPr="00D13CF7">
        <w:rPr>
          <w:rFonts w:ascii="Times New Roman" w:hAnsi="Times New Roman"/>
          <w:sz w:val="24"/>
          <w:szCs w:val="24"/>
          <w:lang w:eastAsia="ru-RU"/>
        </w:rPr>
        <w:t xml:space="preserve">увеличена на 1041,9 тыс. рублей. </w:t>
      </w:r>
      <w:proofErr w:type="gramStart"/>
      <w:r w:rsidR="007E2966" w:rsidRPr="00D13CF7">
        <w:rPr>
          <w:rFonts w:ascii="Times New Roman" w:hAnsi="Times New Roman"/>
          <w:sz w:val="24"/>
          <w:szCs w:val="24"/>
          <w:lang w:eastAsia="ru-RU"/>
        </w:rPr>
        <w:t>К</w:t>
      </w:r>
      <w:r w:rsidRPr="00FE0187">
        <w:rPr>
          <w:rFonts w:ascii="Times New Roman" w:hAnsi="Times New Roman"/>
          <w:sz w:val="24"/>
          <w:szCs w:val="24"/>
          <w:lang w:eastAsia="ru-RU"/>
        </w:rPr>
        <w:t>онтракты,  заключенные</w:t>
      </w:r>
      <w:proofErr w:type="gramEnd"/>
      <w:r w:rsidRPr="00FE0187">
        <w:rPr>
          <w:rFonts w:ascii="Times New Roman" w:hAnsi="Times New Roman"/>
          <w:sz w:val="24"/>
          <w:szCs w:val="24"/>
          <w:lang w:eastAsia="ru-RU"/>
        </w:rPr>
        <w:t xml:space="preserve"> на услуги</w:t>
      </w:r>
      <w:r w:rsidRPr="00FE0187">
        <w:rPr>
          <w:rFonts w:ascii="Times New Roman" w:hAnsi="Times New Roman"/>
          <w:bCs/>
          <w:sz w:val="24"/>
          <w:szCs w:val="24"/>
          <w:lang w:eastAsia="ar-SA"/>
        </w:rPr>
        <w:t xml:space="preserve"> по осуществлению функций строительного контроля со стороны заказчика и</w:t>
      </w:r>
      <w:r w:rsidRPr="00FE0187">
        <w:rPr>
          <w:rFonts w:ascii="Times New Roman" w:hAnsi="Times New Roman"/>
          <w:sz w:val="24"/>
          <w:szCs w:val="24"/>
          <w:lang w:eastAsia="ru-RU"/>
        </w:rPr>
        <w:t xml:space="preserve"> авторского надзора за выполнением строительных работ при исполнении муниципального контракта от  22.</w:t>
      </w:r>
      <w:r w:rsidRPr="00FE0187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04.2019 г. заключены не конкурентными способами, то есть с единственным поставщиком.    </w:t>
      </w:r>
    </w:p>
    <w:p w:rsidR="00FE0187" w:rsidRPr="00FE0187" w:rsidRDefault="00FE0187" w:rsidP="00D13C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FE0187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961CDA" w:rsidRDefault="00961CDA" w:rsidP="00961C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о</w:t>
      </w:r>
      <w:r w:rsidR="00976266">
        <w:rPr>
          <w:rFonts w:ascii="Times New Roman" w:hAnsi="Times New Roman"/>
          <w:sz w:val="24"/>
          <w:szCs w:val="24"/>
          <w:lang w:eastAsia="ru-RU"/>
        </w:rPr>
        <w:t>формление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976266">
        <w:rPr>
          <w:rFonts w:ascii="Times New Roman" w:hAnsi="Times New Roman"/>
          <w:sz w:val="24"/>
          <w:szCs w:val="24"/>
          <w:lang w:eastAsia="ru-RU"/>
        </w:rPr>
        <w:t xml:space="preserve"> приемки выполненных работ не в соответствие с условиями контракта по</w:t>
      </w:r>
      <w:r w:rsidR="00976266" w:rsidRPr="00976266">
        <w:t xml:space="preserve"> </w:t>
      </w:r>
      <w:r w:rsidR="00976266">
        <w:rPr>
          <w:rFonts w:ascii="Times New Roman" w:hAnsi="Times New Roman"/>
          <w:sz w:val="24"/>
          <w:szCs w:val="24"/>
          <w:lang w:eastAsia="ru-RU"/>
        </w:rPr>
        <w:t>Акту</w:t>
      </w:r>
      <w:r w:rsidR="00976266" w:rsidRPr="00976266">
        <w:rPr>
          <w:rFonts w:ascii="Times New Roman" w:hAnsi="Times New Roman"/>
          <w:sz w:val="24"/>
          <w:szCs w:val="24"/>
          <w:lang w:eastAsia="ru-RU"/>
        </w:rPr>
        <w:t xml:space="preserve"> приемки законченного строительством объекта</w:t>
      </w:r>
      <w:r w:rsidR="00976266">
        <w:rPr>
          <w:rFonts w:ascii="Times New Roman" w:hAnsi="Times New Roman"/>
          <w:sz w:val="24"/>
          <w:szCs w:val="24"/>
          <w:lang w:eastAsia="ru-RU"/>
        </w:rPr>
        <w:t xml:space="preserve"> форме КС -11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 МО «Город Вытегра»</w:t>
      </w:r>
      <w:r w:rsidR="009762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нарушены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требования</w:t>
      </w:r>
      <w:r w:rsidR="00976266">
        <w:rPr>
          <w:rFonts w:ascii="Times New Roman" w:hAnsi="Times New Roman"/>
          <w:sz w:val="24"/>
          <w:szCs w:val="24"/>
          <w:lang w:eastAsia="ru-RU"/>
        </w:rPr>
        <w:t xml:space="preserve">  статьи</w:t>
      </w:r>
      <w:proofErr w:type="gramEnd"/>
      <w:r w:rsidR="00976266" w:rsidRPr="00976266">
        <w:rPr>
          <w:rFonts w:ascii="Times New Roman" w:hAnsi="Times New Roman"/>
          <w:sz w:val="24"/>
          <w:szCs w:val="24"/>
          <w:lang w:eastAsia="ru-RU"/>
        </w:rPr>
        <w:t xml:space="preserve"> 9 Федерального закона от 6 декабря 2011 г. № 402-ФЗ «О бухгалтерском учете» </w:t>
      </w:r>
      <w:r w:rsidR="00976266" w:rsidRPr="00FE018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76266">
        <w:rPr>
          <w:rFonts w:ascii="Times New Roman" w:hAnsi="Times New Roman"/>
          <w:sz w:val="24"/>
          <w:szCs w:val="24"/>
          <w:lang w:eastAsia="ru-RU"/>
        </w:rPr>
        <w:t>(нарушение требований, предъ</w:t>
      </w:r>
      <w:r w:rsidR="00976266" w:rsidRPr="00976266">
        <w:rPr>
          <w:rFonts w:ascii="Times New Roman" w:hAnsi="Times New Roman"/>
          <w:sz w:val="24"/>
          <w:szCs w:val="24"/>
          <w:lang w:eastAsia="ru-RU"/>
        </w:rPr>
        <w:t>являемых к оформлению фактов хозяйственной жизни экономического субъекта первичными учетными документами</w:t>
      </w:r>
      <w:r w:rsidR="0097626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31361" w:rsidRDefault="00961CDA" w:rsidP="00066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Отсутствие</w:t>
      </w:r>
      <w:r w:rsidR="00FE0187" w:rsidRPr="00FE01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Акта</w:t>
      </w:r>
      <w:r w:rsidRPr="00961CDA">
        <w:rPr>
          <w:rFonts w:ascii="Times New Roman" w:hAnsi="Times New Roman"/>
          <w:sz w:val="24"/>
          <w:szCs w:val="24"/>
          <w:lang w:eastAsia="ru-RU"/>
        </w:rPr>
        <w:t xml:space="preserve"> приемки законченного строительством объекта приемочной комиссией</w:t>
      </w:r>
      <w:r>
        <w:rPr>
          <w:rFonts w:ascii="Times New Roman" w:hAnsi="Times New Roman"/>
          <w:sz w:val="24"/>
          <w:szCs w:val="24"/>
          <w:lang w:eastAsia="ru-RU"/>
        </w:rPr>
        <w:t xml:space="preserve"> (форма КС-14) не позволяет</w:t>
      </w:r>
      <w:r w:rsidRPr="00961CDA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принять к учету объект</w:t>
      </w:r>
      <w:r w:rsidRPr="00961CDA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имущества, права на которые подлежат в соответствии с законодательством Российской Федерац</w:t>
      </w:r>
      <w:r w:rsidR="00431361">
        <w:rPr>
          <w:rFonts w:ascii="Times New Roman" w:hAnsi="Times New Roman"/>
          <w:sz w:val="24"/>
          <w:szCs w:val="24"/>
          <w:lang w:eastAsia="ru-RU"/>
        </w:rPr>
        <w:t>ии государственной регистрации, что является н</w:t>
      </w:r>
      <w:r w:rsidR="00431361" w:rsidRPr="00431361">
        <w:rPr>
          <w:rFonts w:ascii="Times New Roman" w:hAnsi="Times New Roman"/>
          <w:sz w:val="24"/>
          <w:szCs w:val="24"/>
          <w:lang w:eastAsia="ru-RU"/>
        </w:rPr>
        <w:t>арушение</w:t>
      </w:r>
      <w:r w:rsidR="00431361">
        <w:rPr>
          <w:rFonts w:ascii="Times New Roman" w:hAnsi="Times New Roman"/>
          <w:sz w:val="24"/>
          <w:szCs w:val="24"/>
          <w:lang w:eastAsia="ru-RU"/>
        </w:rPr>
        <w:t>м</w:t>
      </w:r>
      <w:r w:rsidR="00431361" w:rsidRPr="00431361">
        <w:rPr>
          <w:rFonts w:ascii="Times New Roman" w:hAnsi="Times New Roman"/>
          <w:sz w:val="24"/>
          <w:szCs w:val="24"/>
          <w:lang w:eastAsia="ru-RU"/>
        </w:rPr>
        <w:t xml:space="preserve"> порядка строительства, реконструкции, капитального ремонта объектов капитального строительства и ввода объектов в эксплуатацию</w:t>
      </w:r>
      <w:r w:rsidR="00431361" w:rsidRPr="00431361">
        <w:t xml:space="preserve"> </w:t>
      </w:r>
      <w:r w:rsidR="00431361">
        <w:t>(</w:t>
      </w:r>
      <w:r w:rsidR="00431361">
        <w:rPr>
          <w:rFonts w:ascii="Times New Roman" w:hAnsi="Times New Roman"/>
          <w:sz w:val="24"/>
          <w:szCs w:val="24"/>
          <w:lang w:eastAsia="ru-RU"/>
        </w:rPr>
        <w:t>с</w:t>
      </w:r>
      <w:r w:rsidR="000662E6">
        <w:rPr>
          <w:rFonts w:ascii="Times New Roman" w:hAnsi="Times New Roman"/>
          <w:sz w:val="24"/>
          <w:szCs w:val="24"/>
          <w:lang w:eastAsia="ru-RU"/>
        </w:rPr>
        <w:t>татьи</w:t>
      </w:r>
      <w:r w:rsidR="00431361" w:rsidRPr="00431361">
        <w:rPr>
          <w:rFonts w:ascii="Times New Roman" w:hAnsi="Times New Roman"/>
          <w:sz w:val="24"/>
          <w:szCs w:val="24"/>
          <w:lang w:eastAsia="ru-RU"/>
        </w:rPr>
        <w:t xml:space="preserve"> 55 Градостроительного кодекса Российской Федерации</w:t>
      </w:r>
      <w:r w:rsidR="00431361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FE0187" w:rsidRPr="00FE0187" w:rsidRDefault="00FE0187" w:rsidP="00D13C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187">
        <w:rPr>
          <w:rFonts w:ascii="Times New Roman" w:hAnsi="Times New Roman"/>
          <w:sz w:val="24"/>
          <w:szCs w:val="24"/>
          <w:lang w:eastAsia="ru-RU"/>
        </w:rPr>
        <w:t xml:space="preserve">Полностью готовый объект не введен в эксплуатацию, не зарегистрирован в Едином государственном реестре недвижимости. Объект эксплуатируется. Осуществляется финансирование текущего содержания объекта.     </w:t>
      </w:r>
    </w:p>
    <w:p w:rsidR="006A5D2B" w:rsidRPr="007E4F69" w:rsidRDefault="006A5D2B" w:rsidP="0074418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C9618C">
        <w:rPr>
          <w:rFonts w:ascii="Times New Roman" w:hAnsi="Times New Roman"/>
          <w:sz w:val="24"/>
          <w:szCs w:val="24"/>
        </w:rPr>
        <w:t xml:space="preserve">– </w:t>
      </w:r>
      <w:r w:rsidR="00FE0187">
        <w:rPr>
          <w:rFonts w:ascii="Times New Roman" w:hAnsi="Times New Roman"/>
          <w:sz w:val="24"/>
          <w:szCs w:val="24"/>
        </w:rPr>
        <w:t>58680,0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D4564C">
        <w:rPr>
          <w:rFonts w:ascii="Times New Roman" w:hAnsi="Times New Roman"/>
          <w:sz w:val="24"/>
          <w:szCs w:val="24"/>
          <w:lang w:eastAsia="ru-RU"/>
        </w:rPr>
        <w:t xml:space="preserve"> 123661,3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D456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564C">
        <w:rPr>
          <w:rFonts w:ascii="Times New Roman" w:hAnsi="Times New Roman"/>
          <w:sz w:val="24"/>
          <w:szCs w:val="24"/>
          <w:lang w:eastAsia="ru-RU"/>
        </w:rPr>
        <w:t>( 210</w:t>
      </w:r>
      <w:proofErr w:type="gramEnd"/>
      <w:r w:rsidR="00D4564C">
        <w:rPr>
          <w:rFonts w:ascii="Times New Roman" w:hAnsi="Times New Roman"/>
          <w:sz w:val="24"/>
          <w:szCs w:val="24"/>
          <w:lang w:eastAsia="ru-RU"/>
        </w:rPr>
        <w:t xml:space="preserve">,7 </w:t>
      </w:r>
      <w:r w:rsidR="00F118E8">
        <w:rPr>
          <w:rFonts w:ascii="Times New Roman" w:hAnsi="Times New Roman"/>
          <w:sz w:val="24"/>
          <w:szCs w:val="24"/>
          <w:lang w:eastAsia="ru-RU"/>
        </w:rPr>
        <w:t>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7525D9" w:rsidRDefault="007525D9" w:rsidP="00C044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49E" w:rsidRPr="0027326A" w:rsidRDefault="00D4564C" w:rsidP="0027326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0449E" w:rsidRPr="0027326A">
        <w:rPr>
          <w:rFonts w:ascii="Times New Roman" w:hAnsi="Times New Roman"/>
          <w:sz w:val="24"/>
          <w:szCs w:val="24"/>
        </w:rPr>
        <w:t xml:space="preserve">. </w:t>
      </w:r>
      <w:r w:rsidR="00F777B4" w:rsidRPr="0027326A"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hAnsi="Times New Roman"/>
          <w:sz w:val="24"/>
          <w:szCs w:val="24"/>
        </w:rPr>
        <w:t xml:space="preserve"> в дальнейшей работе</w:t>
      </w:r>
      <w:r w:rsidR="00F777B4" w:rsidRPr="0027326A">
        <w:rPr>
          <w:rFonts w:ascii="Times New Roman" w:hAnsi="Times New Roman"/>
          <w:sz w:val="24"/>
          <w:szCs w:val="24"/>
        </w:rPr>
        <w:t xml:space="preserve"> нарушения </w:t>
      </w:r>
      <w:r w:rsidR="0027326A" w:rsidRPr="0027326A">
        <w:rPr>
          <w:rFonts w:ascii="Times New Roman" w:hAnsi="Times New Roman"/>
          <w:sz w:val="24"/>
          <w:szCs w:val="24"/>
        </w:rPr>
        <w:t xml:space="preserve">статьи 34 и 94 </w:t>
      </w:r>
      <w:r w:rsidR="00F777B4" w:rsidRPr="0027326A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№ 44-ФЗ «О контрактной системе в сфере закупок товаров, работ, услуг </w:t>
      </w:r>
      <w:r w:rsidR="00F777B4" w:rsidRPr="0027326A">
        <w:rPr>
          <w:rFonts w:ascii="Times New Roman" w:hAnsi="Times New Roman"/>
          <w:sz w:val="24"/>
          <w:szCs w:val="24"/>
        </w:rPr>
        <w:lastRenderedPageBreak/>
        <w:t>для обеспечения госуда</w:t>
      </w:r>
      <w:r w:rsidR="0027326A" w:rsidRPr="0027326A">
        <w:rPr>
          <w:rFonts w:ascii="Times New Roman" w:hAnsi="Times New Roman"/>
          <w:sz w:val="24"/>
          <w:szCs w:val="24"/>
        </w:rPr>
        <w:t xml:space="preserve">рственных и муниципальных нужд» </w:t>
      </w:r>
      <w:r w:rsidR="00F777B4" w:rsidRPr="0027326A">
        <w:rPr>
          <w:rFonts w:ascii="Times New Roman" w:hAnsi="Times New Roman"/>
          <w:sz w:val="24"/>
          <w:szCs w:val="24"/>
        </w:rPr>
        <w:t xml:space="preserve">- в части </w:t>
      </w:r>
      <w:bookmarkStart w:id="0" w:name="_GoBack"/>
      <w:bookmarkEnd w:id="0"/>
      <w:r w:rsidR="00F777B4" w:rsidRPr="0027326A">
        <w:rPr>
          <w:rFonts w:ascii="Times New Roman" w:hAnsi="Times New Roman"/>
          <w:sz w:val="24"/>
          <w:szCs w:val="24"/>
        </w:rPr>
        <w:t xml:space="preserve">соблюдения условий </w:t>
      </w:r>
      <w:r w:rsidR="0027326A" w:rsidRPr="0027326A">
        <w:rPr>
          <w:rFonts w:ascii="Times New Roman" w:hAnsi="Times New Roman"/>
          <w:sz w:val="24"/>
          <w:szCs w:val="24"/>
        </w:rPr>
        <w:t xml:space="preserve">заключенных </w:t>
      </w:r>
      <w:r w:rsidR="00F777B4" w:rsidRPr="0027326A">
        <w:rPr>
          <w:rFonts w:ascii="Times New Roman" w:hAnsi="Times New Roman"/>
          <w:sz w:val="24"/>
          <w:szCs w:val="24"/>
        </w:rPr>
        <w:t>муниципальн</w:t>
      </w:r>
      <w:r w:rsidR="00E02500">
        <w:rPr>
          <w:rFonts w:ascii="Times New Roman" w:hAnsi="Times New Roman"/>
          <w:sz w:val="24"/>
          <w:szCs w:val="24"/>
        </w:rPr>
        <w:t xml:space="preserve">ых контрактов и </w:t>
      </w:r>
      <w:proofErr w:type="gramStart"/>
      <w:r w:rsidR="00E02500">
        <w:rPr>
          <w:rFonts w:ascii="Times New Roman" w:hAnsi="Times New Roman"/>
          <w:sz w:val="24"/>
          <w:szCs w:val="24"/>
        </w:rPr>
        <w:t xml:space="preserve">договоров </w:t>
      </w:r>
      <w:r w:rsidR="00C0449E" w:rsidRPr="0027326A">
        <w:rPr>
          <w:rFonts w:ascii="Times New Roman" w:hAnsi="Times New Roman"/>
          <w:sz w:val="24"/>
          <w:szCs w:val="24"/>
        </w:rPr>
        <w:t xml:space="preserve"> </w:t>
      </w:r>
      <w:r w:rsidR="00F777B4" w:rsidRPr="0027326A">
        <w:rPr>
          <w:rFonts w:ascii="Times New Roman" w:hAnsi="Times New Roman"/>
          <w:sz w:val="24"/>
          <w:szCs w:val="24"/>
        </w:rPr>
        <w:t>(</w:t>
      </w:r>
      <w:proofErr w:type="gramEnd"/>
      <w:r w:rsidR="00E02500">
        <w:rPr>
          <w:rFonts w:ascii="Times New Roman" w:hAnsi="Times New Roman"/>
          <w:sz w:val="24"/>
          <w:szCs w:val="24"/>
        </w:rPr>
        <w:t>в том числе сроков</w:t>
      </w:r>
      <w:r w:rsidR="00F777B4" w:rsidRPr="0027326A">
        <w:rPr>
          <w:rFonts w:ascii="Times New Roman" w:hAnsi="Times New Roman"/>
          <w:sz w:val="24"/>
          <w:szCs w:val="24"/>
        </w:rPr>
        <w:t xml:space="preserve"> оплаты</w:t>
      </w:r>
      <w:r>
        <w:rPr>
          <w:rFonts w:ascii="Times New Roman" w:hAnsi="Times New Roman"/>
          <w:sz w:val="24"/>
          <w:szCs w:val="24"/>
        </w:rPr>
        <w:t xml:space="preserve"> по контрактам</w:t>
      </w:r>
      <w:r w:rsidR="00E02500">
        <w:rPr>
          <w:rFonts w:ascii="Times New Roman" w:hAnsi="Times New Roman"/>
          <w:sz w:val="24"/>
          <w:szCs w:val="24"/>
        </w:rPr>
        <w:t>, внесение изменений в контракты</w:t>
      </w:r>
      <w:r w:rsidR="00F777B4" w:rsidRPr="0027326A">
        <w:rPr>
          <w:rFonts w:ascii="Times New Roman" w:hAnsi="Times New Roman"/>
          <w:sz w:val="24"/>
          <w:szCs w:val="24"/>
        </w:rPr>
        <w:t>)</w:t>
      </w:r>
      <w:r w:rsidR="0027326A" w:rsidRPr="0027326A">
        <w:rPr>
          <w:rFonts w:ascii="Times New Roman" w:hAnsi="Times New Roman"/>
          <w:sz w:val="24"/>
          <w:szCs w:val="24"/>
        </w:rPr>
        <w:t>.</w:t>
      </w:r>
    </w:p>
    <w:p w:rsidR="0027326A" w:rsidRPr="0027326A" w:rsidRDefault="00D4564C" w:rsidP="0027326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D4564C">
        <w:rPr>
          <w:rFonts w:ascii="Times New Roman" w:hAnsi="Times New Roman"/>
          <w:sz w:val="24"/>
          <w:szCs w:val="24"/>
        </w:rPr>
        <w:t>ринять меры к вводу объекта строительства</w:t>
      </w:r>
      <w:r w:rsidR="00B162D5">
        <w:rPr>
          <w:rFonts w:ascii="Times New Roman" w:hAnsi="Times New Roman"/>
          <w:sz w:val="24"/>
          <w:szCs w:val="24"/>
        </w:rPr>
        <w:t xml:space="preserve"> «Набережная реки Вытегра»</w:t>
      </w:r>
      <w:r w:rsidRPr="00D4564C">
        <w:rPr>
          <w:rFonts w:ascii="Times New Roman" w:hAnsi="Times New Roman"/>
          <w:sz w:val="24"/>
          <w:szCs w:val="24"/>
        </w:rPr>
        <w:t xml:space="preserve"> в эксплуатацию с последующим включением</w:t>
      </w:r>
      <w:r>
        <w:rPr>
          <w:rFonts w:ascii="Times New Roman" w:hAnsi="Times New Roman"/>
          <w:sz w:val="24"/>
          <w:szCs w:val="24"/>
        </w:rPr>
        <w:t xml:space="preserve"> его в состав основных средств. </w:t>
      </w:r>
      <w:r w:rsidR="00E02500">
        <w:rPr>
          <w:rFonts w:ascii="Times New Roman" w:hAnsi="Times New Roman"/>
          <w:sz w:val="24"/>
          <w:szCs w:val="24"/>
        </w:rPr>
        <w:t>Осуществить государственную регистрацию объекта в с</w:t>
      </w:r>
      <w:r w:rsidR="00E02500" w:rsidRPr="00E02500">
        <w:rPr>
          <w:rFonts w:ascii="Times New Roman" w:hAnsi="Times New Roman"/>
          <w:sz w:val="24"/>
          <w:szCs w:val="24"/>
        </w:rPr>
        <w:t>оответствии с законод</w:t>
      </w:r>
      <w:r w:rsidR="00E02500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FA7670" w:rsidRPr="00C41BA5" w:rsidRDefault="00FA7670" w:rsidP="00C056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3B14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3B1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Pr="00E02500" w:rsidRDefault="006A5D2B" w:rsidP="0074418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CF2414" w:rsidRPr="00E02500">
        <w:rPr>
          <w:rFonts w:ascii="Times New Roman" w:hAnsi="Times New Roman"/>
          <w:sz w:val="24"/>
          <w:szCs w:val="24"/>
          <w:u w:val="single"/>
        </w:rPr>
        <w:t>представлени</w:t>
      </w:r>
      <w:r w:rsidR="008830A5" w:rsidRPr="00E02500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="008830A5" w:rsidRPr="00E0250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26A" w:rsidRPr="00E02500">
        <w:rPr>
          <w:rFonts w:ascii="Times New Roman" w:hAnsi="Times New Roman"/>
          <w:sz w:val="24"/>
          <w:szCs w:val="24"/>
          <w:u w:val="single"/>
        </w:rPr>
        <w:t>Главе Администрации муниципального образования «Город Вытегра».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</w:t>
      </w:r>
      <w:r w:rsidR="00254C7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94FA3">
        <w:rPr>
          <w:rFonts w:ascii="Times New Roman" w:hAnsi="Times New Roman"/>
          <w:sz w:val="24"/>
          <w:szCs w:val="24"/>
          <w:u w:val="single"/>
        </w:rPr>
        <w:t xml:space="preserve">/ </w:t>
      </w:r>
      <w:proofErr w:type="spellStart"/>
      <w:r w:rsidRPr="00C94FA3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Pr="00C94FA3">
        <w:rPr>
          <w:rFonts w:ascii="Times New Roman" w:hAnsi="Times New Roman"/>
          <w:sz w:val="24"/>
          <w:szCs w:val="24"/>
          <w:u w:val="single"/>
        </w:rPr>
        <w:t>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F3B4E"/>
    <w:multiLevelType w:val="hybridMultilevel"/>
    <w:tmpl w:val="22B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2A"/>
    <w:multiLevelType w:val="hybridMultilevel"/>
    <w:tmpl w:val="4142CB14"/>
    <w:lvl w:ilvl="0" w:tplc="6A42DF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5400"/>
    <w:multiLevelType w:val="hybridMultilevel"/>
    <w:tmpl w:val="19C27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4F8E"/>
    <w:multiLevelType w:val="hybridMultilevel"/>
    <w:tmpl w:val="62EED522"/>
    <w:lvl w:ilvl="0" w:tplc="C9043B90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2D4448DA"/>
    <w:multiLevelType w:val="hybridMultilevel"/>
    <w:tmpl w:val="E948107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D50246D"/>
    <w:multiLevelType w:val="hybridMultilevel"/>
    <w:tmpl w:val="A206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85538"/>
    <w:multiLevelType w:val="hybridMultilevel"/>
    <w:tmpl w:val="1A14E024"/>
    <w:lvl w:ilvl="0" w:tplc="1F08F1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76BB3"/>
    <w:multiLevelType w:val="hybridMultilevel"/>
    <w:tmpl w:val="9B20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57EE1"/>
    <w:multiLevelType w:val="hybridMultilevel"/>
    <w:tmpl w:val="9F9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D7DA2"/>
    <w:multiLevelType w:val="hybridMultilevel"/>
    <w:tmpl w:val="E682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37"/>
  </w:num>
  <w:num w:numId="5">
    <w:abstractNumId w:val="3"/>
  </w:num>
  <w:num w:numId="6">
    <w:abstractNumId w:val="41"/>
  </w:num>
  <w:num w:numId="7">
    <w:abstractNumId w:val="21"/>
  </w:num>
  <w:num w:numId="8">
    <w:abstractNumId w:val="33"/>
  </w:num>
  <w:num w:numId="9">
    <w:abstractNumId w:val="11"/>
  </w:num>
  <w:num w:numId="10">
    <w:abstractNumId w:val="34"/>
  </w:num>
  <w:num w:numId="11">
    <w:abstractNumId w:val="35"/>
  </w:num>
  <w:num w:numId="12">
    <w:abstractNumId w:val="4"/>
  </w:num>
  <w:num w:numId="13">
    <w:abstractNumId w:val="13"/>
  </w:num>
  <w:num w:numId="14">
    <w:abstractNumId w:val="44"/>
  </w:num>
  <w:num w:numId="15">
    <w:abstractNumId w:val="23"/>
  </w:num>
  <w:num w:numId="16">
    <w:abstractNumId w:val="22"/>
  </w:num>
  <w:num w:numId="17">
    <w:abstractNumId w:val="6"/>
  </w:num>
  <w:num w:numId="18">
    <w:abstractNumId w:val="8"/>
  </w:num>
  <w:num w:numId="19">
    <w:abstractNumId w:val="36"/>
  </w:num>
  <w:num w:numId="20">
    <w:abstractNumId w:val="28"/>
  </w:num>
  <w:num w:numId="21">
    <w:abstractNumId w:val="31"/>
  </w:num>
  <w:num w:numId="22">
    <w:abstractNumId w:val="26"/>
  </w:num>
  <w:num w:numId="23">
    <w:abstractNumId w:val="43"/>
  </w:num>
  <w:num w:numId="24">
    <w:abstractNumId w:val="16"/>
  </w:num>
  <w:num w:numId="25">
    <w:abstractNumId w:val="12"/>
  </w:num>
  <w:num w:numId="26">
    <w:abstractNumId w:val="27"/>
  </w:num>
  <w:num w:numId="27">
    <w:abstractNumId w:val="1"/>
  </w:num>
  <w:num w:numId="28">
    <w:abstractNumId w:val="40"/>
  </w:num>
  <w:num w:numId="29">
    <w:abstractNumId w:val="14"/>
  </w:num>
  <w:num w:numId="30">
    <w:abstractNumId w:val="30"/>
  </w:num>
  <w:num w:numId="31">
    <w:abstractNumId w:val="9"/>
  </w:num>
  <w:num w:numId="32">
    <w:abstractNumId w:val="38"/>
  </w:num>
  <w:num w:numId="33">
    <w:abstractNumId w:val="0"/>
  </w:num>
  <w:num w:numId="34">
    <w:abstractNumId w:val="39"/>
  </w:num>
  <w:num w:numId="35">
    <w:abstractNumId w:val="29"/>
  </w:num>
  <w:num w:numId="36">
    <w:abstractNumId w:val="2"/>
  </w:num>
  <w:num w:numId="37">
    <w:abstractNumId w:val="42"/>
  </w:num>
  <w:num w:numId="38">
    <w:abstractNumId w:val="24"/>
  </w:num>
  <w:num w:numId="39">
    <w:abstractNumId w:val="18"/>
  </w:num>
  <w:num w:numId="40">
    <w:abstractNumId w:val="20"/>
  </w:num>
  <w:num w:numId="41">
    <w:abstractNumId w:val="19"/>
  </w:num>
  <w:num w:numId="42">
    <w:abstractNumId w:val="32"/>
  </w:num>
  <w:num w:numId="43">
    <w:abstractNumId w:val="5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26FB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2B51"/>
    <w:rsid w:val="00053BCA"/>
    <w:rsid w:val="00054F29"/>
    <w:rsid w:val="000662E6"/>
    <w:rsid w:val="00067E76"/>
    <w:rsid w:val="00070927"/>
    <w:rsid w:val="000776F7"/>
    <w:rsid w:val="00084D08"/>
    <w:rsid w:val="0008551B"/>
    <w:rsid w:val="00090EF9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1A7"/>
    <w:rsid w:val="00122D24"/>
    <w:rsid w:val="00125244"/>
    <w:rsid w:val="001278B5"/>
    <w:rsid w:val="00131729"/>
    <w:rsid w:val="00143087"/>
    <w:rsid w:val="00143228"/>
    <w:rsid w:val="001443FE"/>
    <w:rsid w:val="00150730"/>
    <w:rsid w:val="00150AF0"/>
    <w:rsid w:val="00153649"/>
    <w:rsid w:val="00160E42"/>
    <w:rsid w:val="00172757"/>
    <w:rsid w:val="0017416B"/>
    <w:rsid w:val="00174ED0"/>
    <w:rsid w:val="00175C76"/>
    <w:rsid w:val="00177790"/>
    <w:rsid w:val="001777B3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11C1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2E8D"/>
    <w:rsid w:val="0025466B"/>
    <w:rsid w:val="00254C7C"/>
    <w:rsid w:val="002563F2"/>
    <w:rsid w:val="002614E3"/>
    <w:rsid w:val="00262FF4"/>
    <w:rsid w:val="0026522D"/>
    <w:rsid w:val="0027326A"/>
    <w:rsid w:val="00275E6C"/>
    <w:rsid w:val="0028354F"/>
    <w:rsid w:val="002B4869"/>
    <w:rsid w:val="002B4FC6"/>
    <w:rsid w:val="002B724C"/>
    <w:rsid w:val="002C1FC4"/>
    <w:rsid w:val="002E2918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641DC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112D"/>
    <w:rsid w:val="003E368F"/>
    <w:rsid w:val="003E7F86"/>
    <w:rsid w:val="004008DF"/>
    <w:rsid w:val="004031D6"/>
    <w:rsid w:val="004133F8"/>
    <w:rsid w:val="00413C00"/>
    <w:rsid w:val="004225C1"/>
    <w:rsid w:val="00425097"/>
    <w:rsid w:val="00431361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4253E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5F703B"/>
    <w:rsid w:val="00604E15"/>
    <w:rsid w:val="00606A06"/>
    <w:rsid w:val="00625DE4"/>
    <w:rsid w:val="006269E1"/>
    <w:rsid w:val="00633305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E6386"/>
    <w:rsid w:val="006F5C42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83431"/>
    <w:rsid w:val="007904D5"/>
    <w:rsid w:val="00790CEA"/>
    <w:rsid w:val="007A6CA1"/>
    <w:rsid w:val="007B3C90"/>
    <w:rsid w:val="007C6C24"/>
    <w:rsid w:val="007D4CEC"/>
    <w:rsid w:val="007E2966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7A5"/>
    <w:rsid w:val="00844B65"/>
    <w:rsid w:val="008566D5"/>
    <w:rsid w:val="00860189"/>
    <w:rsid w:val="00861CA2"/>
    <w:rsid w:val="00862308"/>
    <w:rsid w:val="008659D7"/>
    <w:rsid w:val="00873692"/>
    <w:rsid w:val="0087625E"/>
    <w:rsid w:val="008766DD"/>
    <w:rsid w:val="0087796D"/>
    <w:rsid w:val="008830A5"/>
    <w:rsid w:val="008921FD"/>
    <w:rsid w:val="00892594"/>
    <w:rsid w:val="008B144D"/>
    <w:rsid w:val="008D6C81"/>
    <w:rsid w:val="008E1CB4"/>
    <w:rsid w:val="008E57C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6B3B"/>
    <w:rsid w:val="009470BF"/>
    <w:rsid w:val="00951E09"/>
    <w:rsid w:val="00954317"/>
    <w:rsid w:val="009567C9"/>
    <w:rsid w:val="0096178F"/>
    <w:rsid w:val="00961CDA"/>
    <w:rsid w:val="00963453"/>
    <w:rsid w:val="009715C5"/>
    <w:rsid w:val="00973C3B"/>
    <w:rsid w:val="00976266"/>
    <w:rsid w:val="00980DBE"/>
    <w:rsid w:val="009946CB"/>
    <w:rsid w:val="00995C5A"/>
    <w:rsid w:val="009A0033"/>
    <w:rsid w:val="009A6B3F"/>
    <w:rsid w:val="009A7E4B"/>
    <w:rsid w:val="009A7F04"/>
    <w:rsid w:val="009D004B"/>
    <w:rsid w:val="009D2155"/>
    <w:rsid w:val="009D78A0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162D5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5B84"/>
    <w:rsid w:val="00BD7F16"/>
    <w:rsid w:val="00BE197A"/>
    <w:rsid w:val="00BE21EA"/>
    <w:rsid w:val="00BE4EFB"/>
    <w:rsid w:val="00BE78F8"/>
    <w:rsid w:val="00BF252B"/>
    <w:rsid w:val="00BF6F78"/>
    <w:rsid w:val="00C00AD6"/>
    <w:rsid w:val="00C01ACE"/>
    <w:rsid w:val="00C0449E"/>
    <w:rsid w:val="00C05687"/>
    <w:rsid w:val="00C1463B"/>
    <w:rsid w:val="00C2126B"/>
    <w:rsid w:val="00C27FF3"/>
    <w:rsid w:val="00C32BC0"/>
    <w:rsid w:val="00C37E4F"/>
    <w:rsid w:val="00C41BA5"/>
    <w:rsid w:val="00C41F4E"/>
    <w:rsid w:val="00C46125"/>
    <w:rsid w:val="00C51FF8"/>
    <w:rsid w:val="00C57510"/>
    <w:rsid w:val="00C60AAB"/>
    <w:rsid w:val="00C61ABD"/>
    <w:rsid w:val="00C63734"/>
    <w:rsid w:val="00C721CF"/>
    <w:rsid w:val="00C839B7"/>
    <w:rsid w:val="00C935B8"/>
    <w:rsid w:val="00C94FA3"/>
    <w:rsid w:val="00C9618C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13CF7"/>
    <w:rsid w:val="00D214A7"/>
    <w:rsid w:val="00D3783B"/>
    <w:rsid w:val="00D43996"/>
    <w:rsid w:val="00D45246"/>
    <w:rsid w:val="00D4564C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2500"/>
    <w:rsid w:val="00E03FC2"/>
    <w:rsid w:val="00E0492A"/>
    <w:rsid w:val="00E12B82"/>
    <w:rsid w:val="00E179D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9E"/>
    <w:rsid w:val="00F258E1"/>
    <w:rsid w:val="00F32FB1"/>
    <w:rsid w:val="00F361E6"/>
    <w:rsid w:val="00F426C6"/>
    <w:rsid w:val="00F50A7B"/>
    <w:rsid w:val="00F536F9"/>
    <w:rsid w:val="00F5725A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A7670"/>
    <w:rsid w:val="00FC0753"/>
    <w:rsid w:val="00FC43FB"/>
    <w:rsid w:val="00FD2A21"/>
    <w:rsid w:val="00FD4E1D"/>
    <w:rsid w:val="00FD4E72"/>
    <w:rsid w:val="00FD7128"/>
    <w:rsid w:val="00FE0187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143228"/>
  </w:style>
  <w:style w:type="character" w:styleId="aff0">
    <w:name w:val="Intense Emphasis"/>
    <w:basedOn w:val="a0"/>
    <w:uiPriority w:val="21"/>
    <w:qFormat/>
    <w:rsid w:val="00143228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143228"/>
    <w:rPr>
      <w:i/>
      <w:iCs/>
    </w:rPr>
  </w:style>
  <w:style w:type="table" w:customStyle="1" w:styleId="140">
    <w:name w:val="Сетка таблицы14"/>
    <w:basedOn w:val="a1"/>
    <w:next w:val="a3"/>
    <w:uiPriority w:val="59"/>
    <w:rsid w:val="0014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CDAB-C2EF-4C4E-9BAD-35F619CF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2020-10-30T11:07:00Z</cp:lastPrinted>
  <dcterms:created xsi:type="dcterms:W3CDTF">2020-10-30T11:38:00Z</dcterms:created>
  <dcterms:modified xsi:type="dcterms:W3CDTF">2020-10-30T11:38:00Z</dcterms:modified>
</cp:coreProperties>
</file>