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Остатки сельскохозяйственной продукции, сырья и продовольствия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страной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происхождения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которых являются Соединенные Штаты Америки, страны Европейского Союза,</w:t>
      </w:r>
    </w:p>
    <w:p w:rsid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 xml:space="preserve">Канада, Австралия и королевство Норвегия и </w:t>
      </w:r>
      <w:proofErr w:type="gramStart"/>
      <w:r w:rsidRPr="00D84B22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84B22">
        <w:rPr>
          <w:rFonts w:ascii="Times New Roman" w:hAnsi="Times New Roman" w:cs="Times New Roman"/>
          <w:b/>
          <w:sz w:val="28"/>
          <w:szCs w:val="28"/>
        </w:rPr>
        <w:t xml:space="preserve"> сроком на один год запрещены к ввозу 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22">
        <w:rPr>
          <w:rFonts w:ascii="Times New Roman" w:hAnsi="Times New Roman" w:cs="Times New Roman"/>
          <w:b/>
          <w:sz w:val="28"/>
          <w:szCs w:val="28"/>
        </w:rPr>
        <w:t>в Российскую Федерацию</w:t>
      </w:r>
    </w:p>
    <w:p w:rsidR="00D84B22" w:rsidRPr="00D84B22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4B22">
        <w:rPr>
          <w:rFonts w:ascii="Times New Roman" w:hAnsi="Times New Roman" w:cs="Times New Roman"/>
          <w:i/>
          <w:sz w:val="28"/>
          <w:szCs w:val="28"/>
        </w:rPr>
        <w:t>Вытегорском</w:t>
      </w:r>
      <w:proofErr w:type="spellEnd"/>
      <w:r w:rsidRPr="00D84B22">
        <w:rPr>
          <w:rFonts w:ascii="Times New Roman" w:hAnsi="Times New Roman" w:cs="Times New Roman"/>
          <w:i/>
          <w:sz w:val="28"/>
          <w:szCs w:val="28"/>
        </w:rPr>
        <w:t xml:space="preserve"> муниципальном районе</w:t>
      </w:r>
    </w:p>
    <w:p w:rsidR="00BB6891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B2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52CC9" w:rsidRPr="00B52CC9">
        <w:rPr>
          <w:rFonts w:ascii="Times New Roman" w:hAnsi="Times New Roman" w:cs="Times New Roman"/>
          <w:i/>
          <w:sz w:val="28"/>
          <w:szCs w:val="28"/>
        </w:rPr>
        <w:t>15</w:t>
      </w:r>
      <w:r w:rsidRPr="00B52CC9">
        <w:rPr>
          <w:rFonts w:ascii="Times New Roman" w:hAnsi="Times New Roman" w:cs="Times New Roman"/>
          <w:i/>
          <w:sz w:val="28"/>
          <w:szCs w:val="28"/>
        </w:rPr>
        <w:t>.</w:t>
      </w:r>
      <w:r w:rsidR="004D7086" w:rsidRPr="00B52CC9">
        <w:rPr>
          <w:rFonts w:ascii="Times New Roman" w:hAnsi="Times New Roman" w:cs="Times New Roman"/>
          <w:i/>
          <w:sz w:val="28"/>
          <w:szCs w:val="28"/>
        </w:rPr>
        <w:t>09</w:t>
      </w:r>
      <w:r w:rsidRPr="00D84B22">
        <w:rPr>
          <w:rFonts w:ascii="Times New Roman" w:hAnsi="Times New Roman" w:cs="Times New Roman"/>
          <w:i/>
          <w:sz w:val="28"/>
          <w:szCs w:val="28"/>
        </w:rPr>
        <w:t>.2014 года</w:t>
      </w:r>
    </w:p>
    <w:p w:rsidR="00D84B22" w:rsidRPr="00DD2E58" w:rsidRDefault="00D84B22" w:rsidP="00D84B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1" w:type="dxa"/>
        <w:tblLook w:val="04A0"/>
      </w:tblPr>
      <w:tblGrid>
        <w:gridCol w:w="817"/>
        <w:gridCol w:w="9356"/>
        <w:gridCol w:w="1559"/>
        <w:gridCol w:w="3119"/>
      </w:tblGrid>
      <w:tr w:rsidR="00D84B22" w:rsidRPr="00D84B22" w:rsidTr="00DD2E58">
        <w:tc>
          <w:tcPr>
            <w:tcW w:w="817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B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56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</w:tcPr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</w:tcPr>
          <w:p w:rsid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</w:t>
            </w:r>
          </w:p>
          <w:p w:rsidR="00D84B22" w:rsidRPr="00D84B22" w:rsidRDefault="00D84B22" w:rsidP="00D84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определенную дату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свежее или охлажденное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крупного рогатого скота, замороженное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B52CC9" w:rsidP="004D708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Свинина свежая, охлажденная или замороженная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B52CC9" w:rsidP="004D7086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1559" w:type="dxa"/>
          </w:tcPr>
          <w:p w:rsidR="00D84B22" w:rsidRPr="00DD2E58" w:rsidRDefault="00113EFE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9" w:type="dxa"/>
          </w:tcPr>
          <w:p w:rsidR="00D84B22" w:rsidRPr="00DD2E58" w:rsidRDefault="00B52CC9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Мясо соленное, в рассоле, сушенное и копченное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Рыба и ракообразные, моллюски и прочие водные беспозвоночные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Молоко и молочная продукция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 xml:space="preserve"> Овощи, съедобные корнеплоды и клубнеплоды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Фрукты и орехи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Готовые продукты, включая сыры и творог на основе растительных жиров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22" w:rsidRPr="00D84B22" w:rsidTr="00DD2E58">
        <w:tc>
          <w:tcPr>
            <w:tcW w:w="817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</w:tcPr>
          <w:p w:rsidR="00D84B22" w:rsidRPr="00DD2E58" w:rsidRDefault="00D84B22" w:rsidP="00DD2E58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Пищевые продукты (</w:t>
            </w:r>
            <w:r w:rsidR="00DD2E58" w:rsidRPr="00DD2E58">
              <w:rPr>
                <w:rFonts w:ascii="Times New Roman" w:hAnsi="Times New Roman" w:cs="Times New Roman"/>
                <w:sz w:val="28"/>
                <w:szCs w:val="28"/>
              </w:rPr>
              <w:t>молокосодержащ</w:t>
            </w:r>
            <w:r w:rsidRPr="00DD2E58">
              <w:rPr>
                <w:rFonts w:ascii="Times New Roman" w:hAnsi="Times New Roman" w:cs="Times New Roman"/>
                <w:sz w:val="28"/>
                <w:szCs w:val="28"/>
              </w:rPr>
              <w:t>ие продукты, на основе растительных жиров)</w:t>
            </w:r>
          </w:p>
        </w:tc>
        <w:tc>
          <w:tcPr>
            <w:tcW w:w="155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4B22" w:rsidRPr="00DD2E58" w:rsidRDefault="00D84B22" w:rsidP="00DD2E58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22" w:rsidRPr="004C21D7" w:rsidRDefault="00D84B22" w:rsidP="004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B22" w:rsidRPr="004C21D7" w:rsidSect="00D84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130"/>
    <w:multiLevelType w:val="hybridMultilevel"/>
    <w:tmpl w:val="6D54AC66"/>
    <w:lvl w:ilvl="0" w:tplc="A6B4E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B22"/>
    <w:rsid w:val="00113EFE"/>
    <w:rsid w:val="00237BC2"/>
    <w:rsid w:val="004C21D7"/>
    <w:rsid w:val="004D7086"/>
    <w:rsid w:val="004E663D"/>
    <w:rsid w:val="00A730BE"/>
    <w:rsid w:val="00B52CC9"/>
    <w:rsid w:val="00BB6891"/>
    <w:rsid w:val="00C42D29"/>
    <w:rsid w:val="00D84B22"/>
    <w:rsid w:val="00DD2E58"/>
    <w:rsid w:val="00E5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2014-09-15T11:20:00Z</dcterms:created>
  <dcterms:modified xsi:type="dcterms:W3CDTF">2014-09-15T11:20:00Z</dcterms:modified>
</cp:coreProperties>
</file>