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9A400F" w:rsidP="009A400F">
      <w:pPr>
        <w:spacing w:after="0" w:line="240" w:lineRule="auto"/>
        <w:jc w:val="center"/>
        <w:rPr>
          <w:noProof/>
          <w:lang w:eastAsia="ru-RU"/>
        </w:rPr>
      </w:pPr>
      <w:r w:rsidRPr="009A400F">
        <w:rPr>
          <w:noProof/>
          <w:lang w:eastAsia="ru-RU"/>
        </w:rPr>
        <w:drawing>
          <wp:inline distT="0" distB="0" distL="0" distR="0" wp14:anchorId="7537B82C" wp14:editId="592CCF92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9A400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A400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9A400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786301" w:rsidP="009A400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Pr="00F353CA" w:rsidRDefault="00C46869" w:rsidP="009A40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9F52E0" w:rsidP="009A40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F353CA" w:rsidRDefault="00BA764D" w:rsidP="009A40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F353CA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F353C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 w:rsidRPr="00F353CA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F353CA">
        <w:rPr>
          <w:rFonts w:ascii="Times New Roman" w:hAnsi="Times New Roman"/>
          <w:b/>
          <w:sz w:val="28"/>
          <w:szCs w:val="28"/>
        </w:rPr>
        <w:t xml:space="preserve"> на </w:t>
      </w:r>
      <w:r w:rsidR="005B1ED7">
        <w:rPr>
          <w:rFonts w:ascii="Times New Roman" w:hAnsi="Times New Roman"/>
          <w:b/>
          <w:sz w:val="28"/>
          <w:szCs w:val="28"/>
        </w:rPr>
        <w:t xml:space="preserve">01 июля </w:t>
      </w:r>
      <w:r w:rsidR="00711D94" w:rsidRPr="00F353CA">
        <w:rPr>
          <w:rFonts w:ascii="Times New Roman" w:hAnsi="Times New Roman"/>
          <w:b/>
          <w:sz w:val="28"/>
          <w:szCs w:val="28"/>
        </w:rPr>
        <w:t>2020</w:t>
      </w:r>
      <w:r w:rsidRPr="00F353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F353CA" w:rsidRDefault="009F52E0" w:rsidP="009A4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F353CA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1ED7">
        <w:rPr>
          <w:rFonts w:ascii="Times New Roman" w:hAnsi="Times New Roman"/>
          <w:sz w:val="28"/>
          <w:szCs w:val="28"/>
        </w:rPr>
        <w:t>17</w:t>
      </w:r>
      <w:r w:rsidR="00F276BB" w:rsidRPr="00F353CA">
        <w:rPr>
          <w:rFonts w:ascii="Times New Roman" w:hAnsi="Times New Roman"/>
          <w:sz w:val="28"/>
          <w:szCs w:val="28"/>
        </w:rPr>
        <w:t>.0</w:t>
      </w:r>
      <w:r w:rsidR="005B1ED7">
        <w:rPr>
          <w:rFonts w:ascii="Times New Roman" w:hAnsi="Times New Roman"/>
          <w:sz w:val="28"/>
          <w:szCs w:val="28"/>
        </w:rPr>
        <w:t>8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F353CA" w:rsidRDefault="00505A07" w:rsidP="009A400F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ab/>
      </w:r>
    </w:p>
    <w:p w:rsidR="00BA764D" w:rsidRPr="00F353CA" w:rsidRDefault="009F52E0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F353CA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F353CA">
        <w:rPr>
          <w:rFonts w:ascii="Times New Roman" w:hAnsi="Times New Roman"/>
          <w:sz w:val="28"/>
          <w:szCs w:val="28"/>
        </w:rPr>
        <w:t xml:space="preserve"> </w:t>
      </w:r>
      <w:r w:rsidR="00300992" w:rsidRPr="00F353CA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F353CA">
        <w:rPr>
          <w:rFonts w:ascii="Times New Roman" w:hAnsi="Times New Roman"/>
          <w:sz w:val="28"/>
          <w:szCs w:val="28"/>
        </w:rPr>
        <w:t xml:space="preserve">та </w:t>
      </w:r>
      <w:r w:rsidR="00A63AE5" w:rsidRPr="00F353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7D22" w:rsidRPr="00F353CA">
        <w:rPr>
          <w:rFonts w:ascii="Times New Roman" w:hAnsi="Times New Roman"/>
          <w:sz w:val="28"/>
          <w:szCs w:val="28"/>
        </w:rPr>
        <w:t>Анненское</w:t>
      </w:r>
      <w:r w:rsidR="00300992" w:rsidRPr="00F353CA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F353CA">
        <w:rPr>
          <w:rFonts w:ascii="Times New Roman" w:hAnsi="Times New Roman"/>
          <w:sz w:val="28"/>
          <w:szCs w:val="28"/>
        </w:rPr>
        <w:t>бюджет</w:t>
      </w:r>
      <w:r w:rsidR="00C96B76" w:rsidRPr="00F353CA">
        <w:rPr>
          <w:rFonts w:ascii="Times New Roman" w:hAnsi="Times New Roman"/>
          <w:sz w:val="28"/>
          <w:szCs w:val="28"/>
        </w:rPr>
        <w:t xml:space="preserve"> поселения) на </w:t>
      </w:r>
      <w:r w:rsidR="005B1ED7">
        <w:rPr>
          <w:rFonts w:ascii="Times New Roman" w:hAnsi="Times New Roman"/>
          <w:sz w:val="28"/>
          <w:szCs w:val="28"/>
        </w:rPr>
        <w:t xml:space="preserve">01 июля 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BA764D" w:rsidRPr="00F353CA">
        <w:rPr>
          <w:rFonts w:ascii="Times New Roman" w:hAnsi="Times New Roman"/>
          <w:sz w:val="28"/>
          <w:szCs w:val="28"/>
        </w:rPr>
        <w:t xml:space="preserve"> года </w:t>
      </w:r>
      <w:r w:rsidRPr="00F353C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F353CA">
        <w:rPr>
          <w:rFonts w:ascii="Times New Roman" w:hAnsi="Times New Roman"/>
          <w:sz w:val="28"/>
          <w:szCs w:val="28"/>
        </w:rPr>
        <w:t>.</w:t>
      </w:r>
    </w:p>
    <w:p w:rsidR="00BA764D" w:rsidRPr="00F353CA" w:rsidRDefault="00BA764D" w:rsidP="009A40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B1ED7">
        <w:rPr>
          <w:rFonts w:ascii="Times New Roman" w:hAnsi="Times New Roman"/>
          <w:sz w:val="28"/>
          <w:szCs w:val="28"/>
          <w:lang w:eastAsia="ru-RU"/>
        </w:rPr>
        <w:t>2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8</w:t>
      </w:r>
      <w:r w:rsidR="000A042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B1ED7">
        <w:rPr>
          <w:rFonts w:ascii="Times New Roman" w:hAnsi="Times New Roman"/>
          <w:sz w:val="28"/>
          <w:szCs w:val="28"/>
          <w:lang w:eastAsia="ru-RU"/>
        </w:rPr>
        <w:t>04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0</w:t>
      </w:r>
      <w:r w:rsidR="005B1ED7">
        <w:rPr>
          <w:rFonts w:ascii="Times New Roman" w:hAnsi="Times New Roman"/>
          <w:sz w:val="28"/>
          <w:szCs w:val="28"/>
          <w:lang w:eastAsia="ru-RU"/>
        </w:rPr>
        <w:t>8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F353CA" w:rsidRDefault="00300992" w:rsidP="009A40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юджет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F353CA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F353CA" w:rsidRDefault="00BA764D" w:rsidP="009A400F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F353CA" w:rsidRDefault="00BA764D" w:rsidP="009A400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F353CA" w:rsidRDefault="00BA764D" w:rsidP="009A40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ED7" w:rsidRDefault="004D58F0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5B1ED7">
        <w:rPr>
          <w:rFonts w:ascii="Times New Roman" w:hAnsi="Times New Roman"/>
          <w:sz w:val="28"/>
          <w:szCs w:val="28"/>
          <w:lang w:eastAsia="ru-RU"/>
        </w:rPr>
        <w:t>2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5B1ED7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9209,3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5B1ED7">
        <w:rPr>
          <w:rFonts w:ascii="Times New Roman" w:hAnsi="Times New Roman"/>
          <w:sz w:val="28"/>
          <w:szCs w:val="28"/>
          <w:lang w:eastAsia="ru-RU"/>
        </w:rPr>
        <w:t>90,0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1,0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%) и по расходам </w:t>
      </w:r>
      <w:r w:rsidR="005B1ED7">
        <w:rPr>
          <w:rFonts w:ascii="Times New Roman" w:hAnsi="Times New Roman"/>
          <w:sz w:val="28"/>
          <w:szCs w:val="28"/>
          <w:lang w:eastAsia="ru-RU"/>
        </w:rPr>
        <w:t>9222,6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 103,3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B1ED7">
        <w:rPr>
          <w:rFonts w:ascii="Times New Roman" w:hAnsi="Times New Roman"/>
          <w:sz w:val="28"/>
          <w:szCs w:val="28"/>
          <w:lang w:eastAsia="ru-RU"/>
        </w:rPr>
        <w:t>1,1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5B1ED7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5B1ED7">
        <w:rPr>
          <w:rFonts w:ascii="Times New Roman" w:hAnsi="Times New Roman"/>
          <w:sz w:val="28"/>
          <w:szCs w:val="28"/>
          <w:lang w:eastAsia="ru-RU"/>
        </w:rPr>
        <w:t>а утвержден в объеме 13,3 тыс. рублей.</w:t>
      </w:r>
    </w:p>
    <w:p w:rsidR="00BA764D" w:rsidRPr="00F353CA" w:rsidRDefault="008547B4" w:rsidP="009A40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F353C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B1ED7">
        <w:rPr>
          <w:rFonts w:ascii="Times New Roman" w:hAnsi="Times New Roman"/>
          <w:bCs/>
          <w:sz w:val="28"/>
          <w:szCs w:val="28"/>
          <w:lang w:eastAsia="ru-RU"/>
        </w:rPr>
        <w:t>4694,5</w:t>
      </w:r>
      <w:r w:rsidR="00C34C27" w:rsidRPr="00F353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5B1ED7">
        <w:rPr>
          <w:rFonts w:ascii="Times New Roman" w:hAnsi="Times New Roman"/>
          <w:sz w:val="28"/>
          <w:szCs w:val="28"/>
          <w:lang w:eastAsia="ru-RU"/>
        </w:rPr>
        <w:t>51,0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5B1ED7">
        <w:rPr>
          <w:rFonts w:ascii="Times New Roman" w:hAnsi="Times New Roman"/>
          <w:sz w:val="28"/>
          <w:szCs w:val="28"/>
          <w:lang w:eastAsia="ru-RU"/>
        </w:rPr>
        <w:t>4635,0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5B1ED7">
        <w:rPr>
          <w:rFonts w:ascii="Times New Roman" w:hAnsi="Times New Roman"/>
          <w:sz w:val="28"/>
          <w:szCs w:val="28"/>
          <w:lang w:eastAsia="ru-RU"/>
        </w:rPr>
        <w:t>50,3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F353CA" w:rsidRDefault="00653CE0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полугодия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5B1ED7">
        <w:rPr>
          <w:rFonts w:ascii="Times New Roman" w:hAnsi="Times New Roman"/>
          <w:sz w:val="28"/>
          <w:szCs w:val="28"/>
          <w:lang w:eastAsia="ru-RU"/>
        </w:rPr>
        <w:t>59,5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F353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Pr="00F353CA" w:rsidRDefault="00CB59EA" w:rsidP="009A400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A954F2" w:rsidP="009A400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F353CA" w:rsidRDefault="00BA764D" w:rsidP="009A40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BA764D" w:rsidP="009A400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F353CA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F353CA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1 июля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F353CA" w:rsidRDefault="00DB4ACE" w:rsidP="009A400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9A400F" w:rsidRDefault="00BA764D" w:rsidP="009A400F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00F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9A400F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9A400F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9A400F" w:rsidRDefault="004B7338" w:rsidP="009A400F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00F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B1ED7" w:rsidRPr="009A400F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9A4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9A400F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A400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9A40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A400F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A4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9A400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5B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711D94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3B6A98">
        <w:trPr>
          <w:trHeight w:val="713"/>
        </w:trPr>
        <w:tc>
          <w:tcPr>
            <w:tcW w:w="4012" w:type="dxa"/>
            <w:vMerge/>
          </w:tcPr>
          <w:p w:rsidR="00926228" w:rsidRDefault="00926228" w:rsidP="009A400F"/>
        </w:tc>
        <w:tc>
          <w:tcPr>
            <w:tcW w:w="1410" w:type="dxa"/>
            <w:vMerge/>
          </w:tcPr>
          <w:p w:rsidR="00926228" w:rsidRDefault="00926228" w:rsidP="009A400F"/>
        </w:tc>
        <w:tc>
          <w:tcPr>
            <w:tcW w:w="1410" w:type="dxa"/>
          </w:tcPr>
          <w:p w:rsidR="00926228" w:rsidRPr="000A0426" w:rsidRDefault="00926228" w:rsidP="009A400F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A400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A400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5B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9A400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5B1ED7" w:rsidTr="00B1167D">
        <w:tc>
          <w:tcPr>
            <w:tcW w:w="4012" w:type="dxa"/>
          </w:tcPr>
          <w:p w:rsidR="005B1ED7" w:rsidRPr="00C46869" w:rsidRDefault="005B1ED7" w:rsidP="009A400F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1ED7" w:rsidRPr="00951C1B" w:rsidRDefault="005B1ED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3450,8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ED7" w:rsidRPr="00951C1B" w:rsidRDefault="005B1ED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9209,3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ED7" w:rsidRPr="00951C1B" w:rsidRDefault="005B1ED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4694,5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ED7" w:rsidRPr="00951C1B" w:rsidRDefault="005B1ED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51,0</w:t>
            </w:r>
          </w:p>
        </w:tc>
      </w:tr>
      <w:tr w:rsidR="00951C1B" w:rsidTr="008438F2">
        <w:tc>
          <w:tcPr>
            <w:tcW w:w="4012" w:type="dxa"/>
          </w:tcPr>
          <w:p w:rsidR="00951C1B" w:rsidRDefault="00951C1B" w:rsidP="009A400F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774,9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</w:tr>
      <w:tr w:rsidR="00951C1B" w:rsidTr="008438F2">
        <w:trPr>
          <w:trHeight w:val="152"/>
        </w:trPr>
        <w:tc>
          <w:tcPr>
            <w:tcW w:w="4012" w:type="dxa"/>
          </w:tcPr>
          <w:p w:rsidR="00951C1B" w:rsidRDefault="00951C1B" w:rsidP="009A400F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627E34" w:rsidTr="00964176">
        <w:trPr>
          <w:trHeight w:val="331"/>
        </w:trPr>
        <w:tc>
          <w:tcPr>
            <w:tcW w:w="4012" w:type="dxa"/>
          </w:tcPr>
          <w:p w:rsidR="00627E34" w:rsidRDefault="00627E34" w:rsidP="009A400F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E34" w:rsidRPr="00627E34" w:rsidRDefault="00627E34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21,2</w:t>
            </w:r>
          </w:p>
        </w:tc>
      </w:tr>
      <w:tr w:rsidR="00951C1B" w:rsidTr="006C05B3">
        <w:tc>
          <w:tcPr>
            <w:tcW w:w="4012" w:type="dxa"/>
          </w:tcPr>
          <w:p w:rsidR="00951C1B" w:rsidRDefault="00951C1B" w:rsidP="009A400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  <w:p w:rsidR="007C4D96" w:rsidRDefault="007C4D96" w:rsidP="009A400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C4D96" w:rsidRDefault="007C4D96" w:rsidP="009A400F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2728,0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7491,3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3919,6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C1B">
              <w:rPr>
                <w:rFonts w:ascii="Times New Roman" w:hAnsi="Times New Roman"/>
                <w:b/>
                <w:sz w:val="20"/>
                <w:szCs w:val="20"/>
              </w:rPr>
              <w:t>52,3</w:t>
            </w:r>
          </w:p>
        </w:tc>
      </w:tr>
      <w:tr w:rsidR="00951C1B" w:rsidTr="005C49AF">
        <w:tc>
          <w:tcPr>
            <w:tcW w:w="4012" w:type="dxa"/>
          </w:tcPr>
          <w:p w:rsidR="00951C1B" w:rsidRDefault="00951C1B" w:rsidP="009A400F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302,9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2102,3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951C1B" w:rsidTr="005C49AF">
        <w:tc>
          <w:tcPr>
            <w:tcW w:w="4012" w:type="dxa"/>
          </w:tcPr>
          <w:p w:rsidR="00951C1B" w:rsidRPr="000A0426" w:rsidRDefault="00951C1B" w:rsidP="009A40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951C1B" w:rsidTr="005C49AF">
        <w:tc>
          <w:tcPr>
            <w:tcW w:w="4012" w:type="dxa"/>
            <w:tcBorders>
              <w:bottom w:val="single" w:sz="4" w:space="0" w:color="auto"/>
            </w:tcBorders>
          </w:tcPr>
          <w:p w:rsidR="00951C1B" w:rsidRDefault="00951C1B" w:rsidP="009A400F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2309,5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5153,1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2894,8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1B" w:rsidRPr="00951C1B" w:rsidRDefault="00951C1B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C1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</w:tr>
    </w:tbl>
    <w:p w:rsidR="00926228" w:rsidRDefault="00926228" w:rsidP="009A400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51C1B" w:rsidRDefault="00951C1B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2020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774,9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45,1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сформированы на 100,0 % из налоговых доходов.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не запланированы и в бюджет поселения не поступали.  По сравнению с аналогичным периодом 2019 года налоговых и неналоговых доходов поступило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52,1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(+ 7,2 %).</w:t>
      </w:r>
    </w:p>
    <w:p w:rsidR="00951C1B" w:rsidRDefault="00951C1B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C1B" w:rsidRPr="00B3450B" w:rsidRDefault="00951C1B" w:rsidP="009A400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</w:t>
      </w:r>
      <w:r>
        <w:rPr>
          <w:rFonts w:eastAsia="Calibri"/>
          <w:sz w:val="28"/>
          <w:szCs w:val="28"/>
        </w:rPr>
        <w:t>полугодии</w:t>
      </w:r>
      <w:r w:rsidRPr="00B3450B">
        <w:rPr>
          <w:rFonts w:eastAsia="Calibri"/>
          <w:sz w:val="28"/>
          <w:szCs w:val="28"/>
        </w:rPr>
        <w:t xml:space="preserve"> является земельный налог (</w:t>
      </w:r>
      <w:r>
        <w:rPr>
          <w:rFonts w:eastAsia="Calibri"/>
          <w:sz w:val="28"/>
          <w:szCs w:val="28"/>
        </w:rPr>
        <w:t>80,2</w:t>
      </w:r>
      <w:r w:rsidRPr="00B3450B">
        <w:rPr>
          <w:rFonts w:eastAsia="Calibri"/>
          <w:sz w:val="28"/>
          <w:szCs w:val="28"/>
        </w:rPr>
        <w:t xml:space="preserve"> %</w:t>
      </w:r>
      <w:r w:rsidRPr="00B3450B">
        <w:rPr>
          <w:sz w:val="28"/>
          <w:szCs w:val="28"/>
        </w:rPr>
        <w:t xml:space="preserve"> от общего объема поступивших налоговых доходов</w:t>
      </w:r>
      <w:r w:rsidRPr="00B3450B">
        <w:rPr>
          <w:rFonts w:eastAsia="Calibri"/>
          <w:sz w:val="28"/>
          <w:szCs w:val="28"/>
        </w:rPr>
        <w:t xml:space="preserve">).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>
        <w:rPr>
          <w:sz w:val="28"/>
          <w:szCs w:val="28"/>
        </w:rPr>
        <w:t xml:space="preserve">621,3 </w:t>
      </w:r>
      <w:r w:rsidRPr="00B3450B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58,1</w:t>
      </w:r>
      <w:r w:rsidRPr="00B3450B">
        <w:rPr>
          <w:sz w:val="28"/>
          <w:szCs w:val="28"/>
        </w:rPr>
        <w:t xml:space="preserve"> % от плана на 2020 год, в том числе</w:t>
      </w:r>
      <w:r w:rsidRPr="00951C1B">
        <w:rPr>
          <w:sz w:val="28"/>
          <w:szCs w:val="28"/>
        </w:rPr>
        <w:t>:</w:t>
      </w:r>
      <w:r w:rsidRPr="00B3450B">
        <w:rPr>
          <w:sz w:val="28"/>
          <w:szCs w:val="28"/>
        </w:rPr>
        <w:t xml:space="preserve"> земельный налог с организаций</w:t>
      </w:r>
      <w:r>
        <w:rPr>
          <w:sz w:val="28"/>
          <w:szCs w:val="28"/>
        </w:rPr>
        <w:t xml:space="preserve"> –</w:t>
      </w:r>
      <w:r w:rsidRPr="00B3450B">
        <w:rPr>
          <w:sz w:val="28"/>
          <w:szCs w:val="28"/>
        </w:rPr>
        <w:t xml:space="preserve"> </w:t>
      </w:r>
      <w:r>
        <w:rPr>
          <w:sz w:val="28"/>
          <w:szCs w:val="28"/>
        </w:rPr>
        <w:t>617,3</w:t>
      </w:r>
      <w:r w:rsidRPr="00B3450B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61,2</w:t>
      </w:r>
      <w:r w:rsidRPr="00B3450B">
        <w:rPr>
          <w:sz w:val="28"/>
          <w:szCs w:val="28"/>
        </w:rPr>
        <w:t xml:space="preserve"> % от плана), с физических лиц – </w:t>
      </w:r>
      <w:r>
        <w:rPr>
          <w:sz w:val="28"/>
          <w:szCs w:val="28"/>
        </w:rPr>
        <w:t>4,0</w:t>
      </w:r>
      <w:r w:rsidRPr="00B3450B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6,7 </w:t>
      </w:r>
      <w:r w:rsidRPr="00B3450B">
        <w:rPr>
          <w:sz w:val="28"/>
          <w:szCs w:val="28"/>
        </w:rPr>
        <w:t xml:space="preserve">% от плана). По сравнению с аналогичным периодом 2019 года земельного налога поступило больше на </w:t>
      </w:r>
      <w:r>
        <w:rPr>
          <w:sz w:val="28"/>
          <w:szCs w:val="28"/>
        </w:rPr>
        <w:t xml:space="preserve">96,2 </w:t>
      </w:r>
      <w:r w:rsidRPr="00B3450B">
        <w:rPr>
          <w:sz w:val="28"/>
          <w:szCs w:val="28"/>
        </w:rPr>
        <w:t>тыс. рублей (+</w:t>
      </w:r>
      <w:r>
        <w:rPr>
          <w:sz w:val="28"/>
          <w:szCs w:val="28"/>
        </w:rPr>
        <w:t xml:space="preserve"> 18,3</w:t>
      </w:r>
      <w:r w:rsidRPr="00B3450B">
        <w:rPr>
          <w:sz w:val="28"/>
          <w:szCs w:val="28"/>
        </w:rPr>
        <w:t xml:space="preserve"> %).  </w:t>
      </w:r>
    </w:p>
    <w:p w:rsidR="00951C1B" w:rsidRPr="00B3450B" w:rsidRDefault="00951C1B" w:rsidP="009A400F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 xml:space="preserve">Налог на имущество физических лиц </w:t>
      </w:r>
      <w:r>
        <w:rPr>
          <w:iCs/>
          <w:sz w:val="28"/>
          <w:szCs w:val="28"/>
        </w:rPr>
        <w:t>поступил в объеме 8,</w:t>
      </w:r>
      <w:r w:rsidR="004714C3">
        <w:rPr>
          <w:iCs/>
          <w:sz w:val="28"/>
          <w:szCs w:val="28"/>
        </w:rPr>
        <w:t>8</w:t>
      </w:r>
      <w:r w:rsidRPr="00B3450B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, что составило 3,0 % от годового плана</w:t>
      </w:r>
      <w:r w:rsidRPr="00B3450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 сравнению с первым полугодием </w:t>
      </w:r>
      <w:r w:rsidRPr="00B3450B">
        <w:rPr>
          <w:iCs/>
          <w:sz w:val="28"/>
          <w:szCs w:val="28"/>
        </w:rPr>
        <w:t>2019 год</w:t>
      </w:r>
      <w:r>
        <w:rPr>
          <w:iCs/>
          <w:sz w:val="28"/>
          <w:szCs w:val="28"/>
        </w:rPr>
        <w:t>а</w:t>
      </w:r>
      <w:r w:rsidRPr="00B3450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налога поступило меньше на 14,0 </w:t>
      </w:r>
      <w:r w:rsidRPr="00B3450B">
        <w:rPr>
          <w:iCs/>
          <w:sz w:val="28"/>
          <w:szCs w:val="28"/>
        </w:rPr>
        <w:t xml:space="preserve">тыс. рублей. </w:t>
      </w:r>
    </w:p>
    <w:p w:rsidR="00951C1B" w:rsidRPr="00B3450B" w:rsidRDefault="00951C1B" w:rsidP="009A400F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4714C3">
        <w:rPr>
          <w:rFonts w:eastAsia="Calibri"/>
          <w:sz w:val="28"/>
          <w:szCs w:val="28"/>
        </w:rPr>
        <w:t>142,1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 (</w:t>
      </w:r>
      <w:r w:rsidR="004714C3">
        <w:rPr>
          <w:rFonts w:eastAsia="Calibri"/>
          <w:sz w:val="28"/>
          <w:szCs w:val="28"/>
        </w:rPr>
        <w:t>40,8</w:t>
      </w:r>
      <w:r w:rsidRPr="00B3450B">
        <w:rPr>
          <w:rFonts w:eastAsia="Calibri"/>
          <w:sz w:val="28"/>
          <w:szCs w:val="28"/>
        </w:rPr>
        <w:t xml:space="preserve"> % от плана на 2020 год), что меньше на </w:t>
      </w:r>
      <w:r w:rsidR="004714C3">
        <w:rPr>
          <w:rFonts w:eastAsia="Calibri"/>
          <w:sz w:val="28"/>
          <w:szCs w:val="28"/>
        </w:rPr>
        <w:t>7,8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 xml:space="preserve">тыс. рублей, чем в 1 </w:t>
      </w:r>
      <w:r>
        <w:rPr>
          <w:rFonts w:eastAsia="Calibri"/>
          <w:sz w:val="28"/>
          <w:szCs w:val="28"/>
        </w:rPr>
        <w:t xml:space="preserve">полугодии </w:t>
      </w:r>
      <w:r w:rsidRPr="00B3450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19</w:t>
      </w:r>
      <w:r w:rsidRPr="00B3450B">
        <w:rPr>
          <w:rFonts w:eastAsia="Calibri"/>
          <w:sz w:val="28"/>
          <w:szCs w:val="28"/>
        </w:rPr>
        <w:t xml:space="preserve"> года.</w:t>
      </w:r>
    </w:p>
    <w:p w:rsidR="00951C1B" w:rsidRPr="00B3450B" w:rsidRDefault="00951C1B" w:rsidP="009A400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составили в бюджете поселения </w:t>
      </w:r>
      <w:r w:rsidR="004714C3">
        <w:rPr>
          <w:rFonts w:ascii="Times New Roman" w:eastAsia="Calibri" w:hAnsi="Times New Roman"/>
          <w:iCs/>
          <w:sz w:val="28"/>
          <w:szCs w:val="28"/>
        </w:rPr>
        <w:t>2,7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4714C3">
        <w:rPr>
          <w:rFonts w:ascii="Times New Roman" w:eastAsia="Calibri" w:hAnsi="Times New Roman"/>
          <w:iCs/>
          <w:sz w:val="28"/>
          <w:szCs w:val="28"/>
        </w:rPr>
        <w:t>54,0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2020 год). В 1 </w:t>
      </w:r>
      <w:r>
        <w:rPr>
          <w:rFonts w:ascii="Times New Roman" w:eastAsia="Calibri" w:hAnsi="Times New Roman"/>
          <w:iCs/>
          <w:sz w:val="28"/>
          <w:szCs w:val="28"/>
        </w:rPr>
        <w:t xml:space="preserve">полугодии </w:t>
      </w:r>
      <w:r w:rsidRPr="00B3450B">
        <w:rPr>
          <w:rFonts w:ascii="Times New Roman" w:eastAsia="Calibri" w:hAnsi="Times New Roman"/>
          <w:iCs/>
          <w:sz w:val="28"/>
          <w:szCs w:val="28"/>
        </w:rPr>
        <w:t>20</w:t>
      </w:r>
      <w:r>
        <w:rPr>
          <w:rFonts w:ascii="Times New Roman" w:eastAsia="Calibri" w:hAnsi="Times New Roman"/>
          <w:iCs/>
          <w:sz w:val="28"/>
          <w:szCs w:val="28"/>
        </w:rPr>
        <w:t>19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4714C3">
        <w:rPr>
          <w:rFonts w:ascii="Times New Roman" w:eastAsia="Calibri" w:hAnsi="Times New Roman"/>
          <w:iCs/>
          <w:sz w:val="28"/>
          <w:szCs w:val="28"/>
        </w:rPr>
        <w:t>4,9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51C1B" w:rsidRPr="00B3450B" w:rsidRDefault="009A400F" w:rsidP="009A400F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доходов в общем объёме поступлений составила </w:t>
      </w:r>
      <w:r w:rsidR="004714C3">
        <w:rPr>
          <w:rFonts w:ascii="Times New Roman" w:eastAsia="Calibri" w:hAnsi="Times New Roman"/>
          <w:iCs/>
          <w:sz w:val="28"/>
          <w:szCs w:val="28"/>
        </w:rPr>
        <w:t>16,5</w:t>
      </w:r>
      <w:r w:rsidR="00951C1B"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4714C3">
        <w:rPr>
          <w:rFonts w:ascii="Times New Roman" w:eastAsia="Calibri" w:hAnsi="Times New Roman"/>
          <w:iCs/>
          <w:sz w:val="28"/>
          <w:szCs w:val="28"/>
        </w:rPr>
        <w:t>.</w:t>
      </w:r>
    </w:p>
    <w:p w:rsidR="00926228" w:rsidRPr="00F353CA" w:rsidRDefault="002F2BA5" w:rsidP="009A400F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</w:t>
      </w:r>
    </w:p>
    <w:p w:rsidR="004714C3" w:rsidRPr="00B3450B" w:rsidRDefault="00926228" w:rsidP="009A40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</w:t>
      </w:r>
      <w:r w:rsidR="003F4937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714C3"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4714C3">
        <w:rPr>
          <w:rFonts w:ascii="Times New Roman" w:hAnsi="Times New Roman"/>
          <w:bCs/>
          <w:sz w:val="28"/>
          <w:szCs w:val="28"/>
          <w:lang w:eastAsia="ru-RU"/>
        </w:rPr>
        <w:t>3919,6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4714C3">
        <w:rPr>
          <w:rFonts w:ascii="Times New Roman" w:hAnsi="Times New Roman"/>
          <w:bCs/>
          <w:sz w:val="28"/>
          <w:szCs w:val="28"/>
          <w:lang w:eastAsia="ru-RU"/>
        </w:rPr>
        <w:t>52,3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="004714C3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4714C3" w:rsidRPr="00B3450B" w:rsidRDefault="004714C3" w:rsidP="009A400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дотации </w:t>
      </w:r>
      <w:r>
        <w:rPr>
          <w:rFonts w:ascii="Times New Roman" w:eastAsia="Calibri" w:hAnsi="Times New Roman"/>
          <w:iCs/>
          <w:sz w:val="28"/>
          <w:szCs w:val="28"/>
        </w:rPr>
        <w:t>2894,8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56,2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плана);</w:t>
      </w:r>
    </w:p>
    <w:p w:rsidR="004714C3" w:rsidRDefault="004714C3" w:rsidP="009A400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>
        <w:rPr>
          <w:rFonts w:ascii="Times New Roman" w:eastAsia="Calibri" w:hAnsi="Times New Roman"/>
          <w:iCs/>
          <w:sz w:val="28"/>
          <w:szCs w:val="28"/>
        </w:rPr>
        <w:t xml:space="preserve">930,0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>
        <w:rPr>
          <w:rFonts w:ascii="Times New Roman" w:eastAsia="Calibri" w:hAnsi="Times New Roman"/>
          <w:iCs/>
          <w:sz w:val="28"/>
          <w:szCs w:val="28"/>
        </w:rPr>
        <w:t>44,2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EC19F7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на организацию уличного освещения – 367,1 тыс. рублей, на обустройство систем уличного освещения – 562,9 тыс. рублей.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714C3" w:rsidRPr="00B3450B" w:rsidRDefault="004714C3" w:rsidP="009A400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>
        <w:rPr>
          <w:rFonts w:ascii="Times New Roman" w:eastAsia="Calibri" w:hAnsi="Times New Roman"/>
          <w:iCs/>
          <w:sz w:val="28"/>
          <w:szCs w:val="28"/>
        </w:rPr>
        <w:t>94,8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 xml:space="preserve">40,2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4714C3" w:rsidRDefault="004714C3" w:rsidP="009A400F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>
        <w:rPr>
          <w:rFonts w:ascii="Times New Roman" w:eastAsia="Calibri" w:hAnsi="Times New Roman"/>
          <w:iCs/>
          <w:sz w:val="28"/>
          <w:szCs w:val="28"/>
        </w:rPr>
        <w:t>83,5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4714C3" w:rsidRPr="00B3450B" w:rsidRDefault="004714C3" w:rsidP="009A400F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4714C3" w:rsidRPr="00B3450B" w:rsidRDefault="004714C3" w:rsidP="009A4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Общий размер поступлений за 1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B3450B">
        <w:rPr>
          <w:rFonts w:ascii="Times New Roman" w:hAnsi="Times New Roman"/>
          <w:sz w:val="28"/>
          <w:szCs w:val="28"/>
        </w:rPr>
        <w:t xml:space="preserve">текущего года увеличился по сравнению с аналогичным периодом прошлого года на </w:t>
      </w:r>
      <w:r>
        <w:rPr>
          <w:rFonts w:ascii="Times New Roman" w:hAnsi="Times New Roman"/>
          <w:sz w:val="28"/>
          <w:szCs w:val="28"/>
        </w:rPr>
        <w:t>1243,7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36,0</w:t>
      </w:r>
      <w:r w:rsidRPr="00B3450B">
        <w:rPr>
          <w:rFonts w:ascii="Times New Roman" w:hAnsi="Times New Roman"/>
          <w:sz w:val="28"/>
          <w:szCs w:val="28"/>
        </w:rPr>
        <w:t xml:space="preserve"> %.</w:t>
      </w:r>
    </w:p>
    <w:p w:rsidR="004714C3" w:rsidRDefault="004714C3" w:rsidP="009A40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A764D" w:rsidRPr="0031141D" w:rsidRDefault="00505A07" w:rsidP="009A40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31141D" w:rsidRDefault="00BA764D" w:rsidP="009A40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31141D" w:rsidRDefault="00BA764D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1141D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31141D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31141D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4C3">
        <w:rPr>
          <w:rFonts w:ascii="Times New Roman" w:hAnsi="Times New Roman"/>
          <w:sz w:val="28"/>
          <w:szCs w:val="28"/>
          <w:lang w:eastAsia="ru-RU"/>
        </w:rPr>
        <w:t>4635,0</w:t>
      </w:r>
      <w:r w:rsid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41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31141D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714C3">
        <w:rPr>
          <w:rFonts w:ascii="Times New Roman" w:hAnsi="Times New Roman"/>
          <w:sz w:val="28"/>
          <w:szCs w:val="28"/>
          <w:lang w:eastAsia="ru-RU"/>
        </w:rPr>
        <w:t xml:space="preserve">50,3 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3114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31141D" w:rsidRDefault="006D214A" w:rsidP="009A40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31141D" w:rsidRDefault="006D214A" w:rsidP="009A400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5B1ED7">
        <w:rPr>
          <w:rFonts w:ascii="Times New Roman" w:hAnsi="Times New Roman"/>
          <w:sz w:val="28"/>
          <w:szCs w:val="28"/>
          <w:lang w:eastAsia="ru-RU"/>
        </w:rPr>
        <w:t>1 июля</w:t>
      </w:r>
      <w:r w:rsidR="00471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31141D" w:rsidRDefault="006D214A" w:rsidP="009A40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A400F" w:rsidRDefault="006D214A" w:rsidP="009A400F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00F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9A400F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9A400F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9A400F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9A400F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2B7546" w:rsidRDefault="0016667F" w:rsidP="009A400F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400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9A400F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5B1ED7" w:rsidRPr="009A400F">
        <w:rPr>
          <w:rFonts w:ascii="Times New Roman" w:hAnsi="Times New Roman"/>
          <w:sz w:val="28"/>
          <w:szCs w:val="28"/>
          <w:lang w:eastAsia="ru-RU"/>
        </w:rPr>
        <w:t>1 июля</w:t>
      </w:r>
      <w:r w:rsidR="004714C3" w:rsidRPr="009A4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9A400F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A400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9A40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BF5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A40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9A4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4714C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711D94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9A4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9A4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9A400F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4714C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9A4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9A40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4714C3" w:rsidRPr="0061037B" w:rsidTr="00D25D13">
        <w:tc>
          <w:tcPr>
            <w:tcW w:w="4342" w:type="dxa"/>
          </w:tcPr>
          <w:p w:rsidR="004714C3" w:rsidRPr="0061037B" w:rsidRDefault="004714C3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3267,1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9222,6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4635,0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50,3</w:t>
            </w:r>
          </w:p>
        </w:tc>
      </w:tr>
      <w:tr w:rsidR="004714C3" w:rsidRPr="0061037B" w:rsidTr="00D25D13">
        <w:tc>
          <w:tcPr>
            <w:tcW w:w="4342" w:type="dxa"/>
          </w:tcPr>
          <w:p w:rsidR="004714C3" w:rsidRPr="0061037B" w:rsidRDefault="004714C3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1134,8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3417,9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1453,1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</w:tr>
      <w:tr w:rsidR="004714C3" w:rsidRPr="0061037B" w:rsidTr="00655C87">
        <w:tc>
          <w:tcPr>
            <w:tcW w:w="4342" w:type="dxa"/>
            <w:tcBorders>
              <w:bottom w:val="single" w:sz="4" w:space="0" w:color="auto"/>
            </w:tcBorders>
          </w:tcPr>
          <w:p w:rsidR="004714C3" w:rsidRPr="0061037B" w:rsidRDefault="004714C3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268,6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4714C3" w:rsidRPr="0061037B" w:rsidTr="00655C87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4714C3" w:rsidRPr="0061037B" w:rsidRDefault="004714C3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845,1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2466,2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1049,3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3" w:rsidRPr="00655C87" w:rsidRDefault="004714C3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</w:tr>
      <w:tr w:rsidR="00655C87" w:rsidRPr="00655C87" w:rsidTr="009A4D26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655C87" w:rsidRPr="0061037B" w:rsidRDefault="00655C87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252,1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23922" w:rsidRPr="00655C87" w:rsidTr="00191FAD">
        <w:tc>
          <w:tcPr>
            <w:tcW w:w="4342" w:type="dxa"/>
            <w:tcBorders>
              <w:bottom w:val="single" w:sz="4" w:space="0" w:color="auto"/>
            </w:tcBorders>
          </w:tcPr>
          <w:p w:rsidR="00923922" w:rsidRPr="0061037B" w:rsidRDefault="00923922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5C87" w:rsidRPr="00655C87" w:rsidTr="0042680B">
        <w:tc>
          <w:tcPr>
            <w:tcW w:w="4342" w:type="dxa"/>
            <w:tcBorders>
              <w:top w:val="single" w:sz="4" w:space="0" w:color="auto"/>
            </w:tcBorders>
          </w:tcPr>
          <w:p w:rsidR="00655C87" w:rsidRPr="0061037B" w:rsidRDefault="00655C87" w:rsidP="009A40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655C87" w:rsidRPr="0061037B" w:rsidTr="004E3C44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40,5</w:t>
            </w:r>
          </w:p>
        </w:tc>
      </w:tr>
      <w:tr w:rsidR="00655C87" w:rsidRPr="0061037B" w:rsidTr="004E3C44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655C87" w:rsidRPr="0061037B" w:rsidTr="003B476F">
        <w:trPr>
          <w:trHeight w:val="321"/>
        </w:trPr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</w:tr>
      <w:tr w:rsidR="00655C87" w:rsidRPr="0061037B" w:rsidTr="00655C87">
        <w:trPr>
          <w:trHeight w:val="70"/>
        </w:trPr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655C87" w:rsidRPr="0061037B" w:rsidTr="00853A3E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771,5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2737,0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1505,7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655C87" w:rsidRPr="0061037B" w:rsidTr="00CC6B28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339,3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655C87" w:rsidRPr="0061037B" w:rsidTr="00CC6B28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2030,7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1166,4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</w:tr>
      <w:tr w:rsidR="00655C87" w:rsidRPr="0061037B" w:rsidTr="00701716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491,3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652,4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45,3</w:t>
            </w:r>
          </w:p>
        </w:tc>
      </w:tr>
      <w:tr w:rsidR="00655C87" w:rsidRPr="0061037B" w:rsidTr="00701716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652,4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C87" w:rsidRPr="0061037B" w:rsidTr="0017272A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212,8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46,3</w:t>
            </w:r>
          </w:p>
        </w:tc>
      </w:tr>
      <w:tr w:rsidR="00655C87" w:rsidRPr="0061037B" w:rsidTr="0017272A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212,8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477946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31141D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31141D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477946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5C87" w:rsidRPr="00853684" w:rsidTr="00D25393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465,5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817,2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</w:t>
            </w:r>
          </w:p>
        </w:tc>
      </w:tr>
      <w:tr w:rsidR="00655C87" w:rsidRPr="0061037B" w:rsidTr="00D25393">
        <w:tc>
          <w:tcPr>
            <w:tcW w:w="4342" w:type="dxa"/>
          </w:tcPr>
          <w:p w:rsidR="00655C87" w:rsidRPr="0061037B" w:rsidRDefault="00655C87" w:rsidP="009A40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817,2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</w:tr>
      <w:tr w:rsidR="00655C87" w:rsidRPr="0031141D" w:rsidTr="00AC2E10">
        <w:tc>
          <w:tcPr>
            <w:tcW w:w="4342" w:type="dxa"/>
          </w:tcPr>
          <w:p w:rsidR="00655C87" w:rsidRPr="0031141D" w:rsidRDefault="00655C87" w:rsidP="009A40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41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183,7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-13,3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655C87" w:rsidP="009A4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Pr="0031141D" w:rsidRDefault="00ED59BC" w:rsidP="009A400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214A" w:rsidRPr="00954D8E" w:rsidRDefault="006D214A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655C87">
        <w:rPr>
          <w:rFonts w:ascii="Times New Roman" w:hAnsi="Times New Roman"/>
          <w:sz w:val="28"/>
          <w:szCs w:val="28"/>
          <w:lang w:eastAsia="ru-RU"/>
        </w:rPr>
        <w:t>42,5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1453,1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>1</w:t>
      </w:r>
      <w:r w:rsidR="00655C87">
        <w:rPr>
          <w:rFonts w:ascii="Times New Roman" w:hAnsi="Times New Roman"/>
          <w:sz w:val="28"/>
          <w:szCs w:val="28"/>
          <w:lang w:eastAsia="ru-RU"/>
        </w:rPr>
        <w:t>28,0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318,3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655C87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655C87">
        <w:rPr>
          <w:rFonts w:ascii="Times New Roman" w:hAnsi="Times New Roman"/>
          <w:sz w:val="28"/>
          <w:szCs w:val="28"/>
          <w:lang w:eastAsia="ru-RU"/>
        </w:rPr>
        <w:t>31,4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954D8E" w:rsidRDefault="006D214A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1 полугодии 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2020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85426A" w:rsidRPr="00954D8E" w:rsidRDefault="006D214A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655C87">
        <w:rPr>
          <w:rFonts w:ascii="Times New Roman" w:hAnsi="Times New Roman"/>
          <w:sz w:val="28"/>
          <w:szCs w:val="28"/>
          <w:lang w:eastAsia="ru-RU"/>
        </w:rPr>
        <w:t>40,5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55C87">
        <w:rPr>
          <w:rFonts w:ascii="Times New Roman" w:hAnsi="Times New Roman"/>
          <w:sz w:val="28"/>
          <w:szCs w:val="28"/>
          <w:lang w:eastAsia="ru-RU"/>
        </w:rPr>
        <w:t>94,8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655C87">
        <w:rPr>
          <w:rFonts w:ascii="Times New Roman" w:hAnsi="Times New Roman"/>
          <w:sz w:val="28"/>
          <w:szCs w:val="28"/>
          <w:lang w:eastAsia="ru-RU"/>
        </w:rPr>
        <w:t>123,9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1</w:t>
      </w:r>
      <w:r w:rsidR="00655C87">
        <w:rPr>
          <w:rFonts w:ascii="Times New Roman" w:hAnsi="Times New Roman"/>
          <w:sz w:val="28"/>
          <w:szCs w:val="28"/>
          <w:lang w:eastAsia="ru-RU"/>
        </w:rPr>
        <w:t>8,3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423B" w:rsidRPr="005A423B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6D214A" w:rsidRPr="00954D8E" w:rsidRDefault="0061037B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годового планового показателя составило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64,3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%, или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75,2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прошлого года расходы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увеличились на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21,0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38,7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00243" w:rsidRPr="00954D8E" w:rsidRDefault="00190C0E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BC095D">
        <w:rPr>
          <w:rFonts w:ascii="Times New Roman" w:hAnsi="Times New Roman"/>
          <w:sz w:val="28"/>
          <w:szCs w:val="28"/>
          <w:lang w:eastAsia="ru-RU"/>
        </w:rPr>
        <w:t>55,0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1505,7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195,2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, расходы увеличились на 734,2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BC095D">
        <w:rPr>
          <w:rFonts w:ascii="Times New Roman" w:hAnsi="Times New Roman"/>
          <w:sz w:val="28"/>
          <w:szCs w:val="28"/>
          <w:lang w:eastAsia="ru-RU"/>
        </w:rPr>
        <w:t>.</w:t>
      </w:r>
    </w:p>
    <w:p w:rsidR="00190C0E" w:rsidRPr="00954D8E" w:rsidRDefault="00190C0E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2020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45,3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652,4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132,8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C095D">
        <w:rPr>
          <w:rFonts w:ascii="Times New Roman" w:hAnsi="Times New Roman"/>
          <w:sz w:val="28"/>
          <w:szCs w:val="28"/>
          <w:lang w:eastAsia="ru-RU"/>
        </w:rPr>
        <w:t>161,1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100243" w:rsidRPr="00954D8E" w:rsidRDefault="00190C0E" w:rsidP="009A40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1 полугодии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212,8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46,3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% от плана на год. Расходы исполнены по подразделу 1001 «Пенсионное обеспечение»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По сравнению с 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1D94" w:rsidRPr="00954D8E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60,5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22,1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954D8E" w:rsidRDefault="00100243" w:rsidP="009A40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BC095D">
        <w:rPr>
          <w:rFonts w:ascii="Times New Roman" w:hAnsi="Times New Roman"/>
          <w:sz w:val="28"/>
          <w:szCs w:val="28"/>
          <w:lang w:eastAsia="ru-RU"/>
        </w:rPr>
        <w:t>641,0</w:t>
      </w:r>
      <w:r w:rsidR="005509A0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C095D">
        <w:rPr>
          <w:rFonts w:ascii="Times New Roman" w:hAnsi="Times New Roman"/>
          <w:sz w:val="28"/>
          <w:szCs w:val="28"/>
          <w:lang w:eastAsia="ru-RU"/>
        </w:rPr>
        <w:t>на 78,4</w:t>
      </w:r>
      <w:r w:rsidR="00954D8E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% от годового плана.</w:t>
      </w:r>
      <w:r w:rsidR="00F613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2019 года расходы увеличились на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175,5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на 37,7 %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54D8E" w:rsidRDefault="00954D8E" w:rsidP="009A40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4D8E" w:rsidRPr="00B3450B" w:rsidRDefault="00954D8E" w:rsidP="009A40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на социальную сферу составили </w:t>
      </w:r>
      <w:r w:rsidR="00C05FF9">
        <w:rPr>
          <w:rFonts w:ascii="Times New Roman" w:hAnsi="Times New Roman"/>
          <w:sz w:val="28"/>
          <w:szCs w:val="28"/>
          <w:lang w:eastAsia="ru-RU"/>
        </w:rPr>
        <w:t>1506,2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05FF9">
        <w:rPr>
          <w:rFonts w:ascii="Times New Roman" w:hAnsi="Times New Roman"/>
          <w:sz w:val="28"/>
          <w:szCs w:val="28"/>
          <w:lang w:eastAsia="ru-RU"/>
        </w:rPr>
        <w:t>32,5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C05FF9">
        <w:rPr>
          <w:rFonts w:ascii="Times New Roman" w:hAnsi="Times New Roman"/>
          <w:sz w:val="28"/>
          <w:szCs w:val="28"/>
          <w:lang w:eastAsia="ru-RU"/>
        </w:rPr>
        <w:t>1166,4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05FF9">
        <w:rPr>
          <w:rFonts w:ascii="Times New Roman" w:hAnsi="Times New Roman"/>
          <w:sz w:val="28"/>
          <w:szCs w:val="28"/>
          <w:lang w:eastAsia="ru-RU"/>
        </w:rPr>
        <w:t>57,4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954D8E" w:rsidRPr="00954D8E" w:rsidRDefault="00954D8E" w:rsidP="009A40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7984" w:rsidRPr="00954D8E" w:rsidRDefault="00F613CF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711D94" w:rsidRPr="00954D8E">
        <w:rPr>
          <w:rFonts w:ascii="Times New Roman" w:hAnsi="Times New Roman"/>
          <w:sz w:val="28"/>
          <w:szCs w:val="28"/>
        </w:rPr>
        <w:t>2019</w:t>
      </w:r>
      <w:r w:rsidRPr="00954D8E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C05FF9">
        <w:rPr>
          <w:rFonts w:ascii="Times New Roman" w:hAnsi="Times New Roman"/>
          <w:sz w:val="28"/>
          <w:szCs w:val="28"/>
        </w:rPr>
        <w:t xml:space="preserve">1367,9 </w:t>
      </w:r>
      <w:r w:rsidRPr="00954D8E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C05FF9">
        <w:rPr>
          <w:rFonts w:ascii="Times New Roman" w:hAnsi="Times New Roman"/>
          <w:sz w:val="28"/>
          <w:szCs w:val="28"/>
        </w:rPr>
        <w:t>41,9</w:t>
      </w:r>
      <w:r w:rsidRPr="00954D8E">
        <w:rPr>
          <w:rFonts w:ascii="Times New Roman" w:hAnsi="Times New Roman"/>
          <w:sz w:val="28"/>
          <w:szCs w:val="28"/>
        </w:rPr>
        <w:t xml:space="preserve"> %</w:t>
      </w:r>
      <w:r w:rsidR="00191FAD" w:rsidRPr="00954D8E">
        <w:rPr>
          <w:rFonts w:ascii="Times New Roman" w:hAnsi="Times New Roman"/>
          <w:sz w:val="28"/>
          <w:szCs w:val="28"/>
        </w:rPr>
        <w:t xml:space="preserve">. </w:t>
      </w:r>
    </w:p>
    <w:p w:rsidR="00CB59EA" w:rsidRPr="009A400F" w:rsidRDefault="00F613CF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 </w:t>
      </w:r>
    </w:p>
    <w:p w:rsidR="000C5381" w:rsidRPr="00C05FF9" w:rsidRDefault="00314AB4" w:rsidP="009A40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F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C05FF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9A4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FF9" w:rsidRPr="00CD4AD8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12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2019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117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в объеме 13,3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AD8">
        <w:rPr>
          <w:rFonts w:ascii="Times New Roman" w:hAnsi="Times New Roman"/>
          <w:sz w:val="28"/>
          <w:szCs w:val="28"/>
        </w:rPr>
        <w:t>Размер дефицита соответствует нормам статьи 92.1 Бюджетного кодекса Российской Федерации.</w:t>
      </w:r>
    </w:p>
    <w:p w:rsidR="00002C02" w:rsidRPr="00BF5567" w:rsidRDefault="006D214A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67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5B1ED7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C05FF9">
        <w:rPr>
          <w:rFonts w:ascii="Times New Roman" w:hAnsi="Times New Roman"/>
          <w:sz w:val="28"/>
          <w:szCs w:val="28"/>
          <w:lang w:eastAsia="ru-RU"/>
        </w:rPr>
        <w:t>я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C05FF9">
        <w:rPr>
          <w:rFonts w:ascii="Times New Roman" w:hAnsi="Times New Roman"/>
          <w:sz w:val="28"/>
          <w:szCs w:val="28"/>
          <w:lang w:eastAsia="ru-RU"/>
        </w:rPr>
        <w:t>59,5</w:t>
      </w:r>
      <w:r w:rsidR="00002C02" w:rsidRPr="00BF556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F5567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F55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1FAD" w:rsidRDefault="00191FAD" w:rsidP="009A40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C05FF9" w:rsidRDefault="00F567FF" w:rsidP="009A4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FF9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C05FF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C05FF9" w:rsidRDefault="000245AD" w:rsidP="009A4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F9" w:rsidRPr="00B3450B" w:rsidRDefault="00DC574C" w:rsidP="009A40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C05FF9" w:rsidRPr="00B3450B">
        <w:rPr>
          <w:rFonts w:ascii="Times New Roman" w:hAnsi="Times New Roman"/>
          <w:sz w:val="28"/>
          <w:szCs w:val="28"/>
        </w:rPr>
        <w:t>Бюджет</w:t>
      </w:r>
      <w:r w:rsidR="00C05FF9">
        <w:rPr>
          <w:rFonts w:ascii="Times New Roman" w:hAnsi="Times New Roman"/>
          <w:sz w:val="28"/>
          <w:szCs w:val="28"/>
        </w:rPr>
        <w:t xml:space="preserve"> сельского поселения Анненское </w:t>
      </w:r>
      <w:r w:rsidR="00C05FF9" w:rsidRPr="00B3450B">
        <w:rPr>
          <w:rFonts w:ascii="Times New Roman" w:hAnsi="Times New Roman"/>
          <w:sz w:val="28"/>
          <w:szCs w:val="28"/>
        </w:rPr>
        <w:t xml:space="preserve">за 1 </w:t>
      </w:r>
      <w:r w:rsidR="00C05FF9">
        <w:rPr>
          <w:rFonts w:ascii="Times New Roman" w:hAnsi="Times New Roman"/>
          <w:sz w:val="28"/>
          <w:szCs w:val="28"/>
        </w:rPr>
        <w:t xml:space="preserve">полугодие </w:t>
      </w:r>
      <w:r w:rsidR="00C05FF9" w:rsidRPr="00B3450B">
        <w:rPr>
          <w:rFonts w:ascii="Times New Roman" w:hAnsi="Times New Roman"/>
          <w:sz w:val="28"/>
          <w:szCs w:val="28"/>
        </w:rPr>
        <w:t>2020 года выполнен по доходам на сумму</w:t>
      </w:r>
      <w:r w:rsidR="00C05FF9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C05FF9">
        <w:rPr>
          <w:rFonts w:ascii="Times New Roman" w:hAnsi="Times New Roman"/>
          <w:b/>
          <w:bCs/>
          <w:sz w:val="28"/>
          <w:szCs w:val="28"/>
        </w:rPr>
        <w:t>4694,5</w:t>
      </w:r>
      <w:r w:rsidR="00C05FF9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FF9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C05FF9" w:rsidRPr="00C05FF9">
        <w:rPr>
          <w:rFonts w:ascii="Times New Roman" w:hAnsi="Times New Roman"/>
          <w:b/>
          <w:sz w:val="28"/>
          <w:szCs w:val="28"/>
        </w:rPr>
        <w:t>51,0</w:t>
      </w:r>
      <w:r w:rsidR="00C05FF9">
        <w:rPr>
          <w:rFonts w:ascii="Times New Roman" w:hAnsi="Times New Roman"/>
          <w:sz w:val="28"/>
          <w:szCs w:val="28"/>
        </w:rPr>
        <w:t xml:space="preserve"> </w:t>
      </w:r>
      <w:r w:rsidR="00C05FF9" w:rsidRPr="00CD4AD8">
        <w:rPr>
          <w:rFonts w:ascii="Times New Roman" w:hAnsi="Times New Roman"/>
          <w:b/>
          <w:sz w:val="28"/>
          <w:szCs w:val="28"/>
        </w:rPr>
        <w:t>%</w:t>
      </w:r>
      <w:r w:rsidR="00C05FF9" w:rsidRPr="00B3450B">
        <w:rPr>
          <w:rFonts w:ascii="Times New Roman" w:hAnsi="Times New Roman"/>
          <w:sz w:val="28"/>
          <w:szCs w:val="28"/>
        </w:rPr>
        <w:t xml:space="preserve"> от годового плана, расходы исполнены на сумму </w:t>
      </w:r>
      <w:r w:rsidR="00C05FF9" w:rsidRPr="00C05FF9">
        <w:rPr>
          <w:rFonts w:ascii="Times New Roman" w:hAnsi="Times New Roman"/>
          <w:b/>
          <w:sz w:val="28"/>
          <w:szCs w:val="28"/>
        </w:rPr>
        <w:t xml:space="preserve">4635,0 </w:t>
      </w:r>
      <w:r w:rsidR="00C05FF9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C05FF9" w:rsidRPr="00C05FF9">
        <w:rPr>
          <w:rFonts w:ascii="Times New Roman" w:hAnsi="Times New Roman"/>
          <w:b/>
          <w:sz w:val="28"/>
          <w:szCs w:val="28"/>
        </w:rPr>
        <w:t>50,3</w:t>
      </w:r>
      <w:r w:rsidR="00C05FF9" w:rsidRPr="00CD4AD8">
        <w:rPr>
          <w:rFonts w:ascii="Times New Roman" w:hAnsi="Times New Roman"/>
          <w:b/>
          <w:sz w:val="28"/>
          <w:szCs w:val="28"/>
        </w:rPr>
        <w:t xml:space="preserve"> %</w:t>
      </w:r>
      <w:r w:rsidR="00C05FF9" w:rsidRPr="00B3450B">
        <w:rPr>
          <w:rFonts w:ascii="Times New Roman" w:hAnsi="Times New Roman"/>
          <w:sz w:val="28"/>
          <w:szCs w:val="28"/>
        </w:rPr>
        <w:t xml:space="preserve"> от плана, установленного на текущий год.</w:t>
      </w:r>
    </w:p>
    <w:p w:rsidR="00C05FF9" w:rsidRPr="00CD4AD8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4AD8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627F43">
        <w:rPr>
          <w:rFonts w:ascii="Times New Roman" w:hAnsi="Times New Roman"/>
          <w:b/>
          <w:sz w:val="28"/>
          <w:szCs w:val="28"/>
        </w:rPr>
        <w:t>профицитом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AD8">
        <w:rPr>
          <w:rFonts w:ascii="Times New Roman" w:hAnsi="Times New Roman"/>
          <w:sz w:val="28"/>
          <w:szCs w:val="28"/>
        </w:rPr>
        <w:t xml:space="preserve">в объеме </w:t>
      </w:r>
      <w:r w:rsidRPr="00C05FF9">
        <w:rPr>
          <w:rFonts w:ascii="Times New Roman" w:hAnsi="Times New Roman"/>
          <w:b/>
          <w:sz w:val="28"/>
          <w:szCs w:val="28"/>
        </w:rPr>
        <w:t>59,5</w:t>
      </w:r>
      <w:r w:rsidRPr="00CD4AD8">
        <w:rPr>
          <w:rFonts w:ascii="Times New Roman" w:hAnsi="Times New Roman"/>
          <w:sz w:val="28"/>
          <w:szCs w:val="28"/>
        </w:rPr>
        <w:t xml:space="preserve"> тыс. рублей. </w:t>
      </w:r>
    </w:p>
    <w:p w:rsidR="00C05FF9" w:rsidRPr="00B3450B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F9" w:rsidRPr="00954D8E" w:rsidRDefault="00C05FF9" w:rsidP="009A4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7F43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общий размер поступлений за 1 полугодие текущего года у</w:t>
      </w:r>
      <w:r>
        <w:rPr>
          <w:rFonts w:ascii="Times New Roman" w:hAnsi="Times New Roman"/>
          <w:sz w:val="28"/>
          <w:szCs w:val="28"/>
        </w:rPr>
        <w:t>величился</w:t>
      </w:r>
      <w:r w:rsidRPr="00627F43">
        <w:rPr>
          <w:rFonts w:ascii="Times New Roman" w:hAnsi="Times New Roman"/>
          <w:sz w:val="28"/>
          <w:szCs w:val="28"/>
        </w:rPr>
        <w:t xml:space="preserve"> на </w:t>
      </w:r>
      <w:r w:rsidRPr="00C05FF9">
        <w:rPr>
          <w:rFonts w:ascii="Times New Roman" w:hAnsi="Times New Roman"/>
          <w:sz w:val="28"/>
          <w:szCs w:val="28"/>
        </w:rPr>
        <w:t>1243,7 тыс. рублей, или на 36,0 %</w:t>
      </w:r>
      <w:r>
        <w:rPr>
          <w:rFonts w:ascii="Times New Roman" w:hAnsi="Times New Roman"/>
          <w:sz w:val="28"/>
          <w:szCs w:val="28"/>
        </w:rPr>
        <w:t>,</w:t>
      </w:r>
      <w:r w:rsidRPr="00627F43">
        <w:rPr>
          <w:rFonts w:ascii="Times New Roman" w:hAnsi="Times New Roman"/>
          <w:sz w:val="28"/>
          <w:szCs w:val="28"/>
        </w:rPr>
        <w:t xml:space="preserve"> объем расходов увеличился на </w:t>
      </w:r>
      <w:r>
        <w:rPr>
          <w:rFonts w:ascii="Times New Roman" w:hAnsi="Times New Roman"/>
          <w:sz w:val="28"/>
          <w:szCs w:val="28"/>
        </w:rPr>
        <w:t xml:space="preserve">1367,9 </w:t>
      </w:r>
      <w:r w:rsidRPr="00954D8E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41,9</w:t>
      </w:r>
      <w:r w:rsidRPr="00954D8E">
        <w:rPr>
          <w:rFonts w:ascii="Times New Roman" w:hAnsi="Times New Roman"/>
          <w:sz w:val="28"/>
          <w:szCs w:val="28"/>
        </w:rPr>
        <w:t xml:space="preserve"> %. </w:t>
      </w:r>
    </w:p>
    <w:p w:rsidR="00C05FF9" w:rsidRPr="009A400F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 </w:t>
      </w:r>
    </w:p>
    <w:p w:rsidR="00C05FF9" w:rsidRPr="00B3450B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Pr="00141314">
        <w:rPr>
          <w:rFonts w:ascii="Times New Roman" w:hAnsi="Times New Roman"/>
          <w:sz w:val="28"/>
          <w:szCs w:val="28"/>
        </w:rPr>
        <w:t>Данные отчета достоверно и полно отражают исполнение основных характеристик бюджета поселения за 1 полугодие 20</w:t>
      </w:r>
      <w:r>
        <w:rPr>
          <w:rFonts w:ascii="Times New Roman" w:hAnsi="Times New Roman"/>
          <w:sz w:val="28"/>
          <w:szCs w:val="28"/>
        </w:rPr>
        <w:t>20</w:t>
      </w:r>
      <w:r w:rsidRPr="00141314">
        <w:rPr>
          <w:rFonts w:ascii="Times New Roman" w:hAnsi="Times New Roman"/>
          <w:sz w:val="28"/>
          <w:szCs w:val="28"/>
        </w:rPr>
        <w:t xml:space="preserve"> года.</w:t>
      </w:r>
    </w:p>
    <w:p w:rsidR="001C702E" w:rsidRPr="001C702E" w:rsidRDefault="00C05FF9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002C02" w:rsidRPr="001C702E">
        <w:rPr>
          <w:rFonts w:ascii="Times New Roman" w:hAnsi="Times New Roman"/>
          <w:sz w:val="28"/>
          <w:szCs w:val="28"/>
        </w:rPr>
        <w:t xml:space="preserve"> </w:t>
      </w:r>
      <w:r w:rsidR="000245AD" w:rsidRPr="001C702E">
        <w:rPr>
          <w:rFonts w:ascii="Times New Roman" w:hAnsi="Times New Roman"/>
          <w:sz w:val="28"/>
          <w:szCs w:val="28"/>
        </w:rPr>
        <w:t xml:space="preserve">    </w:t>
      </w:r>
    </w:p>
    <w:p w:rsidR="008E6D97" w:rsidRPr="001C702E" w:rsidRDefault="00BB0056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FC">
        <w:rPr>
          <w:rFonts w:ascii="Times New Roman" w:hAnsi="Times New Roman"/>
          <w:sz w:val="24"/>
          <w:szCs w:val="24"/>
        </w:rPr>
        <w:t xml:space="preserve">         </w:t>
      </w:r>
      <w:r w:rsidRPr="001C702E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</w:t>
      </w:r>
      <w:r w:rsidR="008E6D97" w:rsidRPr="001C702E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157D22" w:rsidRPr="001C702E">
        <w:rPr>
          <w:rFonts w:ascii="Times New Roman" w:hAnsi="Times New Roman"/>
          <w:sz w:val="28"/>
          <w:szCs w:val="28"/>
        </w:rPr>
        <w:t>Анненское</w:t>
      </w:r>
      <w:r w:rsidR="008E6D97" w:rsidRPr="001C702E">
        <w:rPr>
          <w:rFonts w:ascii="Times New Roman" w:hAnsi="Times New Roman"/>
          <w:sz w:val="28"/>
          <w:szCs w:val="28"/>
        </w:rPr>
        <w:t xml:space="preserve"> за </w:t>
      </w:r>
      <w:r w:rsidR="005B1ED7">
        <w:rPr>
          <w:rFonts w:ascii="Times New Roman" w:hAnsi="Times New Roman"/>
          <w:sz w:val="28"/>
          <w:szCs w:val="28"/>
        </w:rPr>
        <w:t>1 полугодие</w:t>
      </w:r>
      <w:r w:rsidRPr="001C702E">
        <w:rPr>
          <w:rFonts w:ascii="Times New Roman" w:hAnsi="Times New Roman"/>
          <w:sz w:val="28"/>
          <w:szCs w:val="28"/>
        </w:rPr>
        <w:t xml:space="preserve"> </w:t>
      </w:r>
      <w:r w:rsidR="00711D94" w:rsidRPr="001C702E">
        <w:rPr>
          <w:rFonts w:ascii="Times New Roman" w:hAnsi="Times New Roman"/>
          <w:sz w:val="28"/>
          <w:szCs w:val="28"/>
        </w:rPr>
        <w:t>2020</w:t>
      </w:r>
      <w:r w:rsidR="008E6D97" w:rsidRPr="001C702E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191FAD" w:rsidRPr="001C702E" w:rsidRDefault="00191FAD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AD" w:rsidRPr="00C05FF9" w:rsidRDefault="00191FAD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056" w:rsidRPr="00C05FF9" w:rsidRDefault="00BB0056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FF9">
        <w:rPr>
          <w:rFonts w:ascii="Times New Roman" w:hAnsi="Times New Roman"/>
          <w:sz w:val="28"/>
          <w:szCs w:val="28"/>
        </w:rPr>
        <w:t xml:space="preserve">Аудитор  </w:t>
      </w:r>
    </w:p>
    <w:p w:rsidR="00722B16" w:rsidRPr="00C05FF9" w:rsidRDefault="00BB0056" w:rsidP="009A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FF9">
        <w:rPr>
          <w:rFonts w:ascii="Times New Roman" w:hAnsi="Times New Roman"/>
          <w:sz w:val="28"/>
          <w:szCs w:val="28"/>
        </w:rPr>
        <w:t>Ревизионной</w:t>
      </w:r>
      <w:r w:rsidR="00C05FF9">
        <w:rPr>
          <w:rFonts w:ascii="Times New Roman" w:hAnsi="Times New Roman"/>
          <w:sz w:val="28"/>
          <w:szCs w:val="28"/>
        </w:rPr>
        <w:t xml:space="preserve"> </w:t>
      </w:r>
      <w:r w:rsidRPr="00C05FF9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  О.Е. Нестерова                                                   </w:t>
      </w:r>
    </w:p>
    <w:p w:rsidR="001C702E" w:rsidRPr="00C05FF9" w:rsidRDefault="001C702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702E" w:rsidRPr="00C05FF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01" w:rsidRDefault="00786301" w:rsidP="009C2D9D">
      <w:pPr>
        <w:spacing w:after="0" w:line="240" w:lineRule="auto"/>
      </w:pPr>
      <w:r>
        <w:separator/>
      </w:r>
    </w:p>
  </w:endnote>
  <w:endnote w:type="continuationSeparator" w:id="0">
    <w:p w:rsidR="00786301" w:rsidRDefault="00786301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01" w:rsidRDefault="00786301" w:rsidP="009C2D9D">
      <w:pPr>
        <w:spacing w:after="0" w:line="240" w:lineRule="auto"/>
      </w:pPr>
      <w:r>
        <w:separator/>
      </w:r>
    </w:p>
  </w:footnote>
  <w:footnote w:type="continuationSeparator" w:id="0">
    <w:p w:rsidR="00786301" w:rsidRDefault="00786301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5B6B"/>
    <w:rsid w:val="000C67A3"/>
    <w:rsid w:val="00100243"/>
    <w:rsid w:val="00102AEF"/>
    <w:rsid w:val="00115970"/>
    <w:rsid w:val="001252BF"/>
    <w:rsid w:val="00125992"/>
    <w:rsid w:val="00142D65"/>
    <w:rsid w:val="001445C9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C702E"/>
    <w:rsid w:val="001F2BE3"/>
    <w:rsid w:val="001F3424"/>
    <w:rsid w:val="0023074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41D"/>
    <w:rsid w:val="00311ADC"/>
    <w:rsid w:val="00314AB4"/>
    <w:rsid w:val="0032109A"/>
    <w:rsid w:val="00357307"/>
    <w:rsid w:val="00362FF8"/>
    <w:rsid w:val="003710D9"/>
    <w:rsid w:val="00373D16"/>
    <w:rsid w:val="00374072"/>
    <w:rsid w:val="00374CB4"/>
    <w:rsid w:val="00384B3B"/>
    <w:rsid w:val="003A125F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3BCF"/>
    <w:rsid w:val="00445B90"/>
    <w:rsid w:val="00456B52"/>
    <w:rsid w:val="004630ED"/>
    <w:rsid w:val="00464B46"/>
    <w:rsid w:val="004714C3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423B"/>
    <w:rsid w:val="005A6AD9"/>
    <w:rsid w:val="005B1ED7"/>
    <w:rsid w:val="005B3649"/>
    <w:rsid w:val="005E4287"/>
    <w:rsid w:val="005F6708"/>
    <w:rsid w:val="00605237"/>
    <w:rsid w:val="00606BD2"/>
    <w:rsid w:val="00606F87"/>
    <w:rsid w:val="00607040"/>
    <w:rsid w:val="0061037B"/>
    <w:rsid w:val="00625401"/>
    <w:rsid w:val="00627E34"/>
    <w:rsid w:val="0063264C"/>
    <w:rsid w:val="00636991"/>
    <w:rsid w:val="00643F98"/>
    <w:rsid w:val="00653CE0"/>
    <w:rsid w:val="00655C87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057C"/>
    <w:rsid w:val="00711D94"/>
    <w:rsid w:val="00722B16"/>
    <w:rsid w:val="00727856"/>
    <w:rsid w:val="007369AE"/>
    <w:rsid w:val="0074201B"/>
    <w:rsid w:val="007503D9"/>
    <w:rsid w:val="007612FC"/>
    <w:rsid w:val="007647E0"/>
    <w:rsid w:val="007761AE"/>
    <w:rsid w:val="00786301"/>
    <w:rsid w:val="0079576A"/>
    <w:rsid w:val="007A03FD"/>
    <w:rsid w:val="007A08A8"/>
    <w:rsid w:val="007C4D96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26A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4BBA"/>
    <w:rsid w:val="0095196C"/>
    <w:rsid w:val="00951C1B"/>
    <w:rsid w:val="00954D8E"/>
    <w:rsid w:val="009567C9"/>
    <w:rsid w:val="00957984"/>
    <w:rsid w:val="009629E9"/>
    <w:rsid w:val="00965F4F"/>
    <w:rsid w:val="00971A95"/>
    <w:rsid w:val="00976BE5"/>
    <w:rsid w:val="009A400F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419D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095D"/>
    <w:rsid w:val="00BC4D7A"/>
    <w:rsid w:val="00BC63CB"/>
    <w:rsid w:val="00BD46CB"/>
    <w:rsid w:val="00BE7CC7"/>
    <w:rsid w:val="00BF5567"/>
    <w:rsid w:val="00C05FF9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53CA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B406-FBA3-4A89-A344-C9C8532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2020-08-20T08:09:00Z</cp:lastPrinted>
  <dcterms:created xsi:type="dcterms:W3CDTF">2020-09-10T08:31:00Z</dcterms:created>
  <dcterms:modified xsi:type="dcterms:W3CDTF">2020-09-10T08:31:00Z</dcterms:modified>
</cp:coreProperties>
</file>