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B2" w:rsidRPr="000C28B2" w:rsidRDefault="000C28B2" w:rsidP="000C28B2">
      <w:pPr>
        <w:shd w:val="clear" w:color="auto" w:fill="FFFFFF"/>
        <w:spacing w:after="0" w:line="240" w:lineRule="auto"/>
        <w:jc w:val="center"/>
        <w:outlineLvl w:val="0"/>
        <w:rPr>
          <w:rFonts w:ascii="Georgia" w:eastAsia="Times New Roman" w:hAnsi="Georgia" w:cs="Times New Roman"/>
          <w:color w:val="3B3B3B"/>
          <w:kern w:val="36"/>
          <w:sz w:val="28"/>
          <w:szCs w:val="28"/>
          <w:lang w:eastAsia="ru-RU"/>
        </w:rPr>
      </w:pPr>
      <w:r w:rsidRPr="000C28B2">
        <w:rPr>
          <w:rFonts w:ascii="Georgia" w:eastAsia="Times New Roman" w:hAnsi="Georgia" w:cs="Times New Roman"/>
          <w:color w:val="3B3B3B"/>
          <w:kern w:val="36"/>
          <w:sz w:val="28"/>
          <w:szCs w:val="28"/>
          <w:lang w:eastAsia="ru-RU"/>
        </w:rPr>
        <w:t>ПАМЯТКА О СОБЛЮДЕНИИ НАСЕЛЕНИЕМ ПРАВИЛ ПОЖАРНОЙ БЕЗОПАСНОСТИ В БЫТУ В ЗИМНИЙ ПЕРИОД</w:t>
      </w:r>
    </w:p>
    <w:p w:rsidR="000C28B2" w:rsidRDefault="000C28B2" w:rsidP="000C28B2">
      <w:pPr>
        <w:shd w:val="clear" w:color="auto" w:fill="FFFFFF"/>
        <w:spacing w:after="0" w:line="240" w:lineRule="auto"/>
        <w:rPr>
          <w:rFonts w:ascii="Georgia" w:eastAsia="Times New Roman" w:hAnsi="Georgia" w:cs="Times New Roman"/>
          <w:color w:val="3B3B3B"/>
          <w:sz w:val="28"/>
          <w:szCs w:val="28"/>
          <w:lang w:eastAsia="ru-RU"/>
        </w:rPr>
      </w:pP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w:t>
      </w:r>
      <w:proofErr w:type="gramStart"/>
      <w:r w:rsidRPr="000C28B2">
        <w:rPr>
          <w:rFonts w:ascii="Georgia" w:eastAsia="Times New Roman" w:hAnsi="Georgia" w:cs="Times New Roman"/>
          <w:color w:val="3B3B3B"/>
          <w:sz w:val="28"/>
          <w:szCs w:val="28"/>
          <w:lang w:eastAsia="ru-RU"/>
        </w:rPr>
        <w:t>причинам</w:t>
      </w:r>
      <w:proofErr w:type="gramEnd"/>
      <w:r w:rsidRPr="000C28B2">
        <w:rPr>
          <w:rFonts w:ascii="Georgia" w:eastAsia="Times New Roman" w:hAnsi="Georgia" w:cs="Times New Roman"/>
          <w:color w:val="3B3B3B"/>
          <w:sz w:val="28"/>
          <w:szCs w:val="28"/>
          <w:lang w:eastAsia="ru-RU"/>
        </w:rPr>
        <w:t xml:space="preserve"> связанным с неправильным устройством или эксплуатацией теплогенерирующих устройств печей и дымоходов.</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0C28B2" w:rsidRPr="000C28B2" w:rsidRDefault="000C28B2" w:rsidP="000C28B2">
      <w:pPr>
        <w:shd w:val="clear" w:color="auto" w:fill="FFFFFF"/>
        <w:spacing w:after="0" w:line="240" w:lineRule="auto"/>
        <w:jc w:val="center"/>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Меры пожарной безопасности при эксплуатации электрооборудования.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 </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При эксплуатации электрических приборов запрещается: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окрашивать краской или заклеивать открытую электропроводку обоями;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пользоваться поврежденными выключателями, розетками, патронами;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закрывать электрические лампочки абажурами из горючих материалов.</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Включенные электронагревательные приборы должны быть установлены на негорючие теплоизоляционные подставки.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lastRenderedPageBreak/>
        <w:t>Перед уходом из дома на длительное время, нужно проверить и убедиться, что все электронагревательные и осветительные приборы отключены.</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w:t>
      </w:r>
    </w:p>
    <w:p w:rsidR="000C28B2" w:rsidRPr="000C28B2" w:rsidRDefault="000C28B2" w:rsidP="000C28B2">
      <w:pPr>
        <w:shd w:val="clear" w:color="auto" w:fill="FFFFFF"/>
        <w:spacing w:after="0" w:line="240" w:lineRule="auto"/>
        <w:jc w:val="center"/>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Меры пожарной безопасности</w:t>
      </w:r>
    </w:p>
    <w:p w:rsidR="000C28B2" w:rsidRPr="000C28B2" w:rsidRDefault="000C28B2" w:rsidP="000C28B2">
      <w:pPr>
        <w:shd w:val="clear" w:color="auto" w:fill="FFFFFF"/>
        <w:spacing w:after="0" w:line="240" w:lineRule="auto"/>
        <w:jc w:val="center"/>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при эксплуатации газового оборудования.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При эксплуатации газового оборудования запрещается: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пользоваться газовыми приборами малолетним детям и лицам, незнакомым с порядком его безопасной эксплуатации;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открывать газовые краны, пока не зажжена спичка или не включен ручной запальник;</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сушить белье над газовой плитой, оно может загореться.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w:t>
      </w:r>
    </w:p>
    <w:p w:rsidR="000C28B2" w:rsidRPr="000C28B2" w:rsidRDefault="000C28B2" w:rsidP="000C28B2">
      <w:pPr>
        <w:shd w:val="clear" w:color="auto" w:fill="FFFFFF"/>
        <w:spacing w:after="0" w:line="240" w:lineRule="auto"/>
        <w:ind w:firstLine="708"/>
        <w:jc w:val="center"/>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Печное отопление.</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Печи, находящиеся в доме, должны быть в исправном состоянии и безопасны в пожарном отношении.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0C28B2">
        <w:rPr>
          <w:rFonts w:ascii="Georgia" w:eastAsia="Times New Roman" w:hAnsi="Georgia" w:cs="Times New Roman"/>
          <w:color w:val="3B3B3B"/>
          <w:sz w:val="28"/>
          <w:szCs w:val="28"/>
          <w:lang w:eastAsia="ru-RU"/>
        </w:rPr>
        <w:t>неплотности</w:t>
      </w:r>
      <w:proofErr w:type="spellEnd"/>
      <w:r w:rsidRPr="000C28B2">
        <w:rPr>
          <w:rFonts w:ascii="Georgia" w:eastAsia="Times New Roman" w:hAnsi="Georgia" w:cs="Times New Roman"/>
          <w:color w:val="3B3B3B"/>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При эксплуатации печей следует выполнять следующие требования: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xml:space="preserve">- перед топкой должен быть прибит </w:t>
      </w:r>
      <w:proofErr w:type="spellStart"/>
      <w:r w:rsidRPr="000C28B2">
        <w:rPr>
          <w:rFonts w:ascii="Georgia" w:eastAsia="Times New Roman" w:hAnsi="Georgia" w:cs="Times New Roman"/>
          <w:color w:val="3B3B3B"/>
          <w:sz w:val="28"/>
          <w:szCs w:val="28"/>
          <w:lang w:eastAsia="ru-RU"/>
        </w:rPr>
        <w:t>предтопочный</w:t>
      </w:r>
      <w:proofErr w:type="spellEnd"/>
      <w:r w:rsidRPr="000C28B2">
        <w:rPr>
          <w:rFonts w:ascii="Georgia" w:eastAsia="Times New Roman" w:hAnsi="Georgia" w:cs="Times New Roman"/>
          <w:color w:val="3B3B3B"/>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xml:space="preserve">- располагать топливо, другие горючие вещества и материалы на </w:t>
      </w:r>
      <w:proofErr w:type="spellStart"/>
      <w:r w:rsidRPr="000C28B2">
        <w:rPr>
          <w:rFonts w:ascii="Georgia" w:eastAsia="Times New Roman" w:hAnsi="Georgia" w:cs="Times New Roman"/>
          <w:color w:val="3B3B3B"/>
          <w:sz w:val="28"/>
          <w:szCs w:val="28"/>
          <w:lang w:eastAsia="ru-RU"/>
        </w:rPr>
        <w:t>предтопочном</w:t>
      </w:r>
      <w:proofErr w:type="spellEnd"/>
      <w:r w:rsidRPr="000C28B2">
        <w:rPr>
          <w:rFonts w:ascii="Georgia" w:eastAsia="Times New Roman" w:hAnsi="Georgia" w:cs="Times New Roman"/>
          <w:color w:val="3B3B3B"/>
          <w:sz w:val="28"/>
          <w:szCs w:val="28"/>
          <w:lang w:eastAsia="ru-RU"/>
        </w:rPr>
        <w:t xml:space="preserve"> листе;</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недопустимо топить печи с открытыми дверцами;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lastRenderedPageBreak/>
        <w:t>- дымовые трубы над сгораемыми крышами должны иметь искроуловители (металлические сетки);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w:t>
      </w:r>
    </w:p>
    <w:p w:rsidR="000C28B2" w:rsidRPr="000C28B2" w:rsidRDefault="000C28B2" w:rsidP="000C28B2">
      <w:pPr>
        <w:shd w:val="clear" w:color="auto" w:fill="FFFFFF"/>
        <w:spacing w:after="0" w:line="240" w:lineRule="auto"/>
        <w:jc w:val="center"/>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Новогодняя ёлка.</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Если вы хотите весело и без происшествий встретить Новый год, то необходимо соблюдать основные меры предосторожности: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xml:space="preserve">- не зажигайте на ёлке свечи, бенгальские огни. Не используйте самодельные </w:t>
      </w:r>
      <w:proofErr w:type="spellStart"/>
      <w:r w:rsidRPr="000C28B2">
        <w:rPr>
          <w:rFonts w:ascii="Georgia" w:eastAsia="Times New Roman" w:hAnsi="Georgia" w:cs="Times New Roman"/>
          <w:color w:val="3B3B3B"/>
          <w:sz w:val="28"/>
          <w:szCs w:val="28"/>
          <w:lang w:eastAsia="ru-RU"/>
        </w:rPr>
        <w:t>электрогирлянды</w:t>
      </w:r>
      <w:proofErr w:type="spellEnd"/>
      <w:r w:rsidRPr="000C28B2">
        <w:rPr>
          <w:rFonts w:ascii="Georgia" w:eastAsia="Times New Roman" w:hAnsi="Georgia" w:cs="Times New Roman"/>
          <w:color w:val="3B3B3B"/>
          <w:sz w:val="28"/>
          <w:szCs w:val="28"/>
          <w:lang w:eastAsia="ru-RU"/>
        </w:rPr>
        <w:t>, не направляйте в её сторону хлопушки;</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дети могут находиться у ёлки с включенной гирляндой только в присутствии взрослых, выключайте её, если выходите из комнаты.</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w:t>
      </w:r>
      <w:proofErr w:type="gramStart"/>
      <w:r w:rsidRPr="000C28B2">
        <w:rPr>
          <w:rFonts w:ascii="Georgia" w:eastAsia="Times New Roman" w:hAnsi="Georgia" w:cs="Times New Roman"/>
          <w:color w:val="3B3B3B"/>
          <w:sz w:val="28"/>
          <w:szCs w:val="28"/>
          <w:lang w:eastAsia="ru-RU"/>
        </w:rPr>
        <w:t>п</w:t>
      </w:r>
      <w:proofErr w:type="gramEnd"/>
      <w:r w:rsidRPr="000C28B2">
        <w:rPr>
          <w:rFonts w:ascii="Georgia" w:eastAsia="Times New Roman" w:hAnsi="Georgia" w:cs="Times New Roman"/>
          <w:color w:val="3B3B3B"/>
          <w:sz w:val="28"/>
          <w:szCs w:val="28"/>
          <w:lang w:eastAsia="ru-RU"/>
        </w:rPr>
        <w:t>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xml:space="preserve">- при загорании </w:t>
      </w:r>
      <w:proofErr w:type="spellStart"/>
      <w:r w:rsidRPr="000C28B2">
        <w:rPr>
          <w:rFonts w:ascii="Georgia" w:eastAsia="Times New Roman" w:hAnsi="Georgia" w:cs="Times New Roman"/>
          <w:color w:val="3B3B3B"/>
          <w:sz w:val="28"/>
          <w:szCs w:val="28"/>
          <w:lang w:eastAsia="ru-RU"/>
        </w:rPr>
        <w:t>электрогирлянды</w:t>
      </w:r>
      <w:proofErr w:type="spellEnd"/>
      <w:r w:rsidRPr="000C28B2">
        <w:rPr>
          <w:rFonts w:ascii="Georgia" w:eastAsia="Times New Roman" w:hAnsi="Georgia" w:cs="Times New Roman"/>
          <w:color w:val="3B3B3B"/>
          <w:sz w:val="28"/>
          <w:szCs w:val="28"/>
          <w:lang w:eastAsia="ru-RU"/>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вызовите сами или с помощью соседей пожарную охрану, удалите детей из комнаты.</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Правила применения пиротехнической продукции</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Применение пиротехнической продукции</w:t>
      </w:r>
      <w:r w:rsidRPr="000C28B2">
        <w:rPr>
          <w:rFonts w:ascii="Georgia" w:eastAsia="Times New Roman" w:hAnsi="Georgia" w:cs="Times New Roman"/>
          <w:color w:val="3B3B3B"/>
          <w:sz w:val="28"/>
          <w:szCs w:val="28"/>
          <w:lang w:eastAsia="ru-RU"/>
        </w:rPr>
        <w:t> должно осуществляться исключительно в соответствии с требованиями инструкции по эксплуатации завода-изготовителя, которая содержит:</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lastRenderedPageBreak/>
        <w:t>- ограничения по условиям применения изделия;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способы безопасного запуска;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размеры опасной зоны;</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условия хранения, срок годности и способы утилизации.</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Применение пиротехнических изделий запрещается: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в помещениях, зданиях, сооружениях, а также на крышах, балконах и лоджиях;</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на территориях взрывоопасных и пожароопасных объектов, возле линий электропередач;</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на сценических площадках при проведении концертных и торжественных мероприятий;</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на территориях объектов культурного наследия, заповедников, заказников и национальных парков.</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Надеемся, что соблюдение этих несложных правил позволит вам избежать неприятностей в новогодние праздники и сделает их счастливыми и радостными.</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t>Пожары от детской шалости с огнем</w:t>
      </w:r>
      <w:r w:rsidRPr="000C28B2">
        <w:rPr>
          <w:rFonts w:ascii="Georgia" w:eastAsia="Times New Roman" w:hAnsi="Georgia" w:cs="Times New Roman"/>
          <w:color w:val="3B3B3B"/>
          <w:sz w:val="28"/>
          <w:szCs w:val="28"/>
          <w:lang w:eastAsia="ru-RU"/>
        </w:rPr>
        <w:t>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Не допускайте хранения спичек, зажигалок, керосина, бензина и т.д. в доступных для детей местах.</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Не оставляйте детей без присмотра.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w:t>
      </w:r>
    </w:p>
    <w:p w:rsidR="000C28B2" w:rsidRDefault="000C28B2" w:rsidP="000C28B2">
      <w:pPr>
        <w:shd w:val="clear" w:color="auto" w:fill="FFFFFF"/>
        <w:spacing w:after="0" w:line="240" w:lineRule="auto"/>
        <w:jc w:val="both"/>
        <w:rPr>
          <w:rFonts w:ascii="Georgia" w:eastAsia="Times New Roman" w:hAnsi="Georgia" w:cs="Times New Roman"/>
          <w:b/>
          <w:bCs/>
          <w:color w:val="3B3B3B"/>
          <w:sz w:val="28"/>
          <w:szCs w:val="28"/>
          <w:lang w:eastAsia="ru-RU"/>
        </w:rPr>
      </w:pP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b/>
          <w:bCs/>
          <w:color w:val="3B3B3B"/>
          <w:sz w:val="28"/>
          <w:szCs w:val="28"/>
          <w:lang w:eastAsia="ru-RU"/>
        </w:rPr>
        <w:lastRenderedPageBreak/>
        <w:t>Действия в случае возникновения пожара.</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При возникновении пожара немедленно сообщите об этом в пожарную охрану по телефону "01", с мобильного "112",</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При сообщении в пожарную охрану о пожаре необходимо указать:</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назвать адрес (населённый пункт, название улицы, номер дома, квартиры);</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назвать свою фамилию, номер телефона;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есть ли угроза жизни людей, животных, а также соседним зданиям и строениям;</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если у Вас нет доступа к телефону и нет возможности покинуть помещение, откройте окно и криками привлеките внимание прохожих.</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Помните:</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дым при пожаре значительно опаснее пламени и большинство людей погибает не от огня, а от удушья;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 при эвакуации через зону задымления необходимо дышать через мокрый носовой платок или мокрую ткань.</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0C28B2" w:rsidRPr="000C28B2" w:rsidRDefault="000C28B2" w:rsidP="000C28B2">
      <w:pPr>
        <w:shd w:val="clear" w:color="auto" w:fill="FFFFFF"/>
        <w:spacing w:after="0" w:line="240" w:lineRule="auto"/>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0C28B2" w:rsidRPr="000C28B2" w:rsidRDefault="000C28B2" w:rsidP="000C28B2">
      <w:pPr>
        <w:shd w:val="clear" w:color="auto" w:fill="FFFFFF"/>
        <w:spacing w:after="0" w:line="240" w:lineRule="auto"/>
        <w:ind w:firstLine="708"/>
        <w:jc w:val="both"/>
        <w:rPr>
          <w:rFonts w:ascii="Georgia" w:eastAsia="Times New Roman" w:hAnsi="Georgia" w:cs="Times New Roman"/>
          <w:color w:val="3B3B3B"/>
          <w:sz w:val="28"/>
          <w:szCs w:val="28"/>
          <w:lang w:eastAsia="ru-RU"/>
        </w:rPr>
      </w:pPr>
      <w:r w:rsidRPr="000C28B2">
        <w:rPr>
          <w:rFonts w:ascii="Georgia" w:eastAsia="Times New Roman" w:hAnsi="Georgia" w:cs="Times New Roman"/>
          <w:color w:val="3B3B3B"/>
          <w:sz w:val="28"/>
          <w:szCs w:val="28"/>
          <w:lang w:eastAsia="ru-RU"/>
        </w:rPr>
        <w:lastRenderedPageBreak/>
        <w:t>По прибытии пожарной техники необходимо встретить ее и указать место пожара.</w:t>
      </w:r>
    </w:p>
    <w:p w:rsidR="005D4CBF" w:rsidRDefault="005D4CBF"/>
    <w:sectPr w:rsidR="005D4CBF" w:rsidSect="000C28B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8B2"/>
    <w:rsid w:val="000C28B2"/>
    <w:rsid w:val="005D4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BF"/>
  </w:style>
  <w:style w:type="paragraph" w:styleId="1">
    <w:name w:val="heading 1"/>
    <w:basedOn w:val="a"/>
    <w:link w:val="10"/>
    <w:uiPriority w:val="9"/>
    <w:qFormat/>
    <w:rsid w:val="000C2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8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28B2"/>
    <w:rPr>
      <w:color w:val="0000FF"/>
      <w:u w:val="single"/>
    </w:rPr>
  </w:style>
  <w:style w:type="character" w:customStyle="1" w:styleId="apple-converted-space">
    <w:name w:val="apple-converted-space"/>
    <w:basedOn w:val="a0"/>
    <w:rsid w:val="000C28B2"/>
  </w:style>
  <w:style w:type="paragraph" w:styleId="a4">
    <w:name w:val="Normal (Web)"/>
    <w:basedOn w:val="a"/>
    <w:uiPriority w:val="99"/>
    <w:semiHidden/>
    <w:unhideWhenUsed/>
    <w:rsid w:val="000C2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28B2"/>
    <w:rPr>
      <w:b/>
      <w:bCs/>
    </w:rPr>
  </w:style>
</w:styles>
</file>

<file path=word/webSettings.xml><?xml version="1.0" encoding="utf-8"?>
<w:webSettings xmlns:r="http://schemas.openxmlformats.org/officeDocument/2006/relationships" xmlns:w="http://schemas.openxmlformats.org/wordprocessingml/2006/main">
  <w:divs>
    <w:div w:id="747729944">
      <w:bodyDiv w:val="1"/>
      <w:marLeft w:val="0"/>
      <w:marRight w:val="0"/>
      <w:marTop w:val="0"/>
      <w:marBottom w:val="0"/>
      <w:divBdr>
        <w:top w:val="none" w:sz="0" w:space="0" w:color="auto"/>
        <w:left w:val="none" w:sz="0" w:space="0" w:color="auto"/>
        <w:bottom w:val="none" w:sz="0" w:space="0" w:color="auto"/>
        <w:right w:val="none" w:sz="0" w:space="0" w:color="auto"/>
      </w:divBdr>
      <w:divsChild>
        <w:div w:id="1285698983">
          <w:marLeft w:val="0"/>
          <w:marRight w:val="0"/>
          <w:marTop w:val="0"/>
          <w:marBottom w:val="225"/>
          <w:divBdr>
            <w:top w:val="none" w:sz="0" w:space="0" w:color="auto"/>
            <w:left w:val="none" w:sz="0" w:space="0" w:color="auto"/>
            <w:bottom w:val="none" w:sz="0" w:space="0" w:color="auto"/>
            <w:right w:val="none" w:sz="0" w:space="0" w:color="auto"/>
          </w:divBdr>
        </w:div>
        <w:div w:id="14795698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User_PC007</dc:creator>
  <cp:lastModifiedBy>User_PC007</cp:lastModifiedBy>
  <cp:revision>1</cp:revision>
  <dcterms:created xsi:type="dcterms:W3CDTF">2016-03-03T08:38:00Z</dcterms:created>
  <dcterms:modified xsi:type="dcterms:W3CDTF">2016-03-03T08:41:00Z</dcterms:modified>
</cp:coreProperties>
</file>