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A" w:rsidRDefault="007B78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78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87A" w:rsidRDefault="007B787A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87A" w:rsidRDefault="007B787A">
            <w:pPr>
              <w:pStyle w:val="ConsPlusNormal"/>
              <w:jc w:val="right"/>
            </w:pPr>
            <w:r>
              <w:t>N 606</w:t>
            </w:r>
          </w:p>
        </w:tc>
      </w:tr>
    </w:tbl>
    <w:p w:rsidR="007B787A" w:rsidRDefault="007B7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87A" w:rsidRDefault="007B787A">
      <w:pPr>
        <w:pStyle w:val="ConsPlusNormal"/>
        <w:ind w:firstLine="540"/>
        <w:jc w:val="both"/>
      </w:pPr>
    </w:p>
    <w:p w:rsidR="007B787A" w:rsidRDefault="007B787A">
      <w:pPr>
        <w:pStyle w:val="ConsPlusTitle"/>
        <w:jc w:val="center"/>
      </w:pPr>
      <w:r>
        <w:t>УКАЗ</w:t>
      </w:r>
    </w:p>
    <w:p w:rsidR="007B787A" w:rsidRDefault="007B787A">
      <w:pPr>
        <w:pStyle w:val="ConsPlusTitle"/>
        <w:jc w:val="center"/>
      </w:pPr>
    </w:p>
    <w:p w:rsidR="007B787A" w:rsidRDefault="007B787A">
      <w:pPr>
        <w:pStyle w:val="ConsPlusTitle"/>
        <w:jc w:val="center"/>
      </w:pPr>
      <w:r>
        <w:t>ПРЕЗИДЕНТА РОССИЙСКОЙ ФЕДЕРАЦИИ</w:t>
      </w:r>
    </w:p>
    <w:p w:rsidR="007B787A" w:rsidRDefault="007B787A">
      <w:pPr>
        <w:pStyle w:val="ConsPlusTitle"/>
        <w:jc w:val="center"/>
      </w:pPr>
    </w:p>
    <w:p w:rsidR="007B787A" w:rsidRDefault="007B787A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</w:p>
    <w:p w:rsidR="007B787A" w:rsidRDefault="007B787A">
      <w:pPr>
        <w:pStyle w:val="ConsPlusTitle"/>
        <w:jc w:val="center"/>
      </w:pPr>
      <w:r>
        <w:t>ПО РЕАЛИЗАЦИИ ДЕМОГРАФИЧЕСКОЙ ПОЛИТИКИ РОССИЙСКОЙ ФЕДЕРАЦИИ</w:t>
      </w:r>
    </w:p>
    <w:p w:rsidR="007B787A" w:rsidRDefault="007B78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78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87A" w:rsidRDefault="007B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87A" w:rsidRDefault="007B78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18.10.2017 </w:t>
            </w:r>
            <w:hyperlink r:id="rId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787A" w:rsidRDefault="007B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5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20.03.2019 </w:t>
            </w:r>
            <w:hyperlink r:id="rId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787A" w:rsidRDefault="007B787A">
      <w:pPr>
        <w:pStyle w:val="ConsPlusNormal"/>
        <w:jc w:val="center"/>
      </w:pPr>
    </w:p>
    <w:p w:rsidR="007B787A" w:rsidRDefault="007B787A">
      <w:pPr>
        <w:pStyle w:val="ConsPlusNormal"/>
        <w:ind w:firstLine="540"/>
        <w:jc w:val="both"/>
      </w:pPr>
      <w:r>
        <w:t xml:space="preserve">В целях совершенствования </w:t>
      </w:r>
      <w:hyperlink r:id="rId7" w:history="1">
        <w:r>
          <w:rPr>
            <w:color w:val="0000FF"/>
          </w:rPr>
          <w:t>демографической политики</w:t>
        </w:r>
      </w:hyperlink>
      <w:r>
        <w:t xml:space="preserve"> Российской Федерации постановляю:</w:t>
      </w:r>
    </w:p>
    <w:p w:rsidR="007B787A" w:rsidRDefault="007B787A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7B787A" w:rsidRDefault="007B787A">
      <w:pPr>
        <w:pStyle w:val="ConsPlusNormal"/>
        <w:spacing w:before="220"/>
        <w:ind w:firstLine="540"/>
        <w:jc w:val="both"/>
      </w:pPr>
      <w:r>
        <w:t>а) обеспечить повышение к 2018 году суммарного коэффициента рождаемости до 1,753;</w:t>
      </w:r>
    </w:p>
    <w:p w:rsidR="007B787A" w:rsidRDefault="007B787A">
      <w:pPr>
        <w:pStyle w:val="ConsPlusNormal"/>
        <w:spacing w:before="220"/>
        <w:ind w:firstLine="540"/>
        <w:jc w:val="both"/>
      </w:pPr>
      <w:r>
        <w:t>б) обеспечить увеличение к 2018 году ожидаемой продолжительности жизни в Российской Федерации до 74 лет;</w:t>
      </w:r>
    </w:p>
    <w:p w:rsidR="007B787A" w:rsidRDefault="007B787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в) </w:t>
      </w:r>
      <w:proofErr w:type="gramStart"/>
      <w:r>
        <w:t>осуществлять</w:t>
      </w:r>
      <w:proofErr w:type="gramEnd"/>
      <w:r>
        <w:t xml:space="preserve"> начиная с 2013 года </w:t>
      </w:r>
      <w:proofErr w:type="spellStart"/>
      <w:r>
        <w:t>софинансирование</w:t>
      </w:r>
      <w:proofErr w:type="spellEnd"/>
      <w: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26" w:history="1">
        <w:r>
          <w:rPr>
            <w:color w:val="0000FF"/>
          </w:rPr>
          <w:t>пунктом 2</w:t>
        </w:r>
      </w:hyperlink>
      <w: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не превышает 2.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входящих в состав Дальневосточного федерального округа, осуществлять с 1 января 2019 г. независимо от величины суммарного коэффициента рождаемости в этих субъектах Российской Федерации;</w:t>
      </w:r>
    </w:p>
    <w:p w:rsidR="007B787A" w:rsidRDefault="007B787A">
      <w:pPr>
        <w:pStyle w:val="ConsPlusNormal"/>
        <w:jc w:val="both"/>
      </w:pPr>
      <w:r>
        <w:t xml:space="preserve">(в ред. Указов Президента РФ от 18.10.2017 </w:t>
      </w:r>
      <w:hyperlink r:id="rId8" w:history="1">
        <w:r>
          <w:rPr>
            <w:color w:val="0000FF"/>
          </w:rPr>
          <w:t>N 487</w:t>
        </w:r>
      </w:hyperlink>
      <w:r>
        <w:t xml:space="preserve">, от 20.03.2019 </w:t>
      </w:r>
      <w:hyperlink r:id="rId9" w:history="1">
        <w:r>
          <w:rPr>
            <w:color w:val="0000FF"/>
          </w:rPr>
          <w:t>N 116</w:t>
        </w:r>
      </w:hyperlink>
      <w:r>
        <w:t>)</w:t>
      </w:r>
    </w:p>
    <w:p w:rsidR="007B787A" w:rsidRDefault="007B78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78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87A" w:rsidRDefault="007B78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787A" w:rsidRDefault="007B787A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24.08.2018 N 1747-р утвержден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субъектов Российской Федерации, в отношении которых в 2019 году осуществляется </w:t>
            </w:r>
            <w:proofErr w:type="spellStart"/>
            <w:r>
              <w:rPr>
                <w:color w:val="392C69"/>
              </w:rPr>
              <w:t>софинансирование</w:t>
            </w:r>
            <w:proofErr w:type="spellEnd"/>
            <w:r>
              <w:rPr>
                <w:color w:val="392C69"/>
              </w:rPr>
              <w:t xml:space="preserve"> расходных обязательств.</w:t>
            </w:r>
          </w:p>
        </w:tc>
      </w:tr>
    </w:tbl>
    <w:p w:rsidR="007B787A" w:rsidRDefault="007B787A">
      <w:pPr>
        <w:pStyle w:val="ConsPlusNormal"/>
        <w:spacing w:before="280"/>
        <w:ind w:firstLine="540"/>
        <w:jc w:val="both"/>
      </w:pPr>
      <w:r>
        <w:t xml:space="preserve">г) определить до 1 августа 2012 г. перечень субъектов Российской Федерации, в отношении которых будет осуществляться </w:t>
      </w:r>
      <w:proofErr w:type="spellStart"/>
      <w:r>
        <w:t>софинансирование</w:t>
      </w:r>
      <w:proofErr w:type="spellEnd"/>
      <w:r>
        <w:t xml:space="preserve"> расходных обязательств, предусмотренных </w:t>
      </w:r>
      <w:hyperlink w:anchor="P18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7B787A" w:rsidRDefault="007B787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определить до 1 ноября 2012 г. объем средств для софинансирования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софинансирования расходных обязательств, предусмотренных </w:t>
      </w:r>
      <w:hyperlink w:anchor="P18" w:history="1">
        <w:r>
          <w:rPr>
            <w:color w:val="0000FF"/>
          </w:rPr>
          <w:t>подпунктом "в"</w:t>
        </w:r>
      </w:hyperlink>
      <w:r>
        <w:t xml:space="preserve"> настоящего пункта.</w:t>
      </w:r>
      <w:proofErr w:type="gramEnd"/>
      <w:r>
        <w:t xml:space="preserve"> </w:t>
      </w:r>
      <w:proofErr w:type="gramStart"/>
      <w:r>
        <w:t>Начиная с 2019 года определять объем средств для софинансирования расходных обязательств субъекта Российской Федерации, исходя из предельных уровней софинансирования расходных обязательств субъектов Российской Федерации из федерального бюджета, утверждаемых Правительством Российской Федерации;</w:t>
      </w:r>
      <w:proofErr w:type="gramEnd"/>
    </w:p>
    <w:p w:rsidR="007B787A" w:rsidRDefault="007B787A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09.11.2018 N 641)</w:t>
      </w:r>
    </w:p>
    <w:p w:rsidR="007B787A" w:rsidRDefault="007B787A">
      <w:pPr>
        <w:pStyle w:val="ConsPlusNormal"/>
        <w:spacing w:before="220"/>
        <w:ind w:firstLine="540"/>
        <w:jc w:val="both"/>
      </w:pPr>
      <w: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7B787A" w:rsidRDefault="007B787A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 </w:t>
      </w:r>
      <w:proofErr w:type="gramStart"/>
      <w: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  <w:proofErr w:type="gramEnd"/>
    </w:p>
    <w:p w:rsidR="007B787A" w:rsidRDefault="007B787A">
      <w:pPr>
        <w:pStyle w:val="ConsPlusNormal"/>
        <w:spacing w:before="220"/>
        <w:ind w:firstLine="540"/>
        <w:jc w:val="both"/>
      </w:pPr>
      <w:r>
        <w:t>3. Правительству Российской Федерации и органам исполнительной власти субъектов Российской Федерации:</w:t>
      </w:r>
    </w:p>
    <w:p w:rsidR="007B787A" w:rsidRDefault="007B787A">
      <w:pPr>
        <w:pStyle w:val="ConsPlusNormal"/>
        <w:spacing w:before="220"/>
        <w:ind w:firstLine="540"/>
        <w:jc w:val="both"/>
      </w:pPr>
      <w: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7B787A" w:rsidRDefault="007B787A">
      <w:pPr>
        <w:pStyle w:val="ConsPlusNormal"/>
        <w:spacing w:before="220"/>
        <w:ind w:firstLine="540"/>
        <w:jc w:val="both"/>
      </w:pPr>
      <w: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7B787A" w:rsidRDefault="007B787A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7B787A" w:rsidRDefault="007B787A">
      <w:pPr>
        <w:pStyle w:val="ConsPlusNormal"/>
        <w:ind w:firstLine="540"/>
        <w:jc w:val="both"/>
      </w:pPr>
    </w:p>
    <w:p w:rsidR="007B787A" w:rsidRDefault="007B787A">
      <w:pPr>
        <w:pStyle w:val="ConsPlusNormal"/>
        <w:jc w:val="right"/>
      </w:pPr>
      <w:r>
        <w:t>Президент</w:t>
      </w:r>
    </w:p>
    <w:p w:rsidR="007B787A" w:rsidRDefault="007B787A">
      <w:pPr>
        <w:pStyle w:val="ConsPlusNormal"/>
        <w:jc w:val="right"/>
      </w:pPr>
      <w:r>
        <w:t>Российской Федерации</w:t>
      </w:r>
    </w:p>
    <w:p w:rsidR="007B787A" w:rsidRDefault="007B787A">
      <w:pPr>
        <w:pStyle w:val="ConsPlusNormal"/>
        <w:jc w:val="right"/>
      </w:pPr>
      <w:r>
        <w:t>В.ПУТИН</w:t>
      </w:r>
    </w:p>
    <w:p w:rsidR="007B787A" w:rsidRDefault="007B787A">
      <w:pPr>
        <w:pStyle w:val="ConsPlusNormal"/>
      </w:pPr>
      <w:r>
        <w:t>Москва, Кремль</w:t>
      </w:r>
    </w:p>
    <w:p w:rsidR="007B787A" w:rsidRDefault="007B787A">
      <w:pPr>
        <w:pStyle w:val="ConsPlusNormal"/>
        <w:spacing w:before="220"/>
      </w:pPr>
      <w:r>
        <w:t>7 мая 2012 года</w:t>
      </w:r>
    </w:p>
    <w:p w:rsidR="007B787A" w:rsidRDefault="007B787A">
      <w:pPr>
        <w:pStyle w:val="ConsPlusNormal"/>
        <w:spacing w:before="220"/>
      </w:pPr>
      <w:r>
        <w:t>N 606</w:t>
      </w:r>
    </w:p>
    <w:p w:rsidR="007B787A" w:rsidRDefault="007B787A">
      <w:pPr>
        <w:pStyle w:val="ConsPlusNormal"/>
        <w:ind w:firstLine="540"/>
        <w:jc w:val="both"/>
      </w:pPr>
    </w:p>
    <w:p w:rsidR="007B787A" w:rsidRDefault="007B787A">
      <w:pPr>
        <w:pStyle w:val="ConsPlusNormal"/>
        <w:ind w:firstLine="540"/>
        <w:jc w:val="both"/>
      </w:pPr>
    </w:p>
    <w:p w:rsidR="007B787A" w:rsidRDefault="007B7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59D" w:rsidRDefault="007C459D"/>
    <w:sectPr w:rsidR="007C459D" w:rsidSect="00C1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87A"/>
    <w:rsid w:val="006B25E2"/>
    <w:rsid w:val="007A55F2"/>
    <w:rsid w:val="007B787A"/>
    <w:rsid w:val="007C459D"/>
    <w:rsid w:val="00B4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669168F94ABA3B7E51BB0979783F2BA985BDA41D8EB47EDA6EC190A85A4F8F7489E3512F045EAACuFE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A19E56C5AAA658FED0FA7DA911EF7756713899AA2A3B7E51BB0979783F2BA985BDA41D8EB47ECA4EC190A85A4F8F7489E3512F045EAACuFE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0FA7DA911EF77763168C9BADA3B7E51BB0979783F2BA985BDA41D8EB47EDA6EC190A85A4F8F7489E3512F045EAACuFE8M" TargetMode="External"/><Relationship Id="rId11" Type="http://schemas.openxmlformats.org/officeDocument/2006/relationships/hyperlink" Target="consultantplus://offline/ref=1EDA19E56C5AAA658FED0FA7DA911EF77760168E9CACA3B7E51BB0979783F2BA985BDA41D8EB47EDA6EC190A85A4F8F7489E3512F045EAACuFE8M" TargetMode="External"/><Relationship Id="rId5" Type="http://schemas.openxmlformats.org/officeDocument/2006/relationships/hyperlink" Target="consultantplus://offline/ref=1EDA19E56C5AAA658FED0FA7DA911EF77760168E9CACA3B7E51BB0979783F2BA985BDA41D8EB47EDA6EC190A85A4F8F7489E3512F045EAACuFE8M" TargetMode="External"/><Relationship Id="rId10" Type="http://schemas.openxmlformats.org/officeDocument/2006/relationships/hyperlink" Target="consultantplus://offline/ref=1EDA19E56C5AAA658FED0FA7DA911EF77763138F9AA9A3B7E51BB0979783F2BA985BDA41D8EB47EDA6EC190A85A4F8F7489E3512F045EAACuFE8M" TargetMode="External"/><Relationship Id="rId4" Type="http://schemas.openxmlformats.org/officeDocument/2006/relationships/hyperlink" Target="consultantplus://offline/ref=1EDA19E56C5AAA658FED0FA7DA911EF77669168F94ABA3B7E51BB0979783F2BA985BDA41D8EB47EDA6EC190A85A4F8F7489E3512F045EAACuFE8M" TargetMode="External"/><Relationship Id="rId9" Type="http://schemas.openxmlformats.org/officeDocument/2006/relationships/hyperlink" Target="consultantplus://offline/ref=1EDA19E56C5AAA658FED0FA7DA911EF77763168C9BADA3B7E51BB0979783F2BA985BDA41D8EB47EDA6EC190A85A4F8F7489E3512F045EAACuF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>DG Win&amp;Soft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райфо29</cp:lastModifiedBy>
  <cp:revision>1</cp:revision>
  <dcterms:created xsi:type="dcterms:W3CDTF">2019-11-06T12:04:00Z</dcterms:created>
  <dcterms:modified xsi:type="dcterms:W3CDTF">2019-11-06T12:04:00Z</dcterms:modified>
</cp:coreProperties>
</file>