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EC" w:rsidRDefault="00A86E2E" w:rsidP="00956D01">
      <w:pPr>
        <w:pStyle w:val="1"/>
        <w:spacing w:before="0" w:line="240" w:lineRule="auto"/>
        <w:ind w:hanging="284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43C2B353" wp14:editId="1F665D6F">
            <wp:extent cx="3181350" cy="2247900"/>
            <wp:effectExtent l="0" t="0" r="0" b="0"/>
            <wp:docPr id="8" name="Рисунок 8" descr="F:\Новая папка\проект\му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проект\муж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EC" w:rsidRDefault="001178D4" w:rsidP="004A59CA">
      <w:pPr>
        <w:pStyle w:val="1"/>
        <w:spacing w:before="0" w:line="240" w:lineRule="auto"/>
        <w:contextualSpacing/>
        <w:jc w:val="both"/>
        <w:rPr>
          <w:sz w:val="26"/>
          <w:szCs w:val="2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E0597" wp14:editId="70994805">
                <wp:simplePos x="0" y="0"/>
                <wp:positionH relativeFrom="column">
                  <wp:posOffset>-264352</wp:posOffset>
                </wp:positionH>
                <wp:positionV relativeFrom="paragraph">
                  <wp:posOffset>54256</wp:posOffset>
                </wp:positionV>
                <wp:extent cx="3327400" cy="903767"/>
                <wp:effectExtent l="0" t="0" r="0" b="10795"/>
                <wp:wrapNone/>
                <wp:docPr id="673" name="Пол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903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37B" w:rsidRPr="001178D4" w:rsidRDefault="00DC037B" w:rsidP="00DC037B">
                            <w:pPr>
                              <w:pStyle w:val="ad"/>
                              <w:jc w:val="center"/>
                              <w:rPr>
                                <w:b/>
                                <w:color w:val="758C5A" w:themeColor="accent2" w:themeShade="BF"/>
                                <w:spacing w:val="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78D4">
                              <w:rPr>
                                <w:b/>
                                <w:color w:val="758C5A" w:themeColor="accent2" w:themeShade="BF"/>
                                <w:spacing w:val="0"/>
                                <w:sz w:val="96"/>
                                <w:szCs w:val="96"/>
                                <w:highlight w:val="lightGra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3" o:spid="_x0000_s1026" type="#_x0000_t202" style="position:absolute;left:0;text-align:left;margin-left:-20.8pt;margin-top:4.25pt;width:262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" filled="f" stroked="f">
                <v:textbox>
                  <w:txbxContent>
                    <w:p w:rsidR="00DC037B" w:rsidRPr="001178D4" w:rsidRDefault="00DC037B" w:rsidP="00DC037B">
                      <w:pPr>
                        <w:pStyle w:val="ad"/>
                        <w:jc w:val="center"/>
                        <w:rPr>
                          <w:b/>
                          <w:color w:val="758C5A" w:themeColor="accent2" w:themeShade="BF"/>
                          <w:spacing w:val="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78D4">
                        <w:rPr>
                          <w:b/>
                          <w:color w:val="758C5A" w:themeColor="accent2" w:themeShade="BF"/>
                          <w:spacing w:val="0"/>
                          <w:sz w:val="96"/>
                          <w:szCs w:val="96"/>
                          <w:highlight w:val="lightGra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86E2E" w:rsidRDefault="00A86E2E" w:rsidP="00A86E2E">
      <w:pPr>
        <w:rPr>
          <w:lang w:val="en-US"/>
        </w:rPr>
      </w:pPr>
    </w:p>
    <w:p w:rsidR="00A86E2E" w:rsidRPr="00DC037B" w:rsidRDefault="00DC037B" w:rsidP="00DC037B">
      <w:pPr>
        <w:pStyle w:val="ad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A12FA" wp14:editId="7946BCC3">
                <wp:simplePos x="0" y="0"/>
                <wp:positionH relativeFrom="column">
                  <wp:posOffset>-264352</wp:posOffset>
                </wp:positionH>
                <wp:positionV relativeFrom="paragraph">
                  <wp:posOffset>292277</wp:posOffset>
                </wp:positionV>
                <wp:extent cx="3487479" cy="4554220"/>
                <wp:effectExtent l="0" t="0" r="0" b="0"/>
                <wp:wrapNone/>
                <wp:docPr id="674" name="Пол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9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37B" w:rsidRDefault="00DC037B" w:rsidP="00DC0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78D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РАБОТОДАТЕЛЮ</w:t>
                            </w:r>
                            <w:r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73D18"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</w:t>
                            </w:r>
                            <w:r w:rsidRPr="001178D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 w:rsidR="00B73D18"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78D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ПОВЫШЕНИИ</w:t>
                            </w:r>
                            <w:r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78D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ЗАИНТЕРЕСОВАННОСТИ</w:t>
                            </w:r>
                            <w:r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178D4"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1178D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</w:t>
                            </w:r>
                            <w:r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78D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ЛЕГАЛЬНОМУ</w:t>
                            </w:r>
                            <w:r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78D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ОФОРМЛЕНИЮ</w:t>
                            </w:r>
                            <w:r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78D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ТРУДОВЫХ</w:t>
                            </w:r>
                            <w:r w:rsidRPr="001178D4"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78D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758C5A" w:themeColor="accent2" w:themeShade="B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ОТНОШЕНИЙ</w:t>
                            </w:r>
                          </w:p>
                          <w:p w:rsidR="001178D4" w:rsidRPr="001178D4" w:rsidRDefault="001178D4" w:rsidP="00DC037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iCs/>
                                <w:color w:val="758C5A" w:themeColor="accent2" w:themeShade="BF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i/>
                                <w:iCs/>
                                <w:noProof/>
                                <w:color w:val="9CB084" w:themeColor="accent2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5B954AF0" wp14:editId="0968C41D">
                                  <wp:extent cx="3391727" cy="1690577"/>
                                  <wp:effectExtent l="0" t="0" r="0" b="5080"/>
                                  <wp:docPr id="679" name="Рисунок 679" descr="F:\Новая папка\проект\отобранные\картинка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:\Новая папка\проект\отобранные\картинка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1727" cy="1690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4" o:spid="_x0000_s1027" type="#_x0000_t202" style="position:absolute;margin-left:-20.8pt;margin-top:23pt;width:274.6pt;height:3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" filled="f" stroked="f">
                <v:textbox>
                  <w:txbxContent>
                    <w:p w:rsidR="00DC037B" w:rsidRDefault="00DC037B" w:rsidP="00DC03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78D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РАБОТОДАТЕЛЮ</w:t>
                      </w:r>
                      <w:r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73D18"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</w:t>
                      </w:r>
                      <w:r w:rsidRPr="001178D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</w:t>
                      </w:r>
                      <w:r w:rsidR="00B73D18"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78D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ПОВЫШЕНИИ</w:t>
                      </w:r>
                      <w:r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78D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ЗАИНТЕРЕСОВАННОСТИ</w:t>
                      </w:r>
                      <w:r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178D4"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1178D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</w:t>
                      </w:r>
                      <w:r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78D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ЛЕГАЛЬНОМУ</w:t>
                      </w:r>
                      <w:r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78D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ОФОРМЛЕНИЮ</w:t>
                      </w:r>
                      <w:r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78D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ТРУДОВЫХ</w:t>
                      </w:r>
                      <w:r w:rsidRPr="001178D4"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78D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758C5A" w:themeColor="accent2" w:themeShade="B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ОТНОШЕНИЙ</w:t>
                      </w:r>
                    </w:p>
                    <w:p w:rsidR="001178D4" w:rsidRPr="001178D4" w:rsidRDefault="001178D4" w:rsidP="00DC037B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iCs/>
                          <w:color w:val="758C5A" w:themeColor="accent2" w:themeShade="BF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lgerian" w:hAnsi="Algerian"/>
                          <w:b/>
                          <w:i/>
                          <w:iCs/>
                          <w:noProof/>
                          <w:color w:val="9CB084" w:themeColor="accent2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5B954AF0" wp14:editId="0968C41D">
                            <wp:extent cx="3391727" cy="1690577"/>
                            <wp:effectExtent l="0" t="0" r="0" b="5080"/>
                            <wp:docPr id="679" name="Рисунок 679" descr="F:\Новая папка\проект\отобранные\картинка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:\Новая папка\проект\отобранные\картинка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1727" cy="1690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6E2E" w:rsidRDefault="00A86E2E" w:rsidP="00A86E2E">
      <w:pPr>
        <w:rPr>
          <w:lang w:val="en-US"/>
        </w:rPr>
      </w:pPr>
    </w:p>
    <w:p w:rsidR="00A86E2E" w:rsidRPr="00DC037B" w:rsidRDefault="00A86E2E" w:rsidP="00A86E2E"/>
    <w:p w:rsidR="00A86E2E" w:rsidRPr="00DC037B" w:rsidRDefault="00A86E2E" w:rsidP="00A86E2E">
      <w:pPr>
        <w:rPr>
          <w:rStyle w:val="ac"/>
        </w:rPr>
      </w:pPr>
    </w:p>
    <w:p w:rsidR="00A86E2E" w:rsidRDefault="00A86E2E" w:rsidP="00A86E2E">
      <w:pPr>
        <w:rPr>
          <w:lang w:val="en-US"/>
        </w:rPr>
      </w:pPr>
    </w:p>
    <w:p w:rsidR="00A86E2E" w:rsidRDefault="00A86E2E" w:rsidP="00A86E2E">
      <w:pPr>
        <w:rPr>
          <w:lang w:val="en-US"/>
        </w:rPr>
      </w:pPr>
    </w:p>
    <w:p w:rsidR="00A86E2E" w:rsidRDefault="00A86E2E" w:rsidP="00A86E2E">
      <w:pPr>
        <w:rPr>
          <w:lang w:val="en-US"/>
        </w:rPr>
      </w:pPr>
    </w:p>
    <w:p w:rsidR="00A86E2E" w:rsidRDefault="00A86E2E" w:rsidP="00A86E2E">
      <w:pPr>
        <w:rPr>
          <w:lang w:val="en-US"/>
        </w:rPr>
      </w:pPr>
    </w:p>
    <w:p w:rsidR="00A86E2E" w:rsidRDefault="00A86E2E" w:rsidP="00A86E2E">
      <w:pPr>
        <w:rPr>
          <w:lang w:val="en-US"/>
        </w:rPr>
      </w:pPr>
    </w:p>
    <w:p w:rsidR="00A86E2E" w:rsidRDefault="00A86E2E" w:rsidP="00A86E2E">
      <w:pPr>
        <w:rPr>
          <w:lang w:val="en-US"/>
        </w:rPr>
      </w:pPr>
    </w:p>
    <w:p w:rsidR="00A86E2E" w:rsidRDefault="00A86E2E" w:rsidP="00A86E2E">
      <w:pPr>
        <w:rPr>
          <w:lang w:val="en-US"/>
        </w:rPr>
      </w:pPr>
    </w:p>
    <w:p w:rsidR="00A86E2E" w:rsidRPr="00A86E2E" w:rsidRDefault="00CB59D7" w:rsidP="00A86E2E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E98D" wp14:editId="18BAD4D0">
                <wp:simplePos x="0" y="0"/>
                <wp:positionH relativeFrom="column">
                  <wp:posOffset>532425</wp:posOffset>
                </wp:positionH>
                <wp:positionV relativeFrom="paragraph">
                  <wp:posOffset>268811</wp:posOffset>
                </wp:positionV>
                <wp:extent cx="2775053" cy="860425"/>
                <wp:effectExtent l="0" t="0" r="0" b="0"/>
                <wp:wrapNone/>
                <wp:docPr id="680" name="Поле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53" cy="86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9D7" w:rsidRPr="00814381" w:rsidRDefault="00CB59D7" w:rsidP="00CB59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1438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НЕТ!!!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0" o:spid="_x0000_s1028" type="#_x0000_t202" style="position:absolute;margin-left:41.9pt;margin-top:21.15pt;width:218.5pt;height: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" filled="f" stroked="f" strokeweight=".5pt">
                <v:textbox>
                  <w:txbxContent>
                    <w:p w:rsidR="00CB59D7" w:rsidRPr="00814381" w:rsidRDefault="00CB59D7" w:rsidP="00CB59D7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14381"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>НЕТ!!!</w:t>
                      </w:r>
                    </w:p>
                  </w:txbxContent>
                </v:textbox>
              </v:shape>
            </w:pict>
          </mc:Fallback>
        </mc:AlternateContent>
      </w:r>
    </w:p>
    <w:p w:rsidR="00B950EC" w:rsidRDefault="00B950EC" w:rsidP="004A59CA">
      <w:pPr>
        <w:pStyle w:val="1"/>
        <w:spacing w:before="0" w:line="240" w:lineRule="auto"/>
        <w:contextualSpacing/>
        <w:jc w:val="both"/>
        <w:rPr>
          <w:sz w:val="26"/>
          <w:szCs w:val="26"/>
        </w:rPr>
      </w:pPr>
    </w:p>
    <w:p w:rsidR="00956D01" w:rsidRPr="00407BD2" w:rsidRDefault="005026F0" w:rsidP="004A59CA">
      <w:pPr>
        <w:pStyle w:val="1"/>
        <w:spacing w:before="0" w:line="240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4D1AF7C7" wp14:editId="1EA05CA5">
            <wp:extent cx="3241964" cy="2101932"/>
            <wp:effectExtent l="0" t="0" r="0" b="0"/>
            <wp:docPr id="2" name="Рисунок 2" descr="F:\Новая папка\проект\трудовой догов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проект\трудовой договор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0" cy="21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F">
        <w:rPr>
          <w:sz w:val="26"/>
          <w:szCs w:val="26"/>
        </w:rPr>
        <w:t xml:space="preserve"> </w:t>
      </w:r>
      <w:r w:rsidR="0037271A">
        <w:rPr>
          <w:sz w:val="26"/>
          <w:szCs w:val="26"/>
        </w:rPr>
        <w:t xml:space="preserve">   </w:t>
      </w:r>
    </w:p>
    <w:p w:rsidR="002927D6" w:rsidRPr="006F3CC4" w:rsidRDefault="005026F0" w:rsidP="004A59CA">
      <w:pPr>
        <w:pStyle w:val="1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4D3EE2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Трудовые отношения возникают между работником </w:t>
      </w:r>
      <w:r w:rsidR="002927D6" w:rsidRPr="004D3EE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 работодателем на основании трудового договора, заключение которого является обязательным </w:t>
      </w:r>
      <w:r w:rsidR="002927D6" w:rsidRPr="006F3CC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условием при приеме на работу (ст</w:t>
      </w:r>
      <w:r w:rsidR="00243D99" w:rsidRPr="006F3CC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="002927D6" w:rsidRPr="006F3CC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16 ТК РФ).</w:t>
      </w:r>
    </w:p>
    <w:p w:rsidR="002927D6" w:rsidRPr="006F3CC4" w:rsidRDefault="002927D6" w:rsidP="005B4A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договор</w:t>
      </w:r>
      <w:r w:rsidRPr="006F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письменной форме в двух экземплярах, каждый из которых подписывается работником и работодателем. </w:t>
      </w:r>
      <w:r w:rsidR="00243D99" w:rsidRPr="006F3CC4">
        <w:rPr>
          <w:rFonts w:ascii="Times New Roman" w:hAnsi="Times New Roman" w:cs="Times New Roman"/>
          <w:sz w:val="24"/>
          <w:szCs w:val="24"/>
        </w:rPr>
        <w:t xml:space="preserve">Заключение гражданско-правовых договоров, фактически регулирующих трудовые отношения между работником и работодателем, </w:t>
      </w:r>
      <w:hyperlink r:id="rId11" w:history="1">
        <w:r w:rsidR="00243D99" w:rsidRPr="006F3CC4">
          <w:rPr>
            <w:rFonts w:ascii="Times New Roman" w:hAnsi="Times New Roman" w:cs="Times New Roman"/>
            <w:color w:val="0000FF"/>
            <w:sz w:val="24"/>
            <w:szCs w:val="24"/>
          </w:rPr>
          <w:t>не допускается</w:t>
        </w:r>
      </w:hyperlink>
      <w:r w:rsidR="00243D99" w:rsidRPr="006F3CC4">
        <w:rPr>
          <w:rFonts w:ascii="Times New Roman" w:hAnsi="Times New Roman" w:cs="Times New Roman"/>
          <w:sz w:val="24"/>
          <w:szCs w:val="24"/>
        </w:rPr>
        <w:t xml:space="preserve"> </w:t>
      </w:r>
      <w:r w:rsidRPr="006F3CC4"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="00243D99" w:rsidRPr="006F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</w:t>
      </w:r>
      <w:r w:rsidR="00243D99" w:rsidRPr="006F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ТК</w:t>
      </w:r>
      <w:r w:rsidR="005B4A10" w:rsidRPr="006F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CC4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</w:p>
    <w:p w:rsidR="002927D6" w:rsidRPr="005B4A10" w:rsidRDefault="00243D99" w:rsidP="005B4A10">
      <w:pPr>
        <w:pStyle w:val="Default"/>
        <w:ind w:firstLine="426"/>
        <w:jc w:val="both"/>
      </w:pPr>
      <w:r w:rsidRPr="006F3CC4">
        <w:rPr>
          <w:rFonts w:eastAsia="Times New Roman"/>
          <w:b/>
          <w:color w:val="auto"/>
          <w:lang w:eastAsia="ru-RU"/>
        </w:rPr>
        <w:t>З</w:t>
      </w:r>
      <w:r w:rsidR="002927D6" w:rsidRPr="006F3CC4">
        <w:rPr>
          <w:rFonts w:eastAsia="Times New Roman"/>
          <w:b/>
          <w:color w:val="auto"/>
          <w:lang w:eastAsia="ru-RU"/>
        </w:rPr>
        <w:t>аработная плата</w:t>
      </w:r>
      <w:r w:rsidR="002927D6" w:rsidRPr="006F3CC4">
        <w:rPr>
          <w:rFonts w:eastAsia="Times New Roman"/>
          <w:color w:val="auto"/>
          <w:lang w:eastAsia="ru-RU"/>
        </w:rPr>
        <w:t xml:space="preserve"> </w:t>
      </w:r>
      <w:r w:rsidR="002927D6" w:rsidRPr="005B4A10">
        <w:rPr>
          <w:rFonts w:eastAsia="Times New Roman"/>
          <w:lang w:eastAsia="ru-RU"/>
        </w:rPr>
        <w:t xml:space="preserve">должна выплачиваться работнику не реже, чем каждые полмесяца в день, установленный правилами внутреннего трудового распорядка, коллективным договором, трудовым договором.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="002927D6" w:rsidRPr="005B4A10">
        <w:rPr>
          <w:rFonts w:eastAsia="Times New Roman"/>
          <w:lang w:eastAsia="ru-RU"/>
        </w:rPr>
        <w:t>размера оплаты труда</w:t>
      </w:r>
      <w:proofErr w:type="gramEnd"/>
      <w:r w:rsidR="002927D6" w:rsidRPr="005B4A10">
        <w:rPr>
          <w:rFonts w:eastAsia="Times New Roman"/>
          <w:lang w:eastAsia="ru-RU"/>
        </w:rPr>
        <w:t xml:space="preserve"> (ст. 133</w:t>
      </w:r>
      <w:r w:rsidRPr="005B4A10">
        <w:rPr>
          <w:rFonts w:eastAsia="Times New Roman"/>
          <w:lang w:eastAsia="ru-RU"/>
        </w:rPr>
        <w:t>, 136</w:t>
      </w:r>
      <w:r w:rsidR="002927D6" w:rsidRPr="005B4A10">
        <w:rPr>
          <w:rFonts w:eastAsia="Times New Roman"/>
          <w:lang w:eastAsia="ru-RU"/>
        </w:rPr>
        <w:t xml:space="preserve"> ТК РФ).</w:t>
      </w:r>
    </w:p>
    <w:p w:rsidR="002B76B7" w:rsidRPr="005B4A10" w:rsidRDefault="002927D6" w:rsidP="005B4A10">
      <w:pPr>
        <w:pStyle w:val="Default"/>
        <w:ind w:firstLine="426"/>
        <w:jc w:val="both"/>
      </w:pPr>
      <w:r w:rsidRPr="005B4A10">
        <w:t>О</w:t>
      </w:r>
      <w:r w:rsidR="002B76B7" w:rsidRPr="005B4A10">
        <w:t xml:space="preserve">плата труда человека, официально работающего </w:t>
      </w:r>
      <w:r w:rsidR="00DA2C6F" w:rsidRPr="005B4A10">
        <w:t>по трудовому договору</w:t>
      </w:r>
      <w:r w:rsidRPr="005B4A10">
        <w:t xml:space="preserve"> – это «белая» зарплата</w:t>
      </w:r>
      <w:r w:rsidR="002B76B7" w:rsidRPr="005B4A10">
        <w:t>. С нее уплачиваются все налоги и взносы во внебюджетные фонды</w:t>
      </w:r>
      <w:r w:rsidRPr="005B4A10">
        <w:t>:</w:t>
      </w:r>
      <w:r w:rsidR="002B76B7" w:rsidRPr="005B4A10">
        <w:t xml:space="preserve"> ПФР, ФСС и ФОМС. </w:t>
      </w:r>
    </w:p>
    <w:p w:rsidR="001A7516" w:rsidRDefault="001A7516" w:rsidP="00956D01">
      <w:pPr>
        <w:pStyle w:val="a6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1A7516" w:rsidRDefault="001A7516" w:rsidP="00956D01">
      <w:pPr>
        <w:pStyle w:val="a6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1A7516" w:rsidRDefault="001A7516" w:rsidP="00956D01">
      <w:pPr>
        <w:pStyle w:val="a6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172839" w:rsidRPr="00956D01" w:rsidRDefault="002B76B7" w:rsidP="00956D01">
      <w:pPr>
        <w:pStyle w:val="a6"/>
        <w:spacing w:before="0" w:beforeAutospacing="0" w:after="0" w:afterAutospacing="0"/>
        <w:contextualSpacing/>
        <w:jc w:val="both"/>
      </w:pPr>
      <w:r w:rsidRPr="004D3EE2">
        <w:rPr>
          <w:b/>
          <w:u w:val="single"/>
        </w:rPr>
        <w:t>«Серая» зарплата</w:t>
      </w:r>
      <w:r w:rsidRPr="005B4A10">
        <w:t xml:space="preserve"> - это оплата труда официально устроенного человека, которая частично (как правило, меньшая часть) проводится в документах и выдается по ведомости, а оставшаяся часть </w:t>
      </w:r>
      <w:r w:rsidR="00956D01">
        <w:t>выдается «в конверте».</w:t>
      </w:r>
    </w:p>
    <w:p w:rsidR="002B76B7" w:rsidRDefault="002B76B7" w:rsidP="00172839">
      <w:pPr>
        <w:pStyle w:val="Default"/>
        <w:contextualSpacing/>
        <w:jc w:val="both"/>
      </w:pPr>
      <w:r w:rsidRPr="004D3EE2">
        <w:rPr>
          <w:b/>
          <w:u w:val="single"/>
        </w:rPr>
        <w:t>«Черная» зарплата</w:t>
      </w:r>
      <w:r w:rsidRPr="005B4A10">
        <w:t xml:space="preserve"> – это заработок работника, который нигде не учитывается и не </w:t>
      </w:r>
      <w:r w:rsidR="00284A49">
        <w:t>указывается</w:t>
      </w:r>
      <w:r w:rsidRPr="005B4A10">
        <w:t xml:space="preserve"> в бухгалтерских документах. Работник, получающий «черную» зарплату</w:t>
      </w:r>
      <w:r w:rsidR="00DA2C6F" w:rsidRPr="005B4A10">
        <w:t>,</w:t>
      </w:r>
      <w:r w:rsidRPr="005B4A10">
        <w:t xml:space="preserve"> не устроен официально, то есть работает без оформления соответствующих документов о трудоустройстве. У него отсутствуют перечисления</w:t>
      </w:r>
      <w:r w:rsidR="00DA2C6F" w:rsidRPr="005B4A10">
        <w:t xml:space="preserve"> в бюджет и внебюджетные фонды</w:t>
      </w:r>
      <w:r w:rsidRPr="005B4A10">
        <w:t xml:space="preserve"> </w:t>
      </w:r>
      <w:r w:rsidR="00DA2C6F" w:rsidRPr="005B4A10">
        <w:t xml:space="preserve">налога на доходы физических лиц и страховых взносов, </w:t>
      </w:r>
      <w:r w:rsidRPr="005B4A10">
        <w:t xml:space="preserve">не учитывается страховой стаж. </w:t>
      </w:r>
    </w:p>
    <w:p w:rsidR="002927D6" w:rsidRDefault="002B76B7" w:rsidP="00D57040">
      <w:pPr>
        <w:pStyle w:val="Default"/>
        <w:contextualSpacing/>
        <w:jc w:val="both"/>
        <w:rPr>
          <w:b/>
          <w:color w:val="auto"/>
        </w:rPr>
      </w:pPr>
      <w:r w:rsidRPr="00284A49">
        <w:rPr>
          <w:b/>
          <w:color w:val="FF0000"/>
        </w:rPr>
        <w:t>«Серые»</w:t>
      </w:r>
      <w:r w:rsidR="00DA2C6F" w:rsidRPr="00284A49">
        <w:rPr>
          <w:b/>
          <w:color w:val="FF0000"/>
        </w:rPr>
        <w:t xml:space="preserve"> и</w:t>
      </w:r>
      <w:r w:rsidRPr="00284A49">
        <w:rPr>
          <w:b/>
          <w:color w:val="FF0000"/>
        </w:rPr>
        <w:t xml:space="preserve"> «черные» </w:t>
      </w:r>
      <w:r w:rsidRPr="004D3EE2">
        <w:rPr>
          <w:b/>
          <w:color w:val="auto"/>
        </w:rPr>
        <w:t xml:space="preserve">зарплаты являются </w:t>
      </w:r>
      <w:r w:rsidRPr="009502BC">
        <w:rPr>
          <w:b/>
          <w:color w:val="FF0000"/>
          <w:sz w:val="32"/>
          <w:szCs w:val="32"/>
        </w:rPr>
        <w:t>незаконными</w:t>
      </w:r>
      <w:r w:rsidRPr="009502BC">
        <w:rPr>
          <w:b/>
          <w:color w:val="auto"/>
          <w:sz w:val="32"/>
          <w:szCs w:val="32"/>
        </w:rPr>
        <w:t xml:space="preserve"> </w:t>
      </w:r>
      <w:r w:rsidRPr="004D3EE2">
        <w:rPr>
          <w:b/>
          <w:color w:val="auto"/>
        </w:rPr>
        <w:t xml:space="preserve">и фактически лишают человека будущей пенсии и социальной защищенности. </w:t>
      </w:r>
    </w:p>
    <w:p w:rsidR="0020620B" w:rsidRPr="001A7516" w:rsidRDefault="00D57040" w:rsidP="001A7516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</w:pPr>
      <w:r w:rsidRPr="00D570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r w:rsidRPr="001A7516"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  <w:t>Минусы» неформальной занятости  для работодателя:</w:t>
      </w:r>
    </w:p>
    <w:p w:rsidR="00D57040" w:rsidRPr="005069DF" w:rsidRDefault="008D3A31" w:rsidP="00B006B9">
      <w:pPr>
        <w:pStyle w:val="Default"/>
        <w:tabs>
          <w:tab w:val="left" w:pos="0"/>
          <w:tab w:val="num" w:pos="993"/>
        </w:tabs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•</w:t>
      </w:r>
      <w:r>
        <w:rPr>
          <w:rFonts w:eastAsia="Times New Roman"/>
          <w:color w:val="auto"/>
          <w:rtl/>
          <w:lang w:eastAsia="ru-RU"/>
        </w:rPr>
        <w:t xml:space="preserve"> </w:t>
      </w:r>
      <w:r w:rsidR="00D57040" w:rsidRPr="00D57040">
        <w:rPr>
          <w:rFonts w:eastAsia="Times New Roman"/>
          <w:color w:val="auto"/>
          <w:lang w:eastAsia="ru-RU"/>
        </w:rPr>
        <w:t>Невозможность привлечь работника к ответственности за несоблюдение трудовой дисциплины, обеспечить сохранность материальных ценностей и т.п.</w:t>
      </w:r>
    </w:p>
    <w:p w:rsidR="007503EC" w:rsidRPr="007503EC" w:rsidRDefault="007503EC" w:rsidP="007503EC">
      <w:pPr>
        <w:pStyle w:val="Default"/>
        <w:tabs>
          <w:tab w:val="left" w:pos="0"/>
          <w:tab w:val="num" w:pos="993"/>
        </w:tabs>
        <w:jc w:val="center"/>
        <w:rPr>
          <w:rFonts w:eastAsia="Times New Roman"/>
          <w:color w:val="auto"/>
          <w:lang w:val="en-US"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2881423" cy="1169287"/>
            <wp:effectExtent l="0" t="0" r="0" b="0"/>
            <wp:docPr id="3" name="Рисунок 3" descr="F:\Новая папка\проект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проект\8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52" cy="117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6E" w:rsidRDefault="00417844" w:rsidP="00B006B9">
      <w:pPr>
        <w:pStyle w:val="Default"/>
        <w:tabs>
          <w:tab w:val="left" w:pos="0"/>
          <w:tab w:val="num" w:pos="993"/>
        </w:tabs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• </w:t>
      </w:r>
      <w:r w:rsidR="003D5B85">
        <w:rPr>
          <w:rFonts w:eastAsia="Times New Roman"/>
          <w:color w:val="auto"/>
          <w:lang w:eastAsia="ru-RU"/>
        </w:rPr>
        <w:t>Риск проведения проверок со стороны контрольно-надзорн</w:t>
      </w:r>
      <w:r w:rsidR="003C0DD5">
        <w:rPr>
          <w:rFonts w:eastAsia="Times New Roman"/>
          <w:color w:val="auto"/>
          <w:lang w:eastAsia="ru-RU"/>
        </w:rPr>
        <w:t>ых органов, органов прокуратуры</w:t>
      </w:r>
      <w:r w:rsidR="003C0DD5" w:rsidRPr="003C0DD5">
        <w:rPr>
          <w:rFonts w:eastAsia="Times New Roman"/>
          <w:color w:val="auto"/>
          <w:lang w:eastAsia="ru-RU"/>
        </w:rPr>
        <w:t xml:space="preserve"> </w:t>
      </w:r>
      <w:r w:rsidR="003D5B85">
        <w:rPr>
          <w:rFonts w:eastAsia="Times New Roman"/>
          <w:color w:val="auto"/>
          <w:lang w:eastAsia="ru-RU"/>
        </w:rPr>
        <w:t xml:space="preserve"> </w:t>
      </w:r>
    </w:p>
    <w:p w:rsidR="00417844" w:rsidRPr="007503EC" w:rsidRDefault="00326A6E" w:rsidP="00B006B9">
      <w:pPr>
        <w:pStyle w:val="Default"/>
        <w:tabs>
          <w:tab w:val="left" w:pos="0"/>
          <w:tab w:val="num" w:pos="993"/>
        </w:tabs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• Н</w:t>
      </w:r>
      <w:r w:rsidR="003D5B85">
        <w:rPr>
          <w:rFonts w:eastAsia="Times New Roman"/>
          <w:color w:val="auto"/>
          <w:lang w:eastAsia="ru-RU"/>
        </w:rPr>
        <w:t>аличие судебных издержек при подаче работником иска о</w:t>
      </w:r>
      <w:r w:rsidR="003C0DD5">
        <w:rPr>
          <w:rFonts w:eastAsia="Times New Roman"/>
          <w:color w:val="auto"/>
          <w:lang w:eastAsia="ru-RU"/>
        </w:rPr>
        <w:t xml:space="preserve"> нарушении его</w:t>
      </w:r>
      <w:r w:rsidR="007503EC" w:rsidRPr="007503EC">
        <w:rPr>
          <w:rFonts w:eastAsia="Times New Roman"/>
          <w:color w:val="auto"/>
          <w:lang w:eastAsia="ru-RU"/>
        </w:rPr>
        <w:t xml:space="preserve"> </w:t>
      </w:r>
      <w:r w:rsidR="003C0DD5">
        <w:rPr>
          <w:rFonts w:eastAsia="Times New Roman"/>
          <w:color w:val="auto"/>
          <w:lang w:eastAsia="ru-RU"/>
        </w:rPr>
        <w:t>трудовых прав</w:t>
      </w:r>
      <w:r w:rsidR="007503EC">
        <w:rPr>
          <w:rFonts w:eastAsia="Times New Roman"/>
          <w:color w:val="auto"/>
          <w:lang w:eastAsia="ru-RU"/>
        </w:rPr>
        <w:t>.</w:t>
      </w:r>
    </w:p>
    <w:p w:rsidR="00407BD2" w:rsidRPr="00407BD2" w:rsidRDefault="00407BD2" w:rsidP="00B006B9">
      <w:pPr>
        <w:pStyle w:val="Default"/>
        <w:tabs>
          <w:tab w:val="left" w:pos="0"/>
          <w:tab w:val="num" w:pos="993"/>
        </w:tabs>
        <w:jc w:val="both"/>
        <w:rPr>
          <w:rFonts w:eastAsia="Times New Roman"/>
          <w:color w:val="auto"/>
          <w:lang w:eastAsia="ru-RU"/>
        </w:rPr>
      </w:pPr>
    </w:p>
    <w:p w:rsidR="005A473F" w:rsidRPr="005A473F" w:rsidRDefault="005A473F" w:rsidP="00956D01">
      <w:pPr>
        <w:pStyle w:val="Default"/>
        <w:tabs>
          <w:tab w:val="num" w:pos="0"/>
        </w:tabs>
        <w:jc w:val="both"/>
        <w:rPr>
          <w:rFonts w:eastAsia="Times New Roman"/>
          <w:color w:val="auto"/>
          <w:lang w:val="en-US" w:eastAsia="ru-RU"/>
        </w:rPr>
      </w:pPr>
      <w:r>
        <w:rPr>
          <w:rFonts w:eastAsia="Times New Roman"/>
          <w:noProof/>
          <w:color w:val="auto"/>
          <w:lang w:eastAsia="ru-RU"/>
        </w:rPr>
        <w:lastRenderedPageBreak/>
        <w:drawing>
          <wp:inline distT="0" distB="0" distL="0" distR="0" wp14:anchorId="096A8BA7" wp14:editId="577C4A73">
            <wp:extent cx="3221665" cy="1584251"/>
            <wp:effectExtent l="0" t="0" r="0" b="0"/>
            <wp:docPr id="1" name="Рисунок 1" descr="F:\Новая папка\проект\мол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проект\молото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65" cy="15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B9" w:rsidRPr="001A7516" w:rsidRDefault="00B006B9" w:rsidP="00B00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A7516">
        <w:rPr>
          <w:rFonts w:ascii="Times New Roman" w:hAnsi="Times New Roman" w:cs="Times New Roman"/>
          <w:bCs/>
          <w:sz w:val="24"/>
          <w:szCs w:val="24"/>
        </w:rPr>
        <w:t xml:space="preserve">Нарушение трудового законодательства является основанием для привлечения </w:t>
      </w:r>
      <w:r w:rsidR="00284A49">
        <w:rPr>
          <w:rFonts w:ascii="Times New Roman" w:hAnsi="Times New Roman" w:cs="Times New Roman"/>
          <w:bCs/>
          <w:sz w:val="24"/>
          <w:szCs w:val="24"/>
        </w:rPr>
        <w:t xml:space="preserve">работодателя </w:t>
      </w:r>
      <w:r w:rsidRPr="001A7516">
        <w:rPr>
          <w:rFonts w:ascii="Times New Roman" w:hAnsi="Times New Roman" w:cs="Times New Roman"/>
          <w:bCs/>
          <w:sz w:val="24"/>
          <w:szCs w:val="24"/>
        </w:rPr>
        <w:t>к административной ответственности в соответствии со ст. 5.27 КоАП РФ:</w:t>
      </w:r>
    </w:p>
    <w:p w:rsidR="00966F40" w:rsidRDefault="00B006B9" w:rsidP="00966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A49A7">
        <w:rPr>
          <w:rFonts w:ascii="Times New Roman" w:hAnsi="Times New Roman" w:cs="Times New Roman"/>
          <w:bCs/>
          <w:i/>
          <w:sz w:val="24"/>
          <w:szCs w:val="24"/>
        </w:rPr>
        <w:t xml:space="preserve">за уклонение от оформления или ненадлежащее оформление трудового договора либо </w:t>
      </w:r>
      <w:hyperlink r:id="rId14" w:history="1">
        <w:r w:rsidRPr="006A49A7">
          <w:rPr>
            <w:rFonts w:ascii="Times New Roman" w:hAnsi="Times New Roman" w:cs="Times New Roman"/>
            <w:bCs/>
            <w:i/>
            <w:sz w:val="24"/>
            <w:szCs w:val="24"/>
          </w:rPr>
          <w:t>заключение</w:t>
        </w:r>
      </w:hyperlink>
      <w:r w:rsidRPr="006A49A7">
        <w:rPr>
          <w:rFonts w:ascii="Times New Roman" w:hAnsi="Times New Roman" w:cs="Times New Roman"/>
          <w:bCs/>
          <w:i/>
          <w:sz w:val="24"/>
          <w:szCs w:val="24"/>
        </w:rPr>
        <w:t xml:space="preserve"> гражданско-правового договора, фактически регулирующего</w:t>
      </w:r>
      <w:r w:rsidR="00966F40" w:rsidRPr="00966F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66F40" w:rsidRPr="006A49A7">
        <w:rPr>
          <w:rFonts w:ascii="Times New Roman" w:hAnsi="Times New Roman" w:cs="Times New Roman"/>
          <w:bCs/>
          <w:i/>
          <w:sz w:val="24"/>
          <w:szCs w:val="24"/>
        </w:rPr>
        <w:t>трудовые отношения между работником и работодателем</w:t>
      </w:r>
    </w:p>
    <w:tbl>
      <w:tblPr>
        <w:tblStyle w:val="a9"/>
        <w:tblW w:w="51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"/>
        <w:gridCol w:w="1671"/>
        <w:gridCol w:w="2420"/>
      </w:tblGrid>
      <w:tr w:rsidR="00966F40" w:rsidTr="00966F40">
        <w:trPr>
          <w:trHeight w:val="397"/>
        </w:trPr>
        <w:tc>
          <w:tcPr>
            <w:tcW w:w="1023" w:type="dxa"/>
            <w:vMerge w:val="restart"/>
          </w:tcPr>
          <w:p w:rsidR="00966F40" w:rsidRPr="00120FFA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091" w:type="dxa"/>
            <w:gridSpan w:val="2"/>
          </w:tcPr>
          <w:p w:rsidR="00966F40" w:rsidRPr="0020620B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Ответственность</w:t>
            </w:r>
          </w:p>
        </w:tc>
      </w:tr>
      <w:tr w:rsidR="00966F40" w:rsidTr="00966F40">
        <w:trPr>
          <w:trHeight w:val="389"/>
        </w:trPr>
        <w:tc>
          <w:tcPr>
            <w:tcW w:w="1023" w:type="dxa"/>
            <w:vMerge/>
          </w:tcPr>
          <w:p w:rsidR="00966F40" w:rsidRPr="00120FFA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71" w:type="dxa"/>
          </w:tcPr>
          <w:p w:rsidR="00966F40" w:rsidRPr="00120FFA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0FFA">
              <w:rPr>
                <w:rFonts w:ascii="Times New Roman" w:hAnsi="Times New Roman" w:cs="Times New Roman"/>
                <w:bCs/>
                <w:sz w:val="16"/>
                <w:szCs w:val="16"/>
              </w:rPr>
              <w:t>впервые</w:t>
            </w:r>
          </w:p>
        </w:tc>
        <w:tc>
          <w:tcPr>
            <w:tcW w:w="2420" w:type="dxa"/>
          </w:tcPr>
          <w:p w:rsidR="00966F40" w:rsidRPr="00120FFA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0FFA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повторно</w:t>
            </w:r>
          </w:p>
        </w:tc>
      </w:tr>
      <w:tr w:rsidR="00966F40" w:rsidTr="00966F40">
        <w:trPr>
          <w:trHeight w:val="857"/>
        </w:trPr>
        <w:tc>
          <w:tcPr>
            <w:tcW w:w="1023" w:type="dxa"/>
          </w:tcPr>
          <w:p w:rsidR="00966F40" w:rsidRPr="0020620B" w:rsidRDefault="00966F40" w:rsidP="00966F40">
            <w:pPr>
              <w:autoSpaceDE w:val="0"/>
              <w:autoSpaceDN w:val="0"/>
              <w:adjustRightInd w:val="0"/>
              <w:spacing w:before="240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Должностное лицо</w:t>
            </w:r>
          </w:p>
        </w:tc>
        <w:tc>
          <w:tcPr>
            <w:tcW w:w="1671" w:type="dxa"/>
          </w:tcPr>
          <w:p w:rsidR="00966F40" w:rsidRPr="00120FFA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Штраф </w:t>
            </w:r>
            <w:r w:rsidRPr="00120F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от 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000                      до </w:t>
            </w:r>
            <w:r w:rsidRPr="00120FFA">
              <w:rPr>
                <w:rFonts w:ascii="Times New Roman" w:hAnsi="Times New Roman" w:cs="Times New Roman"/>
                <w:bCs/>
                <w:sz w:val="16"/>
                <w:szCs w:val="16"/>
              </w:rPr>
              <w:t>20 000 руб.</w:t>
            </w:r>
          </w:p>
        </w:tc>
        <w:tc>
          <w:tcPr>
            <w:tcW w:w="2420" w:type="dxa"/>
          </w:tcPr>
          <w:p w:rsidR="00966F40" w:rsidRDefault="00966F40" w:rsidP="00966F4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F40" w:rsidRPr="00120FFA" w:rsidRDefault="00966F40" w:rsidP="00966F4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sz w:val="16"/>
                <w:szCs w:val="16"/>
              </w:rPr>
              <w:t>дисквалификация</w:t>
            </w:r>
            <w:r w:rsidRPr="00120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120FFA">
              <w:rPr>
                <w:rFonts w:ascii="Times New Roman" w:hAnsi="Times New Roman" w:cs="Times New Roman"/>
                <w:sz w:val="16"/>
                <w:szCs w:val="16"/>
              </w:rPr>
              <w:t>на срок от одного года до трех лет</w:t>
            </w:r>
          </w:p>
        </w:tc>
      </w:tr>
      <w:tr w:rsidR="00966F40" w:rsidTr="00966F40">
        <w:trPr>
          <w:trHeight w:val="992"/>
        </w:trPr>
        <w:tc>
          <w:tcPr>
            <w:tcW w:w="1023" w:type="dxa"/>
          </w:tcPr>
          <w:p w:rsidR="00966F40" w:rsidRPr="0020620B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671" w:type="dxa"/>
          </w:tcPr>
          <w:p w:rsidR="00966F40" w:rsidRPr="00120FFA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Штраф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от 5 000                         до 10 000 руб.</w:t>
            </w:r>
          </w:p>
        </w:tc>
        <w:tc>
          <w:tcPr>
            <w:tcW w:w="2420" w:type="dxa"/>
          </w:tcPr>
          <w:p w:rsidR="00966F40" w:rsidRPr="00120FFA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Штраф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от 30 000 до 40 000 руб.</w:t>
            </w:r>
          </w:p>
        </w:tc>
      </w:tr>
      <w:tr w:rsidR="00966F40" w:rsidTr="00966F40">
        <w:trPr>
          <w:trHeight w:val="858"/>
        </w:trPr>
        <w:tc>
          <w:tcPr>
            <w:tcW w:w="1023" w:type="dxa"/>
          </w:tcPr>
          <w:p w:rsidR="00966F40" w:rsidRPr="0020620B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ЮЛ</w:t>
            </w:r>
          </w:p>
        </w:tc>
        <w:tc>
          <w:tcPr>
            <w:tcW w:w="1671" w:type="dxa"/>
          </w:tcPr>
          <w:p w:rsidR="00966F40" w:rsidRPr="00120FFA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Штраф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от 50 000                     до 100 000 руб.</w:t>
            </w:r>
          </w:p>
        </w:tc>
        <w:tc>
          <w:tcPr>
            <w:tcW w:w="2420" w:type="dxa"/>
          </w:tcPr>
          <w:p w:rsidR="00966F40" w:rsidRPr="00120FFA" w:rsidRDefault="00966F40" w:rsidP="00966F4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Штраф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от 100 000 до 200 000 руб.</w:t>
            </w:r>
          </w:p>
        </w:tc>
      </w:tr>
    </w:tbl>
    <w:p w:rsidR="00966F40" w:rsidRDefault="00966F40" w:rsidP="00966F40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DC0">
        <w:rPr>
          <w:rFonts w:ascii="Times New Roman" w:hAnsi="Times New Roman" w:cs="Times New Roman"/>
          <w:i/>
          <w:sz w:val="24"/>
          <w:szCs w:val="24"/>
        </w:rPr>
        <w:t xml:space="preserve">- за невыплату или неполную выплату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15" w:history="1">
        <w:r w:rsidRPr="00FD0DC0">
          <w:rPr>
            <w:rFonts w:ascii="Times New Roman" w:hAnsi="Times New Roman" w:cs="Times New Roman"/>
            <w:i/>
            <w:sz w:val="24"/>
            <w:szCs w:val="24"/>
          </w:rPr>
          <w:t>деяния</w:t>
        </w:r>
      </w:hyperlink>
      <w:r w:rsidRPr="00FD0DC0">
        <w:rPr>
          <w:rFonts w:ascii="Times New Roman" w:hAnsi="Times New Roman" w:cs="Times New Roman"/>
          <w:i/>
          <w:sz w:val="24"/>
          <w:szCs w:val="24"/>
        </w:rPr>
        <w:t xml:space="preserve">, либо установление заработной платы в размере менее </w:t>
      </w:r>
      <w:hyperlink r:id="rId16" w:history="1">
        <w:r w:rsidRPr="00FD0DC0">
          <w:rPr>
            <w:rFonts w:ascii="Times New Roman" w:hAnsi="Times New Roman" w:cs="Times New Roman"/>
            <w:i/>
            <w:sz w:val="24"/>
            <w:szCs w:val="24"/>
          </w:rPr>
          <w:t>размера</w:t>
        </w:r>
      </w:hyperlink>
      <w:r w:rsidRPr="00FD0DC0">
        <w:rPr>
          <w:rFonts w:ascii="Times New Roman" w:hAnsi="Times New Roman" w:cs="Times New Roman"/>
          <w:i/>
          <w:sz w:val="24"/>
          <w:szCs w:val="24"/>
        </w:rPr>
        <w:t>, предусмотрен</w:t>
      </w:r>
      <w:r>
        <w:rPr>
          <w:rFonts w:ascii="Times New Roman" w:hAnsi="Times New Roman" w:cs="Times New Roman"/>
          <w:i/>
          <w:sz w:val="24"/>
          <w:szCs w:val="24"/>
        </w:rPr>
        <w:t>ного трудовым законодательством</w:t>
      </w:r>
    </w:p>
    <w:tbl>
      <w:tblPr>
        <w:tblStyle w:val="a9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693"/>
      </w:tblGrid>
      <w:tr w:rsidR="00966F40" w:rsidRPr="00120FFA" w:rsidTr="00966F40">
        <w:trPr>
          <w:trHeight w:val="389"/>
        </w:trPr>
        <w:tc>
          <w:tcPr>
            <w:tcW w:w="993" w:type="dxa"/>
            <w:vMerge w:val="restart"/>
          </w:tcPr>
          <w:p w:rsidR="00966F40" w:rsidRPr="00120FFA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966F40" w:rsidRPr="0020620B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Ответственность</w:t>
            </w:r>
          </w:p>
        </w:tc>
      </w:tr>
      <w:tr w:rsidR="00966F40" w:rsidRPr="00120FFA" w:rsidTr="00966F40">
        <w:trPr>
          <w:trHeight w:val="381"/>
        </w:trPr>
        <w:tc>
          <w:tcPr>
            <w:tcW w:w="993" w:type="dxa"/>
            <w:vMerge/>
          </w:tcPr>
          <w:p w:rsidR="00966F40" w:rsidRPr="00120FFA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66F40" w:rsidRPr="00120FFA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0FFA">
              <w:rPr>
                <w:rFonts w:ascii="Times New Roman" w:hAnsi="Times New Roman" w:cs="Times New Roman"/>
                <w:bCs/>
                <w:sz w:val="16"/>
                <w:szCs w:val="16"/>
              </w:rPr>
              <w:t>впервые</w:t>
            </w:r>
          </w:p>
        </w:tc>
        <w:tc>
          <w:tcPr>
            <w:tcW w:w="2693" w:type="dxa"/>
          </w:tcPr>
          <w:p w:rsidR="00966F40" w:rsidRPr="00120FFA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0FFA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повторно</w:t>
            </w:r>
          </w:p>
        </w:tc>
      </w:tr>
      <w:tr w:rsidR="00966F40" w:rsidRPr="00120FFA" w:rsidTr="00284A49">
        <w:trPr>
          <w:trHeight w:val="982"/>
        </w:trPr>
        <w:tc>
          <w:tcPr>
            <w:tcW w:w="993" w:type="dxa"/>
          </w:tcPr>
          <w:p w:rsidR="00966F40" w:rsidRPr="0020620B" w:rsidRDefault="00966F40" w:rsidP="00CD0BF0">
            <w:pPr>
              <w:autoSpaceDE w:val="0"/>
              <w:autoSpaceDN w:val="0"/>
              <w:adjustRightInd w:val="0"/>
              <w:spacing w:before="240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Должностное лицо</w:t>
            </w:r>
          </w:p>
        </w:tc>
        <w:tc>
          <w:tcPr>
            <w:tcW w:w="1417" w:type="dxa"/>
          </w:tcPr>
          <w:p w:rsidR="00966F40" w:rsidRPr="00120FFA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20F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от 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000                      до </w:t>
            </w:r>
            <w:r w:rsidRPr="00120FFA">
              <w:rPr>
                <w:rFonts w:ascii="Times New Roman" w:hAnsi="Times New Roman" w:cs="Times New Roman"/>
                <w:bCs/>
                <w:sz w:val="16"/>
                <w:szCs w:val="16"/>
              </w:rPr>
              <w:t>20 000 руб.</w:t>
            </w:r>
          </w:p>
        </w:tc>
        <w:tc>
          <w:tcPr>
            <w:tcW w:w="2693" w:type="dxa"/>
          </w:tcPr>
          <w:p w:rsidR="00966F40" w:rsidRDefault="00966F40" w:rsidP="00CD0B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F40" w:rsidRPr="0020620B" w:rsidRDefault="00966F40" w:rsidP="00CD0B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sz w:val="16"/>
                <w:szCs w:val="16"/>
              </w:rPr>
              <w:t>Штраф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20 000 до30 000 руб.          </w:t>
            </w:r>
            <w:r w:rsidR="00284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84A4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20620B">
              <w:rPr>
                <w:rFonts w:ascii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966F40" w:rsidRDefault="00966F40" w:rsidP="00CD0B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620B">
              <w:rPr>
                <w:rFonts w:ascii="Times New Roman" w:hAnsi="Times New Roman" w:cs="Times New Roman"/>
                <w:b/>
                <w:sz w:val="16"/>
                <w:szCs w:val="16"/>
              </w:rPr>
              <w:t>дисквалификация</w:t>
            </w:r>
            <w:r w:rsidRPr="00120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66F40" w:rsidRPr="00120FFA" w:rsidRDefault="00966F40" w:rsidP="00CD0B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20FFA">
              <w:rPr>
                <w:rFonts w:ascii="Times New Roman" w:hAnsi="Times New Roman" w:cs="Times New Roman"/>
                <w:sz w:val="16"/>
                <w:szCs w:val="16"/>
              </w:rPr>
              <w:t>на срок от одного года до трех лет</w:t>
            </w:r>
          </w:p>
        </w:tc>
      </w:tr>
      <w:tr w:rsidR="00966F40" w:rsidRPr="00120FFA" w:rsidTr="00966F40">
        <w:tc>
          <w:tcPr>
            <w:tcW w:w="993" w:type="dxa"/>
          </w:tcPr>
          <w:p w:rsidR="00966F40" w:rsidRPr="0020620B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417" w:type="dxa"/>
          </w:tcPr>
          <w:p w:rsidR="00966F40" w:rsidRPr="00120FFA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от 1 000                         до 5 000 руб.</w:t>
            </w:r>
          </w:p>
        </w:tc>
        <w:tc>
          <w:tcPr>
            <w:tcW w:w="2693" w:type="dxa"/>
          </w:tcPr>
          <w:p w:rsidR="00966F40" w:rsidRPr="00120FFA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Штраф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от 10 000 до 30 000 руб.</w:t>
            </w:r>
          </w:p>
        </w:tc>
      </w:tr>
      <w:tr w:rsidR="00966F40" w:rsidRPr="00120FFA" w:rsidTr="00966F40">
        <w:trPr>
          <w:trHeight w:val="840"/>
        </w:trPr>
        <w:tc>
          <w:tcPr>
            <w:tcW w:w="993" w:type="dxa"/>
          </w:tcPr>
          <w:p w:rsidR="00966F40" w:rsidRPr="0020620B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ЮЛ</w:t>
            </w:r>
          </w:p>
        </w:tc>
        <w:tc>
          <w:tcPr>
            <w:tcW w:w="1417" w:type="dxa"/>
          </w:tcPr>
          <w:p w:rsidR="00966F40" w:rsidRPr="00120FFA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Штраф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от 30 000                     до 50 000 руб.</w:t>
            </w:r>
          </w:p>
        </w:tc>
        <w:tc>
          <w:tcPr>
            <w:tcW w:w="2693" w:type="dxa"/>
          </w:tcPr>
          <w:p w:rsidR="00966F40" w:rsidRPr="00120FFA" w:rsidRDefault="00966F40" w:rsidP="00CD0B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2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Штраф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от 50 000 до 100 000 руб.</w:t>
            </w:r>
          </w:p>
        </w:tc>
      </w:tr>
    </w:tbl>
    <w:p w:rsidR="00BB1F07" w:rsidRDefault="00BB1F07" w:rsidP="003A46EB">
      <w:pPr>
        <w:tabs>
          <w:tab w:val="left" w:pos="0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BC2B1D" wp14:editId="32CEBF78">
            <wp:extent cx="1275907" cy="1190845"/>
            <wp:effectExtent l="0" t="0" r="635" b="9525"/>
            <wp:docPr id="682" name="Рисунок 682" descr="F:\Новая папка\проект\iнк р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\проект\iнк рф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8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5666" cy="1137683"/>
            <wp:effectExtent l="0" t="0" r="0" b="5715"/>
            <wp:docPr id="683" name="Рисунок 683" descr="F:\Новая папка\проект\КоА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\проект\КоАП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6" cy="11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3A4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9C802A" wp14:editId="49EDD13B">
            <wp:extent cx="839972" cy="1190846"/>
            <wp:effectExtent l="0" t="0" r="0" b="0"/>
            <wp:docPr id="684" name="Рисунок 684" descr="F:\Новая папка\проект\ук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овая папка\проект\ук рф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40" w:rsidRPr="001A7516" w:rsidRDefault="00966F40" w:rsidP="006B58A4">
      <w:pPr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516">
        <w:rPr>
          <w:rFonts w:ascii="Times New Roman" w:hAnsi="Times New Roman" w:cs="Times New Roman"/>
          <w:sz w:val="24"/>
          <w:szCs w:val="24"/>
        </w:rPr>
        <w:t>• Неуплата НДФЛ и страховых взносов является основанием для привлечения:</w:t>
      </w:r>
    </w:p>
    <w:p w:rsidR="00966F40" w:rsidRPr="001A7516" w:rsidRDefault="00966F40" w:rsidP="006B58A4">
      <w:pPr>
        <w:tabs>
          <w:tab w:val="left" w:pos="0"/>
        </w:tabs>
        <w:autoSpaceDE w:val="0"/>
        <w:autoSpaceDN w:val="0"/>
        <w:adjustRightInd w:val="0"/>
        <w:spacing w:before="1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516">
        <w:rPr>
          <w:rFonts w:ascii="Times New Roman" w:hAnsi="Times New Roman" w:cs="Times New Roman"/>
          <w:sz w:val="24"/>
          <w:szCs w:val="24"/>
        </w:rPr>
        <w:t xml:space="preserve">- </w:t>
      </w:r>
      <w:r w:rsidRPr="001A7516">
        <w:rPr>
          <w:rFonts w:ascii="Times New Roman" w:hAnsi="Times New Roman" w:cs="Times New Roman"/>
          <w:i/>
          <w:sz w:val="24"/>
          <w:szCs w:val="24"/>
        </w:rPr>
        <w:t>к налоговой, административной ответственности</w:t>
      </w:r>
      <w:r w:rsidRPr="001A75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2126"/>
      </w:tblGrid>
      <w:tr w:rsidR="00966F40" w:rsidRPr="007874BD" w:rsidTr="00966F40">
        <w:tc>
          <w:tcPr>
            <w:tcW w:w="1843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4BD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нарушение</w:t>
            </w:r>
          </w:p>
        </w:tc>
        <w:tc>
          <w:tcPr>
            <w:tcW w:w="1134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4BD">
              <w:rPr>
                <w:rFonts w:ascii="Times New Roman" w:hAnsi="Times New Roman" w:cs="Times New Roman"/>
                <w:b/>
                <w:sz w:val="18"/>
                <w:szCs w:val="18"/>
              </w:rPr>
              <w:t>норма закона</w:t>
            </w:r>
          </w:p>
        </w:tc>
        <w:tc>
          <w:tcPr>
            <w:tcW w:w="2126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4BD">
              <w:rPr>
                <w:rFonts w:ascii="Times New Roman" w:hAnsi="Times New Roman" w:cs="Times New Roman"/>
                <w:b/>
                <w:sz w:val="18"/>
                <w:szCs w:val="18"/>
              </w:rPr>
              <w:t>размер штрафа</w:t>
            </w:r>
          </w:p>
        </w:tc>
      </w:tr>
      <w:tr w:rsidR="00966F40" w:rsidRPr="007874BD" w:rsidTr="00966F40">
        <w:tc>
          <w:tcPr>
            <w:tcW w:w="1843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ind w:right="-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74BD">
              <w:rPr>
                <w:rFonts w:ascii="Times New Roman" w:hAnsi="Times New Roman" w:cs="Times New Roman"/>
                <w:sz w:val="18"/>
                <w:szCs w:val="18"/>
              </w:rPr>
              <w:t>еумышленная неуплата</w:t>
            </w:r>
          </w:p>
        </w:tc>
        <w:tc>
          <w:tcPr>
            <w:tcW w:w="1134" w:type="dxa"/>
            <w:vMerge w:val="restart"/>
          </w:tcPr>
          <w:p w:rsidR="00966F40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ст. 122     НК РФ</w:t>
            </w:r>
          </w:p>
        </w:tc>
        <w:tc>
          <w:tcPr>
            <w:tcW w:w="2126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4BD">
              <w:rPr>
                <w:rFonts w:ascii="Times New Roman" w:hAnsi="Times New Roman" w:cs="Times New Roman"/>
                <w:sz w:val="18"/>
                <w:szCs w:val="18"/>
              </w:rPr>
              <w:t>20% от суммы недоимки</w:t>
            </w:r>
          </w:p>
        </w:tc>
      </w:tr>
      <w:tr w:rsidR="00966F40" w:rsidRPr="007874BD" w:rsidTr="00966F40">
        <w:tc>
          <w:tcPr>
            <w:tcW w:w="1843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874BD">
              <w:rPr>
                <w:rFonts w:ascii="Times New Roman" w:hAnsi="Times New Roman" w:cs="Times New Roman"/>
                <w:sz w:val="18"/>
                <w:szCs w:val="18"/>
              </w:rPr>
              <w:t>мышленная неуплата</w:t>
            </w:r>
          </w:p>
        </w:tc>
        <w:tc>
          <w:tcPr>
            <w:tcW w:w="1134" w:type="dxa"/>
            <w:vMerge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4BD">
              <w:rPr>
                <w:rFonts w:ascii="Times New Roman" w:hAnsi="Times New Roman" w:cs="Times New Roman"/>
                <w:sz w:val="18"/>
                <w:szCs w:val="18"/>
              </w:rPr>
              <w:t>40% от суммы недоимки</w:t>
            </w:r>
          </w:p>
        </w:tc>
      </w:tr>
      <w:tr w:rsidR="00966F40" w:rsidRPr="007874BD" w:rsidTr="003A46EB">
        <w:trPr>
          <w:trHeight w:val="1067"/>
        </w:trPr>
        <w:tc>
          <w:tcPr>
            <w:tcW w:w="1843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74BD">
              <w:rPr>
                <w:rFonts w:ascii="Times New Roman" w:hAnsi="Times New Roman" w:cs="Times New Roman"/>
                <w:sz w:val="18"/>
                <w:szCs w:val="18"/>
              </w:rPr>
              <w:t>еуплата из-за грубого нарушения норм бухучета, совершенного:</w:t>
            </w:r>
          </w:p>
        </w:tc>
        <w:tc>
          <w:tcPr>
            <w:tcW w:w="1134" w:type="dxa"/>
            <w:vMerge w:val="restart"/>
          </w:tcPr>
          <w:p w:rsidR="00966F40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6F40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ст. 15.11 КоАП РФ</w:t>
            </w:r>
          </w:p>
        </w:tc>
        <w:tc>
          <w:tcPr>
            <w:tcW w:w="2126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должностное лицо:</w:t>
            </w:r>
          </w:p>
        </w:tc>
      </w:tr>
      <w:tr w:rsidR="00966F40" w:rsidRPr="007874BD" w:rsidTr="00966F40">
        <w:tc>
          <w:tcPr>
            <w:tcW w:w="1843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4BD">
              <w:rPr>
                <w:rFonts w:ascii="Times New Roman" w:hAnsi="Times New Roman" w:cs="Times New Roman"/>
                <w:sz w:val="18"/>
                <w:szCs w:val="18"/>
              </w:rPr>
              <w:t>- впервые</w:t>
            </w:r>
          </w:p>
        </w:tc>
        <w:tc>
          <w:tcPr>
            <w:tcW w:w="1134" w:type="dxa"/>
            <w:vMerge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4BD">
              <w:rPr>
                <w:rFonts w:ascii="Times New Roman" w:hAnsi="Times New Roman" w:cs="Times New Roman"/>
                <w:sz w:val="18"/>
                <w:szCs w:val="18"/>
              </w:rPr>
              <w:t xml:space="preserve"> 5-10 тыс. руб.</w:t>
            </w:r>
          </w:p>
        </w:tc>
      </w:tr>
      <w:tr w:rsidR="00966F40" w:rsidRPr="007874BD" w:rsidTr="00966F40">
        <w:trPr>
          <w:trHeight w:val="653"/>
        </w:trPr>
        <w:tc>
          <w:tcPr>
            <w:tcW w:w="1843" w:type="dxa"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4BD">
              <w:rPr>
                <w:rFonts w:ascii="Times New Roman" w:hAnsi="Times New Roman" w:cs="Times New Roman"/>
                <w:sz w:val="18"/>
                <w:szCs w:val="18"/>
              </w:rPr>
              <w:t>- повторно</w:t>
            </w:r>
          </w:p>
        </w:tc>
        <w:tc>
          <w:tcPr>
            <w:tcW w:w="1134" w:type="dxa"/>
            <w:vMerge/>
          </w:tcPr>
          <w:p w:rsidR="00966F40" w:rsidRPr="007874BD" w:rsidRDefault="00966F40" w:rsidP="00CD0BF0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F40" w:rsidRPr="007874BD" w:rsidRDefault="005069DF" w:rsidP="00CD0BF0">
            <w:pPr>
              <w:autoSpaceDE w:val="0"/>
              <w:autoSpaceDN w:val="0"/>
              <w:adjustRightInd w:val="0"/>
              <w:spacing w:before="160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6F40" w:rsidRPr="007874BD">
              <w:rPr>
                <w:rFonts w:ascii="Times New Roman" w:hAnsi="Times New Roman" w:cs="Times New Roman"/>
                <w:sz w:val="18"/>
                <w:szCs w:val="18"/>
              </w:rPr>
              <w:t>10-20 тыс. руб. или дисквалификация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966F40" w:rsidRPr="007874BD">
              <w:rPr>
                <w:rFonts w:ascii="Times New Roman" w:hAnsi="Times New Roman" w:cs="Times New Roman"/>
                <w:sz w:val="18"/>
                <w:szCs w:val="18"/>
              </w:rPr>
              <w:t xml:space="preserve"> на 1-2 года</w:t>
            </w:r>
          </w:p>
        </w:tc>
      </w:tr>
    </w:tbl>
    <w:p w:rsidR="001A7516" w:rsidRDefault="00D523E5" w:rsidP="003A46EB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F25" w:rsidRPr="00236E12" w:rsidRDefault="00966F40" w:rsidP="00D71B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75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A7516">
        <w:rPr>
          <w:rFonts w:ascii="Times New Roman" w:hAnsi="Times New Roman" w:cs="Times New Roman"/>
          <w:i/>
          <w:sz w:val="24"/>
          <w:szCs w:val="24"/>
        </w:rPr>
        <w:t xml:space="preserve">к уголовной </w:t>
      </w:r>
      <w:r w:rsidRPr="00236E12">
        <w:rPr>
          <w:rFonts w:ascii="Times New Roman" w:hAnsi="Times New Roman" w:cs="Times New Roman"/>
          <w:i/>
          <w:sz w:val="20"/>
          <w:szCs w:val="20"/>
        </w:rPr>
        <w:t>ответственности</w:t>
      </w:r>
    </w:p>
    <w:p w:rsidR="00D71B5C" w:rsidRPr="00236E12" w:rsidRDefault="00D71B5C" w:rsidP="00D71B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6E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17CFA" wp14:editId="3FB45504">
                <wp:simplePos x="0" y="0"/>
                <wp:positionH relativeFrom="column">
                  <wp:posOffset>-59646</wp:posOffset>
                </wp:positionH>
                <wp:positionV relativeFrom="paragraph">
                  <wp:posOffset>127975</wp:posOffset>
                </wp:positionV>
                <wp:extent cx="1403498" cy="254635"/>
                <wp:effectExtent l="0" t="0" r="2540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25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.7pt;margin-top:10.1pt;width:110.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" filled="f" strokecolor="#746325 [1604]" strokeweight="2pt"/>
            </w:pict>
          </mc:Fallback>
        </mc:AlternateContent>
      </w:r>
      <w:r w:rsidRPr="00236E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995E9" wp14:editId="54B90088">
                <wp:simplePos x="0" y="0"/>
                <wp:positionH relativeFrom="column">
                  <wp:posOffset>1906905</wp:posOffset>
                </wp:positionH>
                <wp:positionV relativeFrom="paragraph">
                  <wp:posOffset>127635</wp:posOffset>
                </wp:positionV>
                <wp:extent cx="1381760" cy="254635"/>
                <wp:effectExtent l="0" t="0" r="2794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2546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6E12" w:rsidRDefault="00236E12" w:rsidP="00236E1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50.15pt;margin-top:10.05pt;width:108.8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" filled="f" strokecolor="#978749" strokeweight="2pt">
                <v:textbox>
                  <w:txbxContent>
                    <w:p w:rsidR="00236E12" w:rsidRDefault="00236E12" w:rsidP="00236E1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1B5C" w:rsidRDefault="00236E12" w:rsidP="00D71B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1B5C" w:rsidRPr="00236E12">
        <w:rPr>
          <w:rFonts w:ascii="Times New Roman" w:hAnsi="Times New Roman" w:cs="Times New Roman"/>
          <w:b/>
          <w:sz w:val="20"/>
          <w:szCs w:val="20"/>
        </w:rPr>
        <w:t>ИП (ст.198 УК РФ)</w:t>
      </w:r>
      <w:r w:rsidR="00D71B5C" w:rsidRPr="00D71B5C">
        <w:rPr>
          <w:rFonts w:ascii="Times New Roman" w:hAnsi="Times New Roman" w:cs="Times New Roman"/>
          <w:b/>
        </w:rPr>
        <w:t xml:space="preserve">               </w:t>
      </w:r>
      <w:r w:rsidR="00D71B5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="00D71B5C">
        <w:rPr>
          <w:rFonts w:ascii="Times New Roman" w:hAnsi="Times New Roman" w:cs="Times New Roman"/>
          <w:b/>
        </w:rPr>
        <w:t xml:space="preserve">     </w:t>
      </w:r>
      <w:r w:rsidR="00D71B5C" w:rsidRPr="00236E12">
        <w:rPr>
          <w:rFonts w:ascii="Times New Roman" w:hAnsi="Times New Roman" w:cs="Times New Roman"/>
          <w:b/>
          <w:sz w:val="20"/>
          <w:szCs w:val="20"/>
        </w:rPr>
        <w:t>ЮЛ (ст. 199 УК РФ</w:t>
      </w:r>
      <w:r w:rsidR="00D71B5C" w:rsidRPr="00236E12">
        <w:rPr>
          <w:rFonts w:ascii="Times New Roman" w:hAnsi="Times New Roman" w:cs="Times New Roman"/>
          <w:i/>
          <w:sz w:val="20"/>
          <w:szCs w:val="20"/>
        </w:rPr>
        <w:t>)</w:t>
      </w:r>
    </w:p>
    <w:p w:rsidR="00D71B5C" w:rsidRPr="001A7516" w:rsidRDefault="00D71B5C" w:rsidP="00D71B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5355" w:type="dxa"/>
        <w:tblLook w:val="04A0" w:firstRow="1" w:lastRow="0" w:firstColumn="1" w:lastColumn="0" w:noHBand="0" w:noVBand="1"/>
      </w:tblPr>
      <w:tblGrid>
        <w:gridCol w:w="2093"/>
        <w:gridCol w:w="1155"/>
        <w:gridCol w:w="2107"/>
      </w:tblGrid>
      <w:tr w:rsidR="00385F25" w:rsidTr="00385F25">
        <w:tc>
          <w:tcPr>
            <w:tcW w:w="2093" w:type="dxa"/>
          </w:tcPr>
          <w:p w:rsidR="00385F25" w:rsidRPr="002B4B84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100 до 300 тыс. 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доход осужденного за перио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                                       от 1 до 2 лет</w:t>
            </w:r>
          </w:p>
        </w:tc>
        <w:tc>
          <w:tcPr>
            <w:tcW w:w="1155" w:type="dxa"/>
            <w:vMerge w:val="restart"/>
          </w:tcPr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деяние, совершенное в крупном размере</w:t>
            </w:r>
          </w:p>
        </w:tc>
        <w:tc>
          <w:tcPr>
            <w:tcW w:w="2107" w:type="dxa"/>
          </w:tcPr>
          <w:p w:rsidR="00385F25" w:rsidRPr="00602BB4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bla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100 до 300 тыс. руб. или доход осужденного за период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 до 2 лет</w:t>
            </w:r>
          </w:p>
        </w:tc>
      </w:tr>
      <w:tr w:rsidR="00385F25" w:rsidTr="00385F25">
        <w:tc>
          <w:tcPr>
            <w:tcW w:w="2093" w:type="dxa"/>
          </w:tcPr>
          <w:p w:rsidR="00385F25" w:rsidRPr="002B4B84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bla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ринудительные работы на срок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1155" w:type="dxa"/>
            <w:vMerge/>
          </w:tcPr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7" w:type="dxa"/>
          </w:tcPr>
          <w:p w:rsidR="00385F25" w:rsidRPr="00602BB4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</w:pPr>
            <w:r w:rsidRPr="0060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принудительные 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на срок до 2 лет</w:t>
            </w:r>
          </w:p>
        </w:tc>
      </w:tr>
      <w:tr w:rsidR="00385F25" w:rsidTr="00385F25">
        <w:tc>
          <w:tcPr>
            <w:tcW w:w="2093" w:type="dxa"/>
          </w:tcPr>
          <w:p w:rsidR="00385F25" w:rsidRPr="002B4B84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black"/>
                <w:lang w:eastAsia="ru-RU"/>
              </w:rPr>
            </w:pP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арест на срок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 месяцев</w:t>
            </w:r>
          </w:p>
        </w:tc>
        <w:tc>
          <w:tcPr>
            <w:tcW w:w="1155" w:type="dxa"/>
            <w:vMerge/>
          </w:tcPr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7" w:type="dxa"/>
          </w:tcPr>
          <w:p w:rsidR="00385F25" w:rsidRPr="00E5463A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арест</w:t>
            </w:r>
            <w:r w:rsidRPr="00E5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E5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 месяцев</w:t>
            </w:r>
          </w:p>
        </w:tc>
      </w:tr>
      <w:tr w:rsidR="00385F25" w:rsidTr="00385F25">
        <w:tc>
          <w:tcPr>
            <w:tcW w:w="2093" w:type="dxa"/>
          </w:tcPr>
          <w:p w:rsidR="00385F25" w:rsidRPr="002B4B84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bla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ишение свободы на срок до 1 года</w:t>
            </w:r>
          </w:p>
        </w:tc>
        <w:tc>
          <w:tcPr>
            <w:tcW w:w="1155" w:type="dxa"/>
            <w:vMerge/>
          </w:tcPr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7" w:type="dxa"/>
          </w:tcPr>
          <w:p w:rsidR="00385F25" w:rsidRPr="00E5463A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лишение</w:t>
            </w:r>
            <w:r w:rsidRPr="00E5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свободы на срок до 2 лет</w:t>
            </w:r>
          </w:p>
        </w:tc>
      </w:tr>
      <w:tr w:rsidR="00385F25" w:rsidTr="00385F25">
        <w:tc>
          <w:tcPr>
            <w:tcW w:w="2093" w:type="dxa"/>
          </w:tcPr>
          <w:p w:rsidR="00385F25" w:rsidRPr="002B4B84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black"/>
                <w:lang w:eastAsia="ru-RU"/>
              </w:rPr>
            </w:pP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от 2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тыс. 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доход осужденного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перио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                                         от 18 мес. до 2 лет</w:t>
            </w:r>
          </w:p>
        </w:tc>
        <w:tc>
          <w:tcPr>
            <w:tcW w:w="1155" w:type="dxa"/>
            <w:vMerge w:val="restart"/>
          </w:tcPr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6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деяние, совершенное в особо крупном размере</w:t>
            </w:r>
          </w:p>
        </w:tc>
        <w:tc>
          <w:tcPr>
            <w:tcW w:w="2107" w:type="dxa"/>
          </w:tcPr>
          <w:p w:rsidR="00385F25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траф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от 200 до 5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тыс. руб. или доход осужденного за период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385F25" w:rsidTr="00385F25">
        <w:tc>
          <w:tcPr>
            <w:tcW w:w="2093" w:type="dxa"/>
          </w:tcPr>
          <w:p w:rsidR="00385F25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ринудительные работы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лет</w:t>
            </w:r>
          </w:p>
        </w:tc>
        <w:tc>
          <w:tcPr>
            <w:tcW w:w="1155" w:type="dxa"/>
            <w:vMerge/>
          </w:tcPr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7" w:type="dxa"/>
          </w:tcPr>
          <w:p w:rsidR="00385F25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принудительные 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на срок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02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385F25" w:rsidTr="00385F25">
        <w:tc>
          <w:tcPr>
            <w:tcW w:w="2093" w:type="dxa"/>
          </w:tcPr>
          <w:p w:rsidR="00385F25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2B4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 на   срок до 3 лет</w:t>
            </w:r>
          </w:p>
        </w:tc>
        <w:tc>
          <w:tcPr>
            <w:tcW w:w="1155" w:type="dxa"/>
            <w:vMerge/>
          </w:tcPr>
          <w:p w:rsidR="00385F25" w:rsidRDefault="00385F25" w:rsidP="00385F25">
            <w:p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7" w:type="dxa"/>
          </w:tcPr>
          <w:p w:rsidR="00385F25" w:rsidRDefault="00385F25" w:rsidP="00385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лишение</w:t>
            </w:r>
            <w:r w:rsidRPr="00E5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 на срок до 6</w:t>
            </w:r>
            <w:r w:rsidRPr="00E5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</w:tr>
    </w:tbl>
    <w:tbl>
      <w:tblPr>
        <w:tblW w:w="5274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709"/>
      </w:tblGrid>
      <w:tr w:rsidR="00CE6774" w:rsidRPr="009502BC" w:rsidTr="00684BCE">
        <w:trPr>
          <w:tblCellSpacing w:w="7" w:type="dxa"/>
        </w:trPr>
        <w:tc>
          <w:tcPr>
            <w:tcW w:w="5246" w:type="dxa"/>
            <w:gridSpan w:val="2"/>
            <w:vAlign w:val="center"/>
            <w:hideMark/>
          </w:tcPr>
          <w:p w:rsidR="00CE6774" w:rsidRPr="00D71B5C" w:rsidRDefault="00CE6774" w:rsidP="00C67C5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71B5C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«Плюсы» легализации трудовых отношений</w:t>
            </w:r>
            <w:r w:rsidR="00566E41" w:rsidRPr="00D71B5C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 xml:space="preserve">                    </w:t>
            </w:r>
            <w:r w:rsidRPr="00D71B5C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 xml:space="preserve"> для работодателя</w:t>
            </w:r>
            <w:r w:rsidR="00C67C5E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:</w:t>
            </w:r>
          </w:p>
          <w:p w:rsidR="007503EC" w:rsidRPr="00D71B5C" w:rsidRDefault="007503EC" w:rsidP="00236E12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1B5C">
              <w:rPr>
                <w:rFonts w:ascii="Times New Roman" w:hAnsi="Times New Roman" w:cs="Times New Roman"/>
                <w:sz w:val="23"/>
                <w:szCs w:val="23"/>
              </w:rPr>
              <w:t xml:space="preserve">• </w:t>
            </w:r>
            <w:r w:rsidR="00E9641E" w:rsidRPr="00D71B5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D71B5C">
              <w:rPr>
                <w:rFonts w:ascii="Times New Roman" w:hAnsi="Times New Roman" w:cs="Times New Roman"/>
                <w:sz w:val="23"/>
                <w:szCs w:val="23"/>
              </w:rPr>
              <w:t>овышение привлекательности рабочего места на рынке труда;</w:t>
            </w:r>
            <w:r w:rsidR="00060E38" w:rsidRPr="00D71B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6E41" w:rsidRPr="00D71B5C">
              <w:rPr>
                <w:rFonts w:ascii="Times New Roman" w:hAnsi="Times New Roman" w:cs="Times New Roman"/>
                <w:sz w:val="23"/>
                <w:szCs w:val="23"/>
              </w:rPr>
              <w:t> снижение «текучести» кадров</w:t>
            </w:r>
            <w:r w:rsidR="00C67C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503EC" w:rsidRPr="00D71B5C" w:rsidRDefault="00566E41" w:rsidP="00236E12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1B5C">
              <w:rPr>
                <w:rFonts w:ascii="Times New Roman" w:hAnsi="Times New Roman" w:cs="Times New Roman"/>
                <w:sz w:val="23"/>
                <w:szCs w:val="23"/>
              </w:rPr>
              <w:t>• П</w:t>
            </w:r>
            <w:r w:rsidR="007503EC" w:rsidRPr="00D71B5C">
              <w:rPr>
                <w:rFonts w:ascii="Times New Roman" w:hAnsi="Times New Roman" w:cs="Times New Roman"/>
                <w:sz w:val="23"/>
                <w:szCs w:val="23"/>
              </w:rPr>
              <w:t xml:space="preserve">ривлечение квалифицированных </w:t>
            </w:r>
            <w:r w:rsidRPr="00D71B5C">
              <w:rPr>
                <w:rFonts w:ascii="Times New Roman" w:hAnsi="Times New Roman" w:cs="Times New Roman"/>
                <w:sz w:val="23"/>
                <w:szCs w:val="23"/>
              </w:rPr>
              <w:t>специалистов</w:t>
            </w:r>
            <w:r w:rsidR="00C67C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503EC" w:rsidRPr="00D71B5C" w:rsidRDefault="00566E41" w:rsidP="00236E1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1B5C">
              <w:rPr>
                <w:rFonts w:ascii="Times New Roman" w:hAnsi="Times New Roman" w:cs="Times New Roman"/>
                <w:sz w:val="23"/>
                <w:szCs w:val="23"/>
              </w:rPr>
              <w:t>• П</w:t>
            </w:r>
            <w:r w:rsidR="007503EC" w:rsidRPr="00D71B5C">
              <w:rPr>
                <w:rFonts w:ascii="Times New Roman" w:hAnsi="Times New Roman" w:cs="Times New Roman"/>
                <w:sz w:val="23"/>
                <w:szCs w:val="23"/>
              </w:rPr>
              <w:t>овышение ответственности работников при в</w:t>
            </w:r>
            <w:r w:rsidRPr="00D71B5C">
              <w:rPr>
                <w:rFonts w:ascii="Times New Roman" w:hAnsi="Times New Roman" w:cs="Times New Roman"/>
                <w:sz w:val="23"/>
                <w:szCs w:val="23"/>
              </w:rPr>
              <w:t>ыполнении трудовых обязанностей</w:t>
            </w:r>
            <w:r w:rsidR="00C67C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bookmarkStart w:id="0" w:name="_GoBack"/>
        <w:bookmarkEnd w:id="0"/>
      </w:tr>
      <w:tr w:rsidR="00CE6774" w:rsidRPr="009502BC" w:rsidTr="00684BCE">
        <w:trPr>
          <w:tblCellSpacing w:w="7" w:type="dxa"/>
        </w:trPr>
        <w:tc>
          <w:tcPr>
            <w:tcW w:w="5246" w:type="dxa"/>
            <w:gridSpan w:val="2"/>
            <w:hideMark/>
          </w:tcPr>
          <w:p w:rsidR="00CE6774" w:rsidRPr="00D71B5C" w:rsidRDefault="00566E41" w:rsidP="00236E12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1B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</w:t>
            </w:r>
            <w:r w:rsidR="00CE6774" w:rsidRPr="00D71B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Хорошая деловая репутация, положительный имидж </w:t>
            </w:r>
            <w:r w:rsidR="00CE6774" w:rsidRPr="00D71B5C">
              <w:rPr>
                <w:rFonts w:ascii="Times New Roman" w:hAnsi="Times New Roman" w:cs="Times New Roman"/>
                <w:sz w:val="23"/>
                <w:szCs w:val="23"/>
              </w:rPr>
              <w:t>социал</w:t>
            </w:r>
            <w:r w:rsidR="00A2185C">
              <w:rPr>
                <w:rFonts w:ascii="Times New Roman" w:hAnsi="Times New Roman" w:cs="Times New Roman"/>
                <w:sz w:val="23"/>
                <w:szCs w:val="23"/>
              </w:rPr>
              <w:t>ьно ответственного работодателя</w:t>
            </w:r>
            <w:r w:rsidR="00C67C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959F8" w:rsidRPr="00236E12" w:rsidRDefault="00236E12" w:rsidP="00236E12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1B5C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7191C2" wp14:editId="7AF1878E">
                      <wp:simplePos x="0" y="0"/>
                      <wp:positionH relativeFrom="column">
                        <wp:posOffset>121108</wp:posOffset>
                      </wp:positionH>
                      <wp:positionV relativeFrom="paragraph">
                        <wp:posOffset>773076</wp:posOffset>
                      </wp:positionV>
                      <wp:extent cx="1786270" cy="1297024"/>
                      <wp:effectExtent l="0" t="0" r="23495" b="1778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270" cy="12970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4A7" w:rsidRPr="004414A7" w:rsidRDefault="004414A7" w:rsidP="004414A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C00000"/>
                                    </w:rPr>
                                  </w:pPr>
                                  <w:r w:rsidRPr="004414A7">
                                    <w:rPr>
                                      <w:rFonts w:ascii="Arial Black" w:hAnsi="Arial Black"/>
                                      <w:b/>
                                      <w:color w:val="C00000"/>
                                      <w:highlight w:val="lightGray"/>
                                    </w:rPr>
                                    <w:t xml:space="preserve">ЗА ЛЕГАЛИЗАЦИЮ БИЗНЕСА </w:t>
                                  </w:r>
                                  <w:r w:rsidR="00284A49">
                                    <w:rPr>
                                      <w:rFonts w:ascii="Arial Black" w:hAnsi="Arial Black"/>
                                      <w:b/>
                                      <w:color w:val="C00000"/>
                                      <w:highlight w:val="lightGray"/>
                                    </w:rPr>
                                    <w:t xml:space="preserve">                       </w:t>
                                  </w:r>
                                  <w:r w:rsidRPr="004414A7">
                                    <w:rPr>
                                      <w:rFonts w:ascii="Arial Black" w:hAnsi="Arial Black"/>
                                      <w:b/>
                                      <w:color w:val="C00000"/>
                                      <w:highlight w:val="lightGray"/>
                                    </w:rPr>
                                    <w:t>И ТРУДОВЫХ ОТНОШЕНИЙ!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0" style="position:absolute;left:0;text-align:left;margin-left:9.55pt;margin-top:60.85pt;width:140.65pt;height:10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" filled="f" strokecolor="red" strokeweight="2pt">
                      <v:textbox>
                        <w:txbxContent>
                          <w:p w:rsidR="004414A7" w:rsidRPr="004414A7" w:rsidRDefault="004414A7" w:rsidP="004414A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</w:pPr>
                            <w:r w:rsidRPr="004414A7">
                              <w:rPr>
                                <w:rFonts w:ascii="Arial Black" w:hAnsi="Arial Black"/>
                                <w:b/>
                                <w:color w:val="C00000"/>
                                <w:highlight w:val="lightGray"/>
                              </w:rPr>
                              <w:t xml:space="preserve">ЗА ЛЕГАЛИЗАЦИЮ БИЗНЕСА </w:t>
                            </w:r>
                            <w:r w:rsidR="00284A49">
                              <w:rPr>
                                <w:rFonts w:ascii="Arial Black" w:hAnsi="Arial Black"/>
                                <w:b/>
                                <w:color w:val="C00000"/>
                                <w:highlight w:val="lightGray"/>
                              </w:rPr>
                              <w:t xml:space="preserve">                       </w:t>
                            </w:r>
                            <w:r w:rsidRPr="004414A7">
                              <w:rPr>
                                <w:rFonts w:ascii="Arial Black" w:hAnsi="Arial Black"/>
                                <w:b/>
                                <w:color w:val="C00000"/>
                                <w:highlight w:val="lightGray"/>
                              </w:rPr>
                              <w:t>И ТРУДОВЫХ ОТНОШЕНИЙ!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6E41" w:rsidRPr="00D71B5C">
              <w:rPr>
                <w:rFonts w:ascii="Times New Roman" w:hAnsi="Times New Roman" w:cs="Times New Roman"/>
                <w:sz w:val="23"/>
                <w:szCs w:val="23"/>
              </w:rPr>
              <w:t xml:space="preserve">• </w:t>
            </w:r>
            <w:r w:rsidR="00CE6774" w:rsidRPr="00D71B5C">
              <w:rPr>
                <w:rFonts w:ascii="Times New Roman" w:hAnsi="Times New Roman" w:cs="Times New Roman"/>
                <w:sz w:val="23"/>
                <w:szCs w:val="23"/>
              </w:rPr>
              <w:t>Возможность участ</w:t>
            </w:r>
            <w:r w:rsidR="006B58A4" w:rsidRPr="00D71B5C">
              <w:rPr>
                <w:rFonts w:ascii="Times New Roman" w:hAnsi="Times New Roman" w:cs="Times New Roman"/>
                <w:sz w:val="23"/>
                <w:szCs w:val="23"/>
              </w:rPr>
              <w:t>ия в программах господдержки, в том числе,</w:t>
            </w:r>
            <w:r w:rsidR="00CE6774" w:rsidRPr="00D71B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A793F" w:rsidRPr="00D71B5C">
              <w:rPr>
                <w:rFonts w:ascii="Times New Roman" w:hAnsi="Times New Roman" w:cs="Times New Roman"/>
                <w:sz w:val="23"/>
                <w:szCs w:val="23"/>
              </w:rPr>
              <w:t xml:space="preserve">получении </w:t>
            </w:r>
            <w:r w:rsidR="00CE6774" w:rsidRPr="00D71B5C">
              <w:rPr>
                <w:rFonts w:ascii="Times New Roman" w:hAnsi="Times New Roman" w:cs="Times New Roman"/>
                <w:sz w:val="23"/>
                <w:szCs w:val="23"/>
              </w:rPr>
              <w:t xml:space="preserve">грантов, </w:t>
            </w:r>
            <w:r w:rsidR="00566E41" w:rsidRPr="00D71B5C">
              <w:rPr>
                <w:rFonts w:ascii="Times New Roman" w:hAnsi="Times New Roman" w:cs="Times New Roman"/>
                <w:sz w:val="23"/>
                <w:szCs w:val="23"/>
              </w:rPr>
              <w:t>субсидий, заключении государствен</w:t>
            </w:r>
            <w:r w:rsidR="00A2185C">
              <w:rPr>
                <w:rFonts w:ascii="Times New Roman" w:hAnsi="Times New Roman" w:cs="Times New Roman"/>
                <w:sz w:val="23"/>
                <w:szCs w:val="23"/>
              </w:rPr>
              <w:t>ных и муниципальных контрактов</w:t>
            </w:r>
            <w:r w:rsidR="00C67C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414A7" w:rsidRPr="00D71B5C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1EEA48C0" wp14:editId="1CF5B276">
                  <wp:extent cx="3094074" cy="1434926"/>
                  <wp:effectExtent l="0" t="0" r="0" b="0"/>
                  <wp:docPr id="7" name="Рисунок 7" descr="F:\Новая папка\проект\11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Новая папка\проект\11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094074" cy="143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9F8" w:rsidRPr="00236E12" w:rsidRDefault="000959F8" w:rsidP="00236E12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9F8" w:rsidRPr="00236E12" w:rsidRDefault="000959F8" w:rsidP="00236E1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502BC" w:rsidRPr="009502BC" w:rsidTr="00684BCE">
        <w:trPr>
          <w:gridAfter w:val="1"/>
          <w:wAfter w:w="688" w:type="dxa"/>
          <w:tblCellSpacing w:w="7" w:type="dxa"/>
        </w:trPr>
        <w:tc>
          <w:tcPr>
            <w:tcW w:w="4544" w:type="dxa"/>
            <w:vAlign w:val="center"/>
          </w:tcPr>
          <w:p w:rsidR="009502BC" w:rsidRPr="009502BC" w:rsidRDefault="009502BC" w:rsidP="0095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BC" w:rsidRPr="009502BC" w:rsidTr="00684BCE">
        <w:trPr>
          <w:gridAfter w:val="1"/>
          <w:wAfter w:w="688" w:type="dxa"/>
          <w:tblCellSpacing w:w="7" w:type="dxa"/>
        </w:trPr>
        <w:tc>
          <w:tcPr>
            <w:tcW w:w="4544" w:type="dxa"/>
          </w:tcPr>
          <w:p w:rsidR="009502BC" w:rsidRPr="009502BC" w:rsidRDefault="009502BC" w:rsidP="00684BCE">
            <w:pPr>
              <w:spacing w:before="100" w:beforeAutospacing="1" w:after="100" w:afterAutospacing="1" w:line="240" w:lineRule="auto"/>
              <w:ind w:left="360" w:right="-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2B4B84" w:rsidRDefault="002B4B84" w:rsidP="00DA2C6F">
      <w:pPr>
        <w:pStyle w:val="Default"/>
        <w:jc w:val="both"/>
        <w:rPr>
          <w:b/>
        </w:rPr>
      </w:pPr>
    </w:p>
    <w:p w:rsidR="002B4B84" w:rsidRDefault="002B4B84" w:rsidP="00DA2C6F">
      <w:pPr>
        <w:pStyle w:val="Default"/>
        <w:jc w:val="both"/>
        <w:rPr>
          <w:b/>
        </w:rPr>
      </w:pPr>
    </w:p>
    <w:p w:rsidR="002B4B84" w:rsidRDefault="002B4B84" w:rsidP="00DA2C6F">
      <w:pPr>
        <w:pStyle w:val="Default"/>
        <w:jc w:val="both"/>
        <w:rPr>
          <w:b/>
        </w:rPr>
      </w:pPr>
    </w:p>
    <w:p w:rsidR="002B4B84" w:rsidRDefault="002B4B84" w:rsidP="00DA2C6F">
      <w:pPr>
        <w:pStyle w:val="Default"/>
        <w:jc w:val="both"/>
        <w:rPr>
          <w:b/>
        </w:rPr>
      </w:pPr>
    </w:p>
    <w:p w:rsidR="002B4B84" w:rsidRDefault="002B4B84" w:rsidP="00DA2C6F">
      <w:pPr>
        <w:pStyle w:val="Default"/>
        <w:jc w:val="both"/>
        <w:rPr>
          <w:b/>
        </w:rPr>
      </w:pPr>
    </w:p>
    <w:p w:rsidR="002B4B84" w:rsidRDefault="002B4B84" w:rsidP="00DA2C6F">
      <w:pPr>
        <w:pStyle w:val="Default"/>
        <w:jc w:val="both"/>
        <w:rPr>
          <w:b/>
        </w:rPr>
      </w:pPr>
    </w:p>
    <w:p w:rsidR="002B4B84" w:rsidRDefault="002B4B84" w:rsidP="00DA2C6F">
      <w:pPr>
        <w:pStyle w:val="Default"/>
        <w:jc w:val="both"/>
        <w:rPr>
          <w:b/>
        </w:rPr>
      </w:pPr>
    </w:p>
    <w:p w:rsidR="002B4B84" w:rsidRDefault="002B4B84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Default="00172839" w:rsidP="00DA2C6F">
      <w:pPr>
        <w:pStyle w:val="Default"/>
        <w:jc w:val="both"/>
        <w:rPr>
          <w:b/>
        </w:rPr>
      </w:pPr>
    </w:p>
    <w:p w:rsidR="00172839" w:rsidRPr="00172839" w:rsidRDefault="00172839" w:rsidP="00DA2C6F">
      <w:pPr>
        <w:pStyle w:val="Default"/>
        <w:jc w:val="both"/>
        <w:rPr>
          <w:b/>
          <w:sz w:val="20"/>
          <w:szCs w:val="20"/>
        </w:rPr>
      </w:pPr>
    </w:p>
    <w:sectPr w:rsidR="00172839" w:rsidRPr="00172839" w:rsidSect="001A7516">
      <w:pgSz w:w="16838" w:h="11906" w:orient="landscape"/>
      <w:pgMar w:top="142" w:right="284" w:bottom="142" w:left="567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CD0"/>
    <w:multiLevelType w:val="multilevel"/>
    <w:tmpl w:val="67BA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F06B2"/>
    <w:multiLevelType w:val="multilevel"/>
    <w:tmpl w:val="F160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BD"/>
    <w:rsid w:val="0001499B"/>
    <w:rsid w:val="00060E38"/>
    <w:rsid w:val="000959F8"/>
    <w:rsid w:val="001178D4"/>
    <w:rsid w:val="00120FFA"/>
    <w:rsid w:val="00140CAF"/>
    <w:rsid w:val="00172839"/>
    <w:rsid w:val="001A7516"/>
    <w:rsid w:val="001B47AC"/>
    <w:rsid w:val="001D6AB7"/>
    <w:rsid w:val="0020620B"/>
    <w:rsid w:val="00236E12"/>
    <w:rsid w:val="00243D99"/>
    <w:rsid w:val="002563BD"/>
    <w:rsid w:val="00284A49"/>
    <w:rsid w:val="002927D6"/>
    <w:rsid w:val="002B4B84"/>
    <w:rsid w:val="002B76B7"/>
    <w:rsid w:val="00326A6E"/>
    <w:rsid w:val="0037271A"/>
    <w:rsid w:val="00385F25"/>
    <w:rsid w:val="003A46EB"/>
    <w:rsid w:val="003C0DD5"/>
    <w:rsid w:val="003D5B85"/>
    <w:rsid w:val="00407BD2"/>
    <w:rsid w:val="00417844"/>
    <w:rsid w:val="004414A7"/>
    <w:rsid w:val="004A59CA"/>
    <w:rsid w:val="004D3EE2"/>
    <w:rsid w:val="005026F0"/>
    <w:rsid w:val="005069DF"/>
    <w:rsid w:val="00566E41"/>
    <w:rsid w:val="005A473F"/>
    <w:rsid w:val="005B4A10"/>
    <w:rsid w:val="00602BB4"/>
    <w:rsid w:val="006129A7"/>
    <w:rsid w:val="00684BCE"/>
    <w:rsid w:val="006A49A7"/>
    <w:rsid w:val="006B58A4"/>
    <w:rsid w:val="006F3CC4"/>
    <w:rsid w:val="007503EC"/>
    <w:rsid w:val="007874BD"/>
    <w:rsid w:val="007A5BEB"/>
    <w:rsid w:val="007D16CB"/>
    <w:rsid w:val="007F1EB0"/>
    <w:rsid w:val="00814381"/>
    <w:rsid w:val="008D3A31"/>
    <w:rsid w:val="008D4414"/>
    <w:rsid w:val="008E66F5"/>
    <w:rsid w:val="009502BC"/>
    <w:rsid w:val="00956D01"/>
    <w:rsid w:val="00966F40"/>
    <w:rsid w:val="0097456E"/>
    <w:rsid w:val="009C248C"/>
    <w:rsid w:val="00A2185C"/>
    <w:rsid w:val="00A44825"/>
    <w:rsid w:val="00A57F96"/>
    <w:rsid w:val="00A86E2E"/>
    <w:rsid w:val="00B006B9"/>
    <w:rsid w:val="00B05C3A"/>
    <w:rsid w:val="00B73D18"/>
    <w:rsid w:val="00B950EC"/>
    <w:rsid w:val="00BB1F07"/>
    <w:rsid w:val="00C67C5E"/>
    <w:rsid w:val="00CB1813"/>
    <w:rsid w:val="00CB59D7"/>
    <w:rsid w:val="00CE6774"/>
    <w:rsid w:val="00D523E5"/>
    <w:rsid w:val="00D57040"/>
    <w:rsid w:val="00D71B5C"/>
    <w:rsid w:val="00D84B2E"/>
    <w:rsid w:val="00DA2C6F"/>
    <w:rsid w:val="00DC037B"/>
    <w:rsid w:val="00DF63C0"/>
    <w:rsid w:val="00E5463A"/>
    <w:rsid w:val="00E9641E"/>
    <w:rsid w:val="00EA5885"/>
    <w:rsid w:val="00EB0A24"/>
    <w:rsid w:val="00EF5D17"/>
    <w:rsid w:val="00F452F5"/>
    <w:rsid w:val="00FA793F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D6"/>
  </w:style>
  <w:style w:type="paragraph" w:styleId="1">
    <w:name w:val="heading 1"/>
    <w:basedOn w:val="a"/>
    <w:next w:val="a"/>
    <w:link w:val="10"/>
    <w:uiPriority w:val="9"/>
    <w:qFormat/>
    <w:rsid w:val="004A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6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9CA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72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4D3EE2"/>
    <w:pPr>
      <w:pBdr>
        <w:bottom w:val="single" w:sz="4" w:space="4" w:color="CEB966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CEB966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4D3EE2"/>
    <w:rPr>
      <w:rFonts w:eastAsiaTheme="minorEastAsia"/>
      <w:b/>
      <w:bCs/>
      <w:i/>
      <w:iCs/>
      <w:color w:val="CEB966" w:themeColor="accent1"/>
      <w:lang w:eastAsia="ru-RU"/>
    </w:rPr>
  </w:style>
  <w:style w:type="table" w:styleId="-3">
    <w:name w:val="Light List Accent 3"/>
    <w:basedOn w:val="a1"/>
    <w:uiPriority w:val="61"/>
    <w:rsid w:val="00B006B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a9">
    <w:name w:val="Table Grid"/>
    <w:basedOn w:val="a1"/>
    <w:uiPriority w:val="59"/>
    <w:rsid w:val="00B0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56D0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56D01"/>
    <w:rPr>
      <w:rFonts w:eastAsiaTheme="minorEastAsia"/>
      <w:lang w:eastAsia="ru-RU"/>
    </w:rPr>
  </w:style>
  <w:style w:type="character" w:styleId="ac">
    <w:name w:val="Subtle Emphasis"/>
    <w:basedOn w:val="a0"/>
    <w:uiPriority w:val="19"/>
    <w:qFormat/>
    <w:rsid w:val="00DC037B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DC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C037B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D6"/>
  </w:style>
  <w:style w:type="paragraph" w:styleId="1">
    <w:name w:val="heading 1"/>
    <w:basedOn w:val="a"/>
    <w:next w:val="a"/>
    <w:link w:val="10"/>
    <w:uiPriority w:val="9"/>
    <w:qFormat/>
    <w:rsid w:val="004A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6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9CA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72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4D3EE2"/>
    <w:pPr>
      <w:pBdr>
        <w:bottom w:val="single" w:sz="4" w:space="4" w:color="CEB966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CEB966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4D3EE2"/>
    <w:rPr>
      <w:rFonts w:eastAsiaTheme="minorEastAsia"/>
      <w:b/>
      <w:bCs/>
      <w:i/>
      <w:iCs/>
      <w:color w:val="CEB966" w:themeColor="accent1"/>
      <w:lang w:eastAsia="ru-RU"/>
    </w:rPr>
  </w:style>
  <w:style w:type="table" w:styleId="-3">
    <w:name w:val="Light List Accent 3"/>
    <w:basedOn w:val="a1"/>
    <w:uiPriority w:val="61"/>
    <w:rsid w:val="00B006B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a9">
    <w:name w:val="Table Grid"/>
    <w:basedOn w:val="a1"/>
    <w:uiPriority w:val="59"/>
    <w:rsid w:val="00B0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56D0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56D01"/>
    <w:rPr>
      <w:rFonts w:eastAsiaTheme="minorEastAsia"/>
      <w:lang w:eastAsia="ru-RU"/>
    </w:rPr>
  </w:style>
  <w:style w:type="character" w:styleId="ac">
    <w:name w:val="Subtle Emphasis"/>
    <w:basedOn w:val="a0"/>
    <w:uiPriority w:val="19"/>
    <w:qFormat/>
    <w:rsid w:val="00DC037B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DC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C037B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3EB5CD8D62CF10B3429A6E07A225A920B9C9A066263225066D02ED28C51466C947A8E636AFC58ABE553C58AD8BB71E258E497C4EDCMEm8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94D45074193CCE24D0DC4BB23405F3B0740D4C5C9BE9DD570B5DF1169666A4B72335BB63B4F733ECB2CEB752351483B787259423C9k43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3EB5CD8D62CF10B3429A6E07A225A920B9CBA660233225066D02ED28C51466C947A8E530A3CDD5BB402D00A280A0002095557E4FMDm4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0.jpeg"/><Relationship Id="rId14" Type="http://schemas.openxmlformats.org/officeDocument/2006/relationships/hyperlink" Target="consultantplus://offline/ref=4C85782873EDE07FFB864461F65D9854738287D7FAA02BC2B1AFC12A61616800399096DFE0984819AE07D384445366407C5AF894EC3ABC13VCM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87EC-9B63-4286-A9A9-26490F77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Марина Юрьевна</dc:creator>
  <cp:lastModifiedBy>Колесникова Марина Юрьевна</cp:lastModifiedBy>
  <cp:revision>46</cp:revision>
  <cp:lastPrinted>2019-05-29T12:06:00Z</cp:lastPrinted>
  <dcterms:created xsi:type="dcterms:W3CDTF">2019-05-28T14:02:00Z</dcterms:created>
  <dcterms:modified xsi:type="dcterms:W3CDTF">2019-06-11T08:16:00Z</dcterms:modified>
</cp:coreProperties>
</file>