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6E91" w:rsidRDefault="00E46E91" w:rsidP="00E46E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HYPERLINK "</w:instrText>
      </w:r>
      <w:r w:rsidRPr="00E46E91">
        <w:rPr>
          <w:rFonts w:ascii="Times New Roman" w:eastAsia="Times New Roman" w:hAnsi="Times New Roman" w:cs="Times New Roman"/>
          <w:sz w:val="24"/>
          <w:szCs w:val="24"/>
          <w:lang w:eastAsia="ru-RU"/>
        </w:rPr>
        <w:instrText>https://depzan.gov35.ru/vedomstvennaya-informatsiya/novosti/215/81259/</w:instrText>
      </w:r>
      <w:r>
        <w:rPr>
          <w:rFonts w:ascii="Times New Roman" w:eastAsia="Times New Roman" w:hAnsi="Times New Roman" w:cs="Times New Roman"/>
          <w:sz w:val="24"/>
          <w:szCs w:val="24"/>
          <w:lang w:eastAsia="ru-RU"/>
        </w:rPr>
        <w:instrText xml:space="preserve">" </w:instrText>
      </w:r>
      <w:r>
        <w:rPr>
          <w:rFonts w:ascii="Times New Roman" w:eastAsia="Times New Roman" w:hAnsi="Times New Roman" w:cs="Times New Roman"/>
          <w:sz w:val="24"/>
          <w:szCs w:val="24"/>
          <w:lang w:eastAsia="ru-RU"/>
        </w:rPr>
        <w:fldChar w:fldCharType="separate"/>
      </w:r>
      <w:r w:rsidRPr="00F150C9">
        <w:rPr>
          <w:rStyle w:val="a4"/>
          <w:rFonts w:ascii="Times New Roman" w:eastAsia="Times New Roman" w:hAnsi="Times New Roman" w:cs="Times New Roman"/>
          <w:sz w:val="24"/>
          <w:szCs w:val="24"/>
          <w:lang w:eastAsia="ru-RU"/>
        </w:rPr>
        <w:t>https://depzan.gov35.ru/vedomstvennaya-informatsiya/novosti/215/81259/</w:t>
      </w:r>
      <w:r>
        <w:rPr>
          <w:rFonts w:ascii="Times New Roman" w:eastAsia="Times New Roman" w:hAnsi="Times New Roman" w:cs="Times New Roman"/>
          <w:sz w:val="24"/>
          <w:szCs w:val="24"/>
          <w:lang w:eastAsia="ru-RU"/>
        </w:rPr>
        <w:fldChar w:fldCharType="end"/>
      </w:r>
    </w:p>
    <w:p w:rsidR="00E46E91" w:rsidRDefault="00E46E91" w:rsidP="00E46E91">
      <w:pPr>
        <w:spacing w:after="0" w:line="240" w:lineRule="auto"/>
        <w:rPr>
          <w:rFonts w:ascii="Times New Roman" w:eastAsia="Times New Roman" w:hAnsi="Times New Roman" w:cs="Times New Roman"/>
          <w:sz w:val="24"/>
          <w:szCs w:val="24"/>
          <w:lang w:eastAsia="ru-RU"/>
        </w:rPr>
      </w:pPr>
      <w:hyperlink r:id="rId4" w:history="1">
        <w:r w:rsidRPr="00F150C9">
          <w:rPr>
            <w:rStyle w:val="a4"/>
            <w:rFonts w:ascii="Times New Roman" w:eastAsia="Times New Roman" w:hAnsi="Times New Roman" w:cs="Times New Roman"/>
            <w:sz w:val="24"/>
            <w:szCs w:val="24"/>
            <w:lang w:eastAsia="ru-RU"/>
          </w:rPr>
          <w:t>https://depzan.gov35.ru/dokumenty/metodicheskie-materialy/rabotodatelyam/teenager/</w:t>
        </w:r>
      </w:hyperlink>
    </w:p>
    <w:p w:rsidR="00E46E91" w:rsidRDefault="00E46E91" w:rsidP="00E46E91">
      <w:pPr>
        <w:spacing w:after="0" w:line="240" w:lineRule="auto"/>
        <w:rPr>
          <w:rFonts w:ascii="Times New Roman" w:eastAsia="Times New Roman" w:hAnsi="Times New Roman" w:cs="Times New Roman"/>
          <w:sz w:val="24"/>
          <w:szCs w:val="24"/>
          <w:lang w:eastAsia="ru-RU"/>
        </w:rPr>
      </w:pPr>
    </w:p>
    <w:p w:rsidR="00E46E91" w:rsidRPr="00E46E91" w:rsidRDefault="00E46E91" w:rsidP="00E46E91">
      <w:pPr>
        <w:spacing w:after="0"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4"/>
          <w:szCs w:val="24"/>
          <w:lang w:eastAsia="ru-RU"/>
        </w:rPr>
        <w:t xml:space="preserve">13.03.2019 </w:t>
      </w:r>
      <w:r w:rsidRPr="00E46E91">
        <w:rPr>
          <w:rFonts w:ascii="Times New Roman" w:eastAsia="Times New Roman" w:hAnsi="Times New Roman" w:cs="Times New Roman"/>
          <w:b/>
          <w:bCs/>
          <w:sz w:val="24"/>
          <w:szCs w:val="24"/>
          <w:lang w:eastAsia="ru-RU"/>
        </w:rPr>
        <w:t>Методические рекомендации по вопросам соблюдения работодателями законодательства при привлечении к труду несовершеннолетних граждан</w:t>
      </w:r>
      <w:r w:rsidRPr="00E46E91">
        <w:rPr>
          <w:rFonts w:ascii="Times New Roman" w:eastAsia="Times New Roman" w:hAnsi="Times New Roman" w:cs="Times New Roman"/>
          <w:sz w:val="24"/>
          <w:szCs w:val="24"/>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Особенности трудоустройства лиц в возрасте до 18 лет предусмотрены Трудовым кодексом </w:t>
      </w:r>
      <w:proofErr w:type="gramStart"/>
      <w:r w:rsidRPr="00E46E91">
        <w:rPr>
          <w:rFonts w:ascii="Times New Roman" w:eastAsia="Times New Roman" w:hAnsi="Times New Roman" w:cs="Times New Roman"/>
          <w:sz w:val="28"/>
          <w:szCs w:val="28"/>
          <w:lang w:eastAsia="ru-RU"/>
        </w:rPr>
        <w:t>РФ  (</w:t>
      </w:r>
      <w:proofErr w:type="gramEnd"/>
      <w:r w:rsidRPr="00E46E91">
        <w:rPr>
          <w:rFonts w:ascii="Times New Roman" w:eastAsia="Times New Roman" w:hAnsi="Times New Roman" w:cs="Times New Roman"/>
          <w:sz w:val="28"/>
          <w:szCs w:val="28"/>
          <w:lang w:eastAsia="ru-RU"/>
        </w:rPr>
        <w:t xml:space="preserve">далее – ТК РФ) (гл. 42), иными федеральными законами,  коллективными договорами, соглашениями.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ПРИЕМ НА РАБОТУ: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1. </w:t>
      </w:r>
      <w:r w:rsidRPr="00E46E91">
        <w:rPr>
          <w:rFonts w:ascii="Times New Roman" w:eastAsia="Times New Roman" w:hAnsi="Times New Roman" w:cs="Times New Roman"/>
          <w:b/>
          <w:bCs/>
          <w:sz w:val="28"/>
          <w:szCs w:val="28"/>
          <w:lang w:eastAsia="ru-RU"/>
        </w:rPr>
        <w:t xml:space="preserve">Возраст несовершеннолетних работников и другие условия, при наличии которых разрешается заключать с ними трудовой договор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sz w:val="28"/>
          <w:szCs w:val="28"/>
          <w:lang w:eastAsia="ru-RU"/>
        </w:rPr>
        <w:t xml:space="preserve"> Заключение трудового договора допускается с лицами, достигшими возраста 16 лет </w:t>
      </w:r>
      <w:hyperlink r:id="rId5" w:history="1">
        <w:r w:rsidRPr="00E46E91">
          <w:rPr>
            <w:rFonts w:ascii="Times New Roman" w:eastAsia="Times New Roman" w:hAnsi="Times New Roman" w:cs="Times New Roman"/>
            <w:b/>
            <w:bCs/>
            <w:color w:val="0000FF"/>
            <w:sz w:val="28"/>
            <w:szCs w:val="28"/>
            <w:u w:val="single"/>
            <w:lang w:eastAsia="ru-RU"/>
          </w:rPr>
          <w:t>(ч. 1 ст. 63 ТК РФ)</w:t>
        </w:r>
      </w:hyperlink>
      <w:r w:rsidRPr="00E46E91">
        <w:rPr>
          <w:rFonts w:ascii="Times New Roman" w:eastAsia="Times New Roman" w:hAnsi="Times New Roman" w:cs="Times New Roman"/>
          <w:b/>
          <w:bCs/>
          <w:sz w:val="28"/>
          <w:szCs w:val="28"/>
          <w:lang w:eastAsia="ru-RU"/>
        </w:rPr>
        <w:t>.</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Работодатель вправе принять на работу лиц моложе 16 лет для выполнения легкого труда, не причиняющего вреда их здоровью, если они: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1) </w:t>
      </w:r>
      <w:r w:rsidRPr="00E46E91">
        <w:rPr>
          <w:rFonts w:ascii="Times New Roman" w:eastAsia="Times New Roman" w:hAnsi="Times New Roman" w:cs="Times New Roman"/>
          <w:i/>
          <w:iCs/>
          <w:sz w:val="28"/>
          <w:szCs w:val="28"/>
          <w:lang w:eastAsia="ru-RU"/>
        </w:rPr>
        <w:t xml:space="preserve">достигли возраста 15 лет и получили основное общее образование </w:t>
      </w:r>
      <w:r w:rsidRPr="00E46E91">
        <w:rPr>
          <w:rFonts w:ascii="Times New Roman" w:eastAsia="Times New Roman" w:hAnsi="Times New Roman" w:cs="Times New Roman"/>
          <w:sz w:val="28"/>
          <w:szCs w:val="28"/>
          <w:lang w:eastAsia="ru-RU"/>
        </w:rPr>
        <w:t xml:space="preserve">(9 </w:t>
      </w:r>
      <w:proofErr w:type="gramStart"/>
      <w:r w:rsidRPr="00E46E91">
        <w:rPr>
          <w:rFonts w:ascii="Times New Roman" w:eastAsia="Times New Roman" w:hAnsi="Times New Roman" w:cs="Times New Roman"/>
          <w:sz w:val="28"/>
          <w:szCs w:val="28"/>
          <w:lang w:eastAsia="ru-RU"/>
        </w:rPr>
        <w:t>классов)(</w:t>
      </w:r>
      <w:proofErr w:type="gramEnd"/>
      <w:r w:rsidRPr="00E46E91">
        <w:rPr>
          <w:rFonts w:ascii="Times New Roman" w:eastAsia="Times New Roman" w:hAnsi="Times New Roman" w:cs="Times New Roman"/>
          <w:sz w:val="28"/>
          <w:szCs w:val="28"/>
          <w:lang w:eastAsia="ru-RU"/>
        </w:rPr>
        <w:t>ч</w:t>
      </w:r>
      <w:hyperlink r:id="rId6" w:history="1">
        <w:r w:rsidRPr="00E46E91">
          <w:rPr>
            <w:rFonts w:ascii="Times New Roman" w:eastAsia="Times New Roman" w:hAnsi="Times New Roman" w:cs="Times New Roman"/>
            <w:color w:val="0000FF"/>
            <w:sz w:val="28"/>
            <w:szCs w:val="28"/>
            <w:u w:val="single"/>
            <w:lang w:eastAsia="ru-RU"/>
          </w:rPr>
          <w:t>. 2 ст. 63 ТК РФ</w:t>
        </w:r>
      </w:hyperlink>
      <w:r w:rsidRPr="00E46E91">
        <w:rPr>
          <w:rFonts w:ascii="Times New Roman" w:eastAsia="Times New Roman" w:hAnsi="Times New Roman" w:cs="Times New Roman"/>
          <w:sz w:val="28"/>
          <w:szCs w:val="28"/>
          <w:lang w:eastAsia="ru-RU"/>
        </w:rPr>
        <w:t xml:space="preserve">, </w:t>
      </w:r>
      <w:hyperlink r:id="rId7" w:history="1">
        <w:proofErr w:type="spellStart"/>
        <w:r w:rsidRPr="00E46E91">
          <w:rPr>
            <w:rFonts w:ascii="Times New Roman" w:eastAsia="Times New Roman" w:hAnsi="Times New Roman" w:cs="Times New Roman"/>
            <w:color w:val="0000FF"/>
            <w:sz w:val="28"/>
            <w:szCs w:val="28"/>
            <w:u w:val="single"/>
            <w:lang w:eastAsia="ru-RU"/>
          </w:rPr>
          <w:t>абз</w:t>
        </w:r>
        <w:proofErr w:type="spellEnd"/>
        <w:r w:rsidRPr="00E46E91">
          <w:rPr>
            <w:rFonts w:ascii="Times New Roman" w:eastAsia="Times New Roman" w:hAnsi="Times New Roman" w:cs="Times New Roman"/>
            <w:color w:val="0000FF"/>
            <w:sz w:val="28"/>
            <w:szCs w:val="28"/>
            <w:u w:val="single"/>
            <w:lang w:eastAsia="ru-RU"/>
          </w:rPr>
          <w:t>. 2 п. 6 Постановления Пленума Верховного Суда РФ от 28.01.2014 № 1</w:t>
        </w:r>
      </w:hyperlink>
      <w:r w:rsidRPr="00E46E91">
        <w:rPr>
          <w:rFonts w:ascii="Times New Roman" w:eastAsia="Times New Roman" w:hAnsi="Times New Roman" w:cs="Times New Roman"/>
          <w:sz w:val="28"/>
          <w:szCs w:val="28"/>
          <w:lang w:eastAsia="ru-RU"/>
        </w:rPr>
        <w:t xml:space="preserve"> (далее – постановление Пленума);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2) </w:t>
      </w:r>
      <w:r w:rsidRPr="00E46E91">
        <w:rPr>
          <w:rFonts w:ascii="Times New Roman" w:eastAsia="Times New Roman" w:hAnsi="Times New Roman" w:cs="Times New Roman"/>
          <w:b/>
          <w:bCs/>
          <w:i/>
          <w:iCs/>
          <w:sz w:val="28"/>
          <w:szCs w:val="28"/>
          <w:lang w:eastAsia="ru-RU"/>
        </w:rPr>
        <w:t>достигли возраста 15 лет и оставили общеобразовательную организацию до получения основного общего образования (9 классов) или отчисленные из указанной организации и продолжающие получать общее образование в иной форме обучения (самообразование, семейное обучение). В этом случае работа должна выполняться без ущерба для освоения образовательной программы</w:t>
      </w:r>
      <w:r w:rsidRPr="00E46E91">
        <w:rPr>
          <w:rFonts w:ascii="Times New Roman" w:eastAsia="Times New Roman" w:hAnsi="Times New Roman" w:cs="Times New Roman"/>
          <w:sz w:val="28"/>
          <w:szCs w:val="28"/>
          <w:lang w:eastAsia="ru-RU"/>
        </w:rPr>
        <w:t xml:space="preserve"> (ч. 2 ст. 63 ТК РФ, </w:t>
      </w:r>
      <w:proofErr w:type="spellStart"/>
      <w:r w:rsidRPr="00E46E91">
        <w:rPr>
          <w:rFonts w:ascii="Times New Roman" w:eastAsia="Times New Roman" w:hAnsi="Times New Roman" w:cs="Times New Roman"/>
          <w:sz w:val="28"/>
          <w:szCs w:val="28"/>
          <w:lang w:eastAsia="ru-RU"/>
        </w:rPr>
        <w:t>абз</w:t>
      </w:r>
      <w:proofErr w:type="spellEnd"/>
      <w:r w:rsidRPr="00E46E91">
        <w:rPr>
          <w:rFonts w:ascii="Times New Roman" w:eastAsia="Times New Roman" w:hAnsi="Times New Roman" w:cs="Times New Roman"/>
          <w:sz w:val="28"/>
          <w:szCs w:val="28"/>
          <w:lang w:eastAsia="ru-RU"/>
        </w:rPr>
        <w:t xml:space="preserve">. 2 п. 6 Постановления Пленума);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3) </w:t>
      </w:r>
      <w:r w:rsidRPr="00E46E91">
        <w:rPr>
          <w:rFonts w:ascii="Times New Roman" w:eastAsia="Times New Roman" w:hAnsi="Times New Roman" w:cs="Times New Roman"/>
          <w:b/>
          <w:bCs/>
          <w:i/>
          <w:iCs/>
          <w:sz w:val="28"/>
          <w:szCs w:val="28"/>
          <w:lang w:eastAsia="ru-RU"/>
        </w:rPr>
        <w:t>достигли возраста 14 лет и получили общее образование (9 классов)</w:t>
      </w:r>
      <w:r w:rsidRPr="00E46E91">
        <w:rPr>
          <w:rFonts w:ascii="Times New Roman" w:eastAsia="Times New Roman" w:hAnsi="Times New Roman" w:cs="Times New Roman"/>
          <w:sz w:val="28"/>
          <w:szCs w:val="28"/>
          <w:lang w:eastAsia="ru-RU"/>
        </w:rPr>
        <w:t xml:space="preserve"> (</w:t>
      </w:r>
      <w:hyperlink r:id="rId8" w:history="1">
        <w:r w:rsidRPr="00E46E91">
          <w:rPr>
            <w:rFonts w:ascii="Times New Roman" w:eastAsia="Times New Roman" w:hAnsi="Times New Roman" w:cs="Times New Roman"/>
            <w:color w:val="0000FF"/>
            <w:sz w:val="28"/>
            <w:szCs w:val="28"/>
            <w:u w:val="single"/>
            <w:lang w:eastAsia="ru-RU"/>
          </w:rPr>
          <w:t>ч. 3 ст. 63 ТК РФ</w:t>
        </w:r>
      </w:hyperlink>
      <w:r w:rsidRPr="00E46E91">
        <w:rPr>
          <w:rFonts w:ascii="Times New Roman" w:eastAsia="Times New Roman" w:hAnsi="Times New Roman" w:cs="Times New Roman"/>
          <w:sz w:val="28"/>
          <w:szCs w:val="28"/>
          <w:lang w:eastAsia="ru-RU"/>
        </w:rPr>
        <w:t xml:space="preserve">). Обязательными условиями для заключения трудового договора являются письменное согласие одного из родителей (попечителя) и разрешение органа опеки и попечительства (ч. 3 ст. 63 ТК РФ, </w:t>
      </w:r>
      <w:proofErr w:type="spellStart"/>
      <w:r w:rsidRPr="00E46E91">
        <w:rPr>
          <w:rFonts w:ascii="Times New Roman" w:eastAsia="Times New Roman" w:hAnsi="Times New Roman" w:cs="Times New Roman"/>
          <w:sz w:val="28"/>
          <w:szCs w:val="28"/>
          <w:lang w:eastAsia="ru-RU"/>
        </w:rPr>
        <w:t>абз</w:t>
      </w:r>
      <w:proofErr w:type="spellEnd"/>
      <w:r w:rsidRPr="00E46E91">
        <w:rPr>
          <w:rFonts w:ascii="Times New Roman" w:eastAsia="Times New Roman" w:hAnsi="Times New Roman" w:cs="Times New Roman"/>
          <w:sz w:val="28"/>
          <w:szCs w:val="28"/>
          <w:lang w:eastAsia="ru-RU"/>
        </w:rPr>
        <w:t xml:space="preserve">. 3 п. </w:t>
      </w:r>
      <w:hyperlink r:id="rId9" w:history="1">
        <w:r w:rsidRPr="00E46E91">
          <w:rPr>
            <w:rFonts w:ascii="Times New Roman" w:eastAsia="Times New Roman" w:hAnsi="Times New Roman" w:cs="Times New Roman"/>
            <w:color w:val="0000FF"/>
            <w:sz w:val="28"/>
            <w:szCs w:val="28"/>
            <w:u w:val="single"/>
            <w:lang w:eastAsia="ru-RU"/>
          </w:rPr>
          <w:t>6 Постановления Пленума);</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4) </w:t>
      </w:r>
      <w:r w:rsidRPr="00E46E91">
        <w:rPr>
          <w:rFonts w:ascii="Times New Roman" w:eastAsia="Times New Roman" w:hAnsi="Times New Roman" w:cs="Times New Roman"/>
          <w:b/>
          <w:bCs/>
          <w:i/>
          <w:iCs/>
          <w:sz w:val="28"/>
          <w:szCs w:val="28"/>
          <w:lang w:eastAsia="ru-RU"/>
        </w:rPr>
        <w:t>достигли возраста 14 лет и получают общее образование</w:t>
      </w:r>
      <w:r w:rsidRPr="00E46E91">
        <w:rPr>
          <w:rFonts w:ascii="Times New Roman" w:eastAsia="Times New Roman" w:hAnsi="Times New Roman" w:cs="Times New Roman"/>
          <w:sz w:val="28"/>
          <w:szCs w:val="28"/>
          <w:lang w:eastAsia="ru-RU"/>
        </w:rPr>
        <w:t xml:space="preserve">. В этом случае работа должна выполняться в свободное от получения образования время и без ущерба для освоения образовательной программы. Обязательными условиями для заключения трудового договора также являются письменное согласие одного из родителей (попечителя) и </w:t>
      </w:r>
      <w:r w:rsidRPr="00E46E91">
        <w:rPr>
          <w:rFonts w:ascii="Times New Roman" w:eastAsia="Times New Roman" w:hAnsi="Times New Roman" w:cs="Times New Roman"/>
          <w:sz w:val="28"/>
          <w:szCs w:val="28"/>
          <w:lang w:eastAsia="ru-RU"/>
        </w:rPr>
        <w:lastRenderedPageBreak/>
        <w:t xml:space="preserve">разрешение органа опеки и попечительства (ч. 3 ст. 63 ТК РФ, </w:t>
      </w:r>
      <w:proofErr w:type="spellStart"/>
      <w:r w:rsidRPr="00E46E91">
        <w:rPr>
          <w:rFonts w:ascii="Times New Roman" w:eastAsia="Times New Roman" w:hAnsi="Times New Roman" w:cs="Times New Roman"/>
          <w:sz w:val="28"/>
          <w:szCs w:val="28"/>
          <w:lang w:eastAsia="ru-RU"/>
        </w:rPr>
        <w:t>абз</w:t>
      </w:r>
      <w:proofErr w:type="spellEnd"/>
      <w:r w:rsidRPr="00E46E91">
        <w:rPr>
          <w:rFonts w:ascii="Times New Roman" w:eastAsia="Times New Roman" w:hAnsi="Times New Roman" w:cs="Times New Roman"/>
          <w:sz w:val="28"/>
          <w:szCs w:val="28"/>
          <w:lang w:eastAsia="ru-RU"/>
        </w:rPr>
        <w:t xml:space="preserve">. 3 п. 6 Постановления Пленума);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5) </w:t>
      </w:r>
      <w:r w:rsidRPr="00E46E91">
        <w:rPr>
          <w:rFonts w:ascii="Times New Roman" w:eastAsia="Times New Roman" w:hAnsi="Times New Roman" w:cs="Times New Roman"/>
          <w:b/>
          <w:bCs/>
          <w:i/>
          <w:iCs/>
          <w:sz w:val="28"/>
          <w:szCs w:val="28"/>
          <w:lang w:eastAsia="ru-RU"/>
        </w:rPr>
        <w:t>не достигли возраста 14 лет</w:t>
      </w:r>
      <w:r w:rsidRPr="00E46E91">
        <w:rPr>
          <w:rFonts w:ascii="Times New Roman" w:eastAsia="Times New Roman" w:hAnsi="Times New Roman" w:cs="Times New Roman"/>
          <w:sz w:val="28"/>
          <w:szCs w:val="28"/>
          <w:lang w:eastAsia="ru-RU"/>
        </w:rPr>
        <w:t xml:space="preserve"> - для работы в организациях кинематографии, театрах, театральных и концертных организациях, цирках, а также для работы по подготовке к спортивным соревнованиям и участию в спортивных соревнованиях по определенному виду (видам) спорта (ч. 4 ст. 63, ст. ст. 348.1, 348.8 ТК РФ, </w:t>
      </w:r>
      <w:proofErr w:type="spellStart"/>
      <w:r w:rsidRPr="00E46E91">
        <w:rPr>
          <w:rFonts w:ascii="Times New Roman" w:eastAsia="Times New Roman" w:hAnsi="Times New Roman" w:cs="Times New Roman"/>
          <w:sz w:val="28"/>
          <w:szCs w:val="28"/>
          <w:lang w:eastAsia="ru-RU"/>
        </w:rPr>
        <w:t>абз</w:t>
      </w:r>
      <w:proofErr w:type="spellEnd"/>
      <w:r w:rsidRPr="00E46E91">
        <w:rPr>
          <w:rFonts w:ascii="Times New Roman" w:eastAsia="Times New Roman" w:hAnsi="Times New Roman" w:cs="Times New Roman"/>
          <w:sz w:val="28"/>
          <w:szCs w:val="28"/>
          <w:lang w:eastAsia="ru-RU"/>
        </w:rPr>
        <w:t xml:space="preserve">. 4 п. 6 Постановления Пленума). Организации кинематографии, театры, театральные и концертные организации, цирки могут принимать на работу несовершеннолетних только для участия в создании и (или) исполнении (экспонировании) произведений не на носящих ущерба их здоровью и нравственному развитию (ч. 4 ст. 63 ТК РФ).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Обязательными условиями для заключения такого договора являются письменное согласие одного из родителей (опекуна) и разрешение органа опеки и попечительства. В отношении спортсменов данное разрешение выдается только на основании результатов предварительного медицинского осмотра.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Трудовой договор от имени работника в возрасте до 14 лет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(ч. 4 ст. 63, ч. 5 ст. 348.8 ТК РФ, </w:t>
      </w:r>
      <w:proofErr w:type="spellStart"/>
      <w:r w:rsidRPr="00E46E91">
        <w:rPr>
          <w:rFonts w:ascii="Times New Roman" w:eastAsia="Times New Roman" w:hAnsi="Times New Roman" w:cs="Times New Roman"/>
          <w:sz w:val="28"/>
          <w:szCs w:val="28"/>
          <w:lang w:eastAsia="ru-RU"/>
        </w:rPr>
        <w:t>абз</w:t>
      </w:r>
      <w:proofErr w:type="spellEnd"/>
      <w:r w:rsidRPr="00E46E91">
        <w:rPr>
          <w:rFonts w:ascii="Times New Roman" w:eastAsia="Times New Roman" w:hAnsi="Times New Roman" w:cs="Times New Roman"/>
          <w:sz w:val="28"/>
          <w:szCs w:val="28"/>
          <w:lang w:eastAsia="ru-RU"/>
        </w:rPr>
        <w:t xml:space="preserve">. 4 п. 6 Постановления Пленума).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Внимание!</w:t>
      </w:r>
      <w:r w:rsidRPr="00E46E91">
        <w:rPr>
          <w:rFonts w:ascii="Times New Roman" w:eastAsia="Times New Roman" w:hAnsi="Times New Roman" w:cs="Times New Roman"/>
          <w:sz w:val="28"/>
          <w:szCs w:val="28"/>
          <w:lang w:eastAsia="ru-RU"/>
        </w:rPr>
        <w:t xml:space="preserve"> Если трудовой договор с несовершеннолетним заключен с нарушением обязательных условий, то он подлежит расторжению по ч. 1 ст. 84 ТК РФ (в связи с нарушением правил заключения, если данное нарушение исключает возможность продолжения работы). В этом случае работодатель обязан выплатить работнику выходное пособие в размере среднего месячного заработка (ч. 3 ст. 84 ТК РФ, </w:t>
      </w:r>
      <w:proofErr w:type="spellStart"/>
      <w:r w:rsidRPr="00E46E91">
        <w:rPr>
          <w:rFonts w:ascii="Times New Roman" w:eastAsia="Times New Roman" w:hAnsi="Times New Roman" w:cs="Times New Roman"/>
          <w:sz w:val="28"/>
          <w:szCs w:val="28"/>
          <w:lang w:eastAsia="ru-RU"/>
        </w:rPr>
        <w:t>абз</w:t>
      </w:r>
      <w:proofErr w:type="spellEnd"/>
      <w:r w:rsidRPr="00E46E91">
        <w:rPr>
          <w:rFonts w:ascii="Times New Roman" w:eastAsia="Times New Roman" w:hAnsi="Times New Roman" w:cs="Times New Roman"/>
          <w:sz w:val="28"/>
          <w:szCs w:val="28"/>
          <w:lang w:eastAsia="ru-RU"/>
        </w:rPr>
        <w:t>. 5 п. 6 Постановления Пленума). Возможность продолжения трудовых отношений не исключается, если будут устранены обстоятельства, препятствующие заключению договора (</w:t>
      </w:r>
      <w:proofErr w:type="spellStart"/>
      <w:r w:rsidRPr="00E46E91">
        <w:rPr>
          <w:rFonts w:ascii="Times New Roman" w:eastAsia="Times New Roman" w:hAnsi="Times New Roman" w:cs="Times New Roman"/>
          <w:sz w:val="28"/>
          <w:szCs w:val="28"/>
          <w:lang w:eastAsia="ru-RU"/>
        </w:rPr>
        <w:t>абз</w:t>
      </w:r>
      <w:proofErr w:type="spellEnd"/>
      <w:r w:rsidRPr="00E46E91">
        <w:rPr>
          <w:rFonts w:ascii="Times New Roman" w:eastAsia="Times New Roman" w:hAnsi="Times New Roman" w:cs="Times New Roman"/>
          <w:sz w:val="28"/>
          <w:szCs w:val="28"/>
          <w:lang w:eastAsia="ru-RU"/>
        </w:rPr>
        <w:t xml:space="preserve">. 6 п. 6 Постановления Пленума). Таким обстоятельством является, например, получение от родителей 14-летнего лица письменного согласия на заключение трудового договора.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2. </w:t>
      </w:r>
      <w:r w:rsidRPr="00E46E91">
        <w:rPr>
          <w:rFonts w:ascii="Times New Roman" w:eastAsia="Times New Roman" w:hAnsi="Times New Roman" w:cs="Times New Roman"/>
          <w:b/>
          <w:bCs/>
          <w:sz w:val="28"/>
          <w:szCs w:val="28"/>
          <w:lang w:eastAsia="ru-RU"/>
        </w:rPr>
        <w:t>Документы, предъявляемые при заключении трудового договора с несовершеннолетним работником.</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При заключении трудового договора с несовершеннолетними работниками необходимы следующие документы (</w:t>
      </w:r>
      <w:hyperlink r:id="rId10" w:history="1">
        <w:r w:rsidRPr="00E46E91">
          <w:rPr>
            <w:rFonts w:ascii="Times New Roman" w:eastAsia="Times New Roman" w:hAnsi="Times New Roman" w:cs="Times New Roman"/>
            <w:color w:val="0000FF"/>
            <w:sz w:val="28"/>
            <w:szCs w:val="28"/>
            <w:u w:val="single"/>
            <w:lang w:eastAsia="ru-RU"/>
          </w:rPr>
          <w:t>ч. 1, 2, 4, 5 ст. 65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паспорт или иной документ, удостоверяющий личность.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 трудовая книжка (за исключением случаев поступления на работу впервые, утраты или повреждения трудовой книжки);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страховое свидетельство обязательного пенсионного страхования (за исключением случаев поступления на работу впервые);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документ об образовании 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в частности, аттестат об основном общем или среднем общем образовании, диплом о среднем профессиональном образовании. При отсутствии документа об образовании работодателю может быть представлена справка об обучении или о периоде обучения, в том числе содержащая режим обучения, которая выдается организацией, осуществляющей образовательную деятельность </w:t>
      </w:r>
      <w:hyperlink r:id="rId11" w:history="1">
        <w:r w:rsidRPr="00E46E91">
          <w:rPr>
            <w:rFonts w:ascii="Times New Roman" w:eastAsia="Times New Roman" w:hAnsi="Times New Roman" w:cs="Times New Roman"/>
            <w:color w:val="0000FF"/>
            <w:sz w:val="28"/>
            <w:szCs w:val="28"/>
            <w:u w:val="single"/>
            <w:lang w:eastAsia="ru-RU"/>
          </w:rPr>
          <w:t xml:space="preserve">(ч. 12 ст. 60 Федерального закона </w:t>
        </w:r>
        <w:proofErr w:type="gramStart"/>
        <w:r w:rsidRPr="00E46E91">
          <w:rPr>
            <w:rFonts w:ascii="Times New Roman" w:eastAsia="Times New Roman" w:hAnsi="Times New Roman" w:cs="Times New Roman"/>
            <w:color w:val="0000FF"/>
            <w:sz w:val="28"/>
            <w:szCs w:val="28"/>
            <w:u w:val="single"/>
            <w:lang w:eastAsia="ru-RU"/>
          </w:rPr>
          <w:t>от  29.12.2012</w:t>
        </w:r>
        <w:proofErr w:type="gramEnd"/>
        <w:r w:rsidRPr="00E46E91">
          <w:rPr>
            <w:rFonts w:ascii="Times New Roman" w:eastAsia="Times New Roman" w:hAnsi="Times New Roman" w:cs="Times New Roman"/>
            <w:color w:val="0000FF"/>
            <w:sz w:val="28"/>
            <w:szCs w:val="28"/>
            <w:u w:val="single"/>
            <w:lang w:eastAsia="ru-RU"/>
          </w:rPr>
          <w:t xml:space="preserve"> № 273-ФЗ «Об образовании»);</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документ воинского учета (если на момент заключения трудового договора несовершеннолетний должен быть поставлен на воинский учет. Первоначальная постановка на воинский учет граждан мужского пола осуществляется в период с 1 января по 31 марта в год достижения ими возраста 17 лет (</w:t>
      </w:r>
      <w:hyperlink r:id="rId12" w:history="1">
        <w:r w:rsidRPr="00E46E91">
          <w:rPr>
            <w:rFonts w:ascii="Times New Roman" w:eastAsia="Times New Roman" w:hAnsi="Times New Roman" w:cs="Times New Roman"/>
            <w:color w:val="0000FF"/>
            <w:sz w:val="28"/>
            <w:szCs w:val="28"/>
            <w:u w:val="single"/>
            <w:lang w:eastAsia="ru-RU"/>
          </w:rPr>
          <w:t>ст. 9 Федерального закона от 28 марта1998 № 53-ФЗ «О воинской обязанности и военной службе»</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медицинская справка о состоянии здоровья (форма 086/у), которая выдается после прохождения обязательного предварительного медицинского осмотра </w:t>
      </w:r>
      <w:hyperlink r:id="rId13" w:history="1">
        <w:r w:rsidRPr="00E46E91">
          <w:rPr>
            <w:rFonts w:ascii="Times New Roman" w:eastAsia="Times New Roman" w:hAnsi="Times New Roman" w:cs="Times New Roman"/>
            <w:color w:val="0000FF"/>
            <w:sz w:val="28"/>
            <w:szCs w:val="28"/>
            <w:u w:val="single"/>
            <w:lang w:eastAsia="ru-RU"/>
          </w:rPr>
          <w:t>(ст. 69, ч. 1 ст. 266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sz w:val="28"/>
          <w:szCs w:val="28"/>
          <w:lang w:eastAsia="ru-RU"/>
        </w:rPr>
        <w:t>Дополнительно</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При заключении трудового договора с лицами в возрасте от 14 до 15 лет и с </w:t>
      </w:r>
      <w:proofErr w:type="gramStart"/>
      <w:r w:rsidRPr="00E46E91">
        <w:rPr>
          <w:rFonts w:ascii="Times New Roman" w:eastAsia="Times New Roman" w:hAnsi="Times New Roman" w:cs="Times New Roman"/>
          <w:sz w:val="28"/>
          <w:szCs w:val="28"/>
          <w:lang w:eastAsia="ru-RU"/>
        </w:rPr>
        <w:t>лицами,  не</w:t>
      </w:r>
      <w:proofErr w:type="gramEnd"/>
      <w:r w:rsidRPr="00E46E91">
        <w:rPr>
          <w:rFonts w:ascii="Times New Roman" w:eastAsia="Times New Roman" w:hAnsi="Times New Roman" w:cs="Times New Roman"/>
          <w:sz w:val="28"/>
          <w:szCs w:val="28"/>
          <w:lang w:eastAsia="ru-RU"/>
        </w:rPr>
        <w:t xml:space="preserve">  достигшими 14-летнего возраста: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документ, подтверждающий согласие одного из родителей (опекуна) на заключение трудового договора;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разрешение органа опеки и попечительства на заключение трудового договора. В этом разрешении должны быть указаны продолжительность рабочего времени и другие условия работы.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3. </w:t>
      </w:r>
      <w:r w:rsidRPr="00E46E91">
        <w:rPr>
          <w:rFonts w:ascii="Times New Roman" w:eastAsia="Times New Roman" w:hAnsi="Times New Roman" w:cs="Times New Roman"/>
          <w:b/>
          <w:bCs/>
          <w:sz w:val="28"/>
          <w:szCs w:val="28"/>
          <w:lang w:eastAsia="ru-RU"/>
        </w:rPr>
        <w:t>Оформление трудовых отношений с несовершеннолетними работниками</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Трудовые отношения с несовершеннолетними оформляются по общим правилам, установленным трудовым законодательством РФ.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В трудовом договоре должны быть отражены обязательные сведения и условия, </w:t>
      </w:r>
      <w:proofErr w:type="spellStart"/>
      <w:r w:rsidRPr="00E46E91">
        <w:rPr>
          <w:rFonts w:ascii="Times New Roman" w:eastAsia="Times New Roman" w:hAnsi="Times New Roman" w:cs="Times New Roman"/>
          <w:sz w:val="28"/>
          <w:szCs w:val="28"/>
          <w:lang w:eastAsia="ru-RU"/>
        </w:rPr>
        <w:t>предусмотренные</w:t>
      </w:r>
      <w:hyperlink r:id="rId14" w:history="1">
        <w:r w:rsidRPr="00E46E91">
          <w:rPr>
            <w:rFonts w:ascii="Times New Roman" w:eastAsia="Times New Roman" w:hAnsi="Times New Roman" w:cs="Times New Roman"/>
            <w:color w:val="0000FF"/>
            <w:sz w:val="28"/>
            <w:szCs w:val="28"/>
            <w:u w:val="single"/>
            <w:lang w:eastAsia="ru-RU"/>
          </w:rPr>
          <w:t>ст</w:t>
        </w:r>
        <w:proofErr w:type="spellEnd"/>
        <w:r w:rsidRPr="00E46E91">
          <w:rPr>
            <w:rFonts w:ascii="Times New Roman" w:eastAsia="Times New Roman" w:hAnsi="Times New Roman" w:cs="Times New Roman"/>
            <w:color w:val="0000FF"/>
            <w:sz w:val="28"/>
            <w:szCs w:val="28"/>
            <w:u w:val="single"/>
            <w:lang w:eastAsia="ru-RU"/>
          </w:rPr>
          <w:t>. 57 ТК РФ</w:t>
        </w:r>
      </w:hyperlink>
      <w:r w:rsidRPr="00E46E91">
        <w:rPr>
          <w:rFonts w:ascii="Times New Roman" w:eastAsia="Times New Roman" w:hAnsi="Times New Roman" w:cs="Times New Roman"/>
          <w:sz w:val="28"/>
          <w:szCs w:val="28"/>
          <w:lang w:eastAsia="ru-RU"/>
        </w:rPr>
        <w:t xml:space="preserve"> (</w:t>
      </w:r>
      <w:hyperlink r:id="rId15" w:history="1">
        <w:r w:rsidRPr="00E46E91">
          <w:rPr>
            <w:rFonts w:ascii="Times New Roman" w:eastAsia="Times New Roman" w:hAnsi="Times New Roman" w:cs="Times New Roman"/>
            <w:color w:val="0000FF"/>
            <w:sz w:val="28"/>
            <w:szCs w:val="28"/>
            <w:u w:val="single"/>
            <w:lang w:eastAsia="ru-RU"/>
          </w:rPr>
          <w:t>образец прилагается</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Заключение срочного трудового договора с несовершеннолетним работником допускается в случаях, предусмотренных </w:t>
      </w:r>
      <w:hyperlink r:id="rId16" w:history="1">
        <w:r w:rsidRPr="00E46E91">
          <w:rPr>
            <w:rFonts w:ascii="Times New Roman" w:eastAsia="Times New Roman" w:hAnsi="Times New Roman" w:cs="Times New Roman"/>
            <w:color w:val="0000FF"/>
            <w:sz w:val="28"/>
            <w:szCs w:val="28"/>
            <w:u w:val="single"/>
            <w:lang w:eastAsia="ru-RU"/>
          </w:rPr>
          <w:t>с</w:t>
        </w:r>
      </w:hyperlink>
      <w:hyperlink r:id="rId17" w:history="1">
        <w:r w:rsidRPr="00E46E91">
          <w:rPr>
            <w:rFonts w:ascii="Times New Roman" w:eastAsia="Times New Roman" w:hAnsi="Times New Roman" w:cs="Times New Roman"/>
            <w:color w:val="0000FF"/>
            <w:sz w:val="28"/>
            <w:szCs w:val="28"/>
            <w:u w:val="single"/>
            <w:lang w:eastAsia="ru-RU"/>
          </w:rPr>
          <w:t>т. 59 ТК РФ</w:t>
        </w:r>
      </w:hyperlink>
      <w:r w:rsidRPr="00E46E91">
        <w:rPr>
          <w:rFonts w:ascii="Times New Roman" w:eastAsia="Times New Roman" w:hAnsi="Times New Roman" w:cs="Times New Roman"/>
          <w:sz w:val="28"/>
          <w:szCs w:val="28"/>
          <w:lang w:eastAsia="ru-RU"/>
        </w:rPr>
        <w:t xml:space="preserve"> (</w:t>
      </w:r>
      <w:hyperlink r:id="rId18" w:history="1">
        <w:r w:rsidRPr="00E46E91">
          <w:rPr>
            <w:rFonts w:ascii="Times New Roman" w:eastAsia="Times New Roman" w:hAnsi="Times New Roman" w:cs="Times New Roman"/>
            <w:color w:val="0000FF"/>
            <w:sz w:val="28"/>
            <w:szCs w:val="28"/>
            <w:u w:val="single"/>
            <w:lang w:eastAsia="ru-RU"/>
          </w:rPr>
          <w:t>ч. 2 ст. 58 ТК РФ</w:t>
        </w:r>
      </w:hyperlink>
      <w:r w:rsidRPr="00E46E91">
        <w:rPr>
          <w:rFonts w:ascii="Times New Roman" w:eastAsia="Times New Roman" w:hAnsi="Times New Roman" w:cs="Times New Roman"/>
          <w:sz w:val="28"/>
          <w:szCs w:val="28"/>
          <w:lang w:eastAsia="ru-RU"/>
        </w:rPr>
        <w:t>).</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В договоре необходимо указать основания для заключения срочного трудового договора и срок его действия (</w:t>
      </w:r>
      <w:hyperlink r:id="rId19" w:history="1">
        <w:r w:rsidRPr="00E46E91">
          <w:rPr>
            <w:rFonts w:ascii="Times New Roman" w:eastAsia="Times New Roman" w:hAnsi="Times New Roman" w:cs="Times New Roman"/>
            <w:color w:val="0000FF"/>
            <w:sz w:val="28"/>
            <w:szCs w:val="28"/>
            <w:u w:val="single"/>
            <w:lang w:eastAsia="ru-RU"/>
          </w:rPr>
          <w:t>ч. 2 ст. 57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Например, несовершеннолетний направлен для временного трудоустройства службой занятости. В срочный трудовой договор включается условие: «Трудовой договор заключен для выполнения работ временного характера по направлению органа службы занятости» (</w:t>
      </w:r>
      <w:hyperlink r:id="rId20" w:history="1">
        <w:r w:rsidRPr="00E46E91">
          <w:rPr>
            <w:rFonts w:ascii="Times New Roman" w:eastAsia="Times New Roman" w:hAnsi="Times New Roman" w:cs="Times New Roman"/>
            <w:color w:val="0000FF"/>
            <w:sz w:val="28"/>
            <w:szCs w:val="28"/>
            <w:u w:val="single"/>
            <w:lang w:eastAsia="ru-RU"/>
          </w:rPr>
          <w:t>ч. 1 ст. 59 ТК РФ</w:t>
        </w:r>
      </w:hyperlink>
      <w:r w:rsidRPr="00E46E91">
        <w:rPr>
          <w:rFonts w:ascii="Times New Roman" w:eastAsia="Times New Roman" w:hAnsi="Times New Roman" w:cs="Times New Roman"/>
          <w:sz w:val="28"/>
          <w:szCs w:val="28"/>
          <w:lang w:eastAsia="ru-RU"/>
        </w:rPr>
        <w:t xml:space="preserve">). Срок действия договора устанавливается в соответствии с условиями договора об организации временного трудоустройства, заключенного между органом службы занятости и работодателем (Приложение № 29 к Приказу Минтруда России от 26.02.2015 № 125н, </w:t>
      </w:r>
      <w:proofErr w:type="spellStart"/>
      <w:r w:rsidRPr="00E46E91">
        <w:rPr>
          <w:rFonts w:ascii="Times New Roman" w:eastAsia="Times New Roman" w:hAnsi="Times New Roman" w:cs="Times New Roman"/>
          <w:sz w:val="28"/>
          <w:szCs w:val="28"/>
          <w:lang w:eastAsia="ru-RU"/>
        </w:rPr>
        <w:t>пп</w:t>
      </w:r>
      <w:proofErr w:type="spellEnd"/>
      <w:r w:rsidRPr="00E46E91">
        <w:rPr>
          <w:rFonts w:ascii="Times New Roman" w:eastAsia="Times New Roman" w:hAnsi="Times New Roman" w:cs="Times New Roman"/>
          <w:sz w:val="28"/>
          <w:szCs w:val="28"/>
          <w:lang w:eastAsia="ru-RU"/>
        </w:rPr>
        <w:t xml:space="preserve">. 3 п. 14, п. п. 17, 20 Федерального государственного стандарта государственной услуги по организации временного трудоустройства, утвержденного Приказом Минтруда России от 12.02.2013 № 58н).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В соответствии со ст. 65 ТК РФ при заключении трудового договора впервые трудовая книжка оформляется работодателем.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Работодатель обязан вести трудовые книжки на каждого работника, проработавшего в организации свыше пяти дней, если работа в этой организации является для работника основной.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В соответствии с пунктом 44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работодатель обязан постоянно иметь в наличии необходимое количество бланков трудовой книжки и вкладышей в нее, то есть резерв.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Согласно п. 2, 4 Порядка обеспечения работодателей бланками трудовой книжки и вкладыша в трудовую книжку, утвержденного Приказом Минфина России от 22.12.2003 № 117н, изготовление бланков трудовой книжки и вкладыша в трудовую книжку осуществляется объединением «Гознак» Министерства финансов Российской Федерации. Бланки трудовой книжки и вкладыша в нее имеют соответствующую степень защиты. Обеспечение </w:t>
      </w:r>
      <w:r w:rsidRPr="00E46E91">
        <w:rPr>
          <w:rFonts w:ascii="Times New Roman" w:eastAsia="Times New Roman" w:hAnsi="Times New Roman" w:cs="Times New Roman"/>
          <w:sz w:val="28"/>
          <w:szCs w:val="28"/>
          <w:lang w:eastAsia="ru-RU"/>
        </w:rPr>
        <w:lastRenderedPageBreak/>
        <w:t xml:space="preserve">работодателей на платной основе бланками трудовой книжки и вкладыша в трудовую книжку осуществляется на основании договора, заключенного с изготовителем или распространителем.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Иной способ приобретения указанных бланков может рассматриваться как административное правонарушение в сфере трудовых отношений. Бланки </w:t>
      </w:r>
      <w:proofErr w:type="gramStart"/>
      <w:r w:rsidRPr="00E46E91">
        <w:rPr>
          <w:rFonts w:ascii="Times New Roman" w:eastAsia="Times New Roman" w:hAnsi="Times New Roman" w:cs="Times New Roman"/>
          <w:sz w:val="28"/>
          <w:szCs w:val="28"/>
          <w:lang w:eastAsia="ru-RU"/>
        </w:rPr>
        <w:t>трудовых  книжек</w:t>
      </w:r>
      <w:proofErr w:type="gramEnd"/>
      <w:r w:rsidRPr="00E46E91">
        <w:rPr>
          <w:rFonts w:ascii="Times New Roman" w:eastAsia="Times New Roman" w:hAnsi="Times New Roman" w:cs="Times New Roman"/>
          <w:sz w:val="28"/>
          <w:szCs w:val="28"/>
          <w:lang w:eastAsia="ru-RU"/>
        </w:rPr>
        <w:t xml:space="preserve"> и вкладышей в них должны быть приобретены работодателем из легитимных источников.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sz w:val="28"/>
          <w:szCs w:val="28"/>
          <w:lang w:eastAsia="ru-RU"/>
        </w:rPr>
        <w:t>5. Общие требования при обработке персональных данных работника и гарантии их защиты</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Глава 14 ТК РФ устанавливает требования при обработке персональных данных работника и гарантии их </w:t>
      </w:r>
      <w:proofErr w:type="spellStart"/>
      <w:r w:rsidRPr="00E46E91">
        <w:rPr>
          <w:rFonts w:ascii="Times New Roman" w:eastAsia="Times New Roman" w:hAnsi="Times New Roman" w:cs="Times New Roman"/>
          <w:sz w:val="28"/>
          <w:szCs w:val="28"/>
          <w:lang w:eastAsia="ru-RU"/>
        </w:rPr>
        <w:t>защиты.</w:t>
      </w:r>
      <w:hyperlink r:id="rId21" w:history="1">
        <w:r w:rsidRPr="00E46E91">
          <w:rPr>
            <w:rFonts w:ascii="Times New Roman" w:eastAsia="Times New Roman" w:hAnsi="Times New Roman" w:cs="Times New Roman"/>
            <w:color w:val="0000FF"/>
            <w:sz w:val="28"/>
            <w:szCs w:val="28"/>
            <w:u w:val="single"/>
            <w:lang w:eastAsia="ru-RU"/>
          </w:rPr>
          <w:t>Статьей</w:t>
        </w:r>
        <w:proofErr w:type="spellEnd"/>
        <w:r w:rsidRPr="00E46E91">
          <w:rPr>
            <w:rFonts w:ascii="Times New Roman" w:eastAsia="Times New Roman" w:hAnsi="Times New Roman" w:cs="Times New Roman"/>
            <w:color w:val="0000FF"/>
            <w:sz w:val="28"/>
            <w:szCs w:val="28"/>
            <w:u w:val="single"/>
            <w:lang w:eastAsia="ru-RU"/>
          </w:rPr>
          <w:t xml:space="preserve"> 6 Федерального закона от 27.07.2006 № 152-ФЗ</w:t>
        </w:r>
      </w:hyperlink>
      <w:r w:rsidRPr="00E46E91">
        <w:rPr>
          <w:rFonts w:ascii="Times New Roman" w:eastAsia="Times New Roman" w:hAnsi="Times New Roman" w:cs="Times New Roman"/>
          <w:sz w:val="28"/>
          <w:szCs w:val="28"/>
          <w:lang w:eastAsia="ru-RU"/>
        </w:rPr>
        <w:t xml:space="preserve"> «О персональных данных» (далее – Закон о персональных данных) обработка персональных данных осуществляется с согласия субъекта персональных данных на обработку его персональных данных.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Содержание письменной формы согласия установлено ч. 4 ст. 9 </w:t>
      </w:r>
      <w:proofErr w:type="gramStart"/>
      <w:r w:rsidRPr="00E46E91">
        <w:rPr>
          <w:rFonts w:ascii="Times New Roman" w:eastAsia="Times New Roman" w:hAnsi="Times New Roman" w:cs="Times New Roman"/>
          <w:sz w:val="28"/>
          <w:szCs w:val="28"/>
          <w:lang w:eastAsia="ru-RU"/>
        </w:rPr>
        <w:t>Закона  персональных</w:t>
      </w:r>
      <w:proofErr w:type="gramEnd"/>
      <w:r w:rsidRPr="00E46E91">
        <w:rPr>
          <w:rFonts w:ascii="Times New Roman" w:eastAsia="Times New Roman" w:hAnsi="Times New Roman" w:cs="Times New Roman"/>
          <w:sz w:val="28"/>
          <w:szCs w:val="28"/>
          <w:lang w:eastAsia="ru-RU"/>
        </w:rPr>
        <w:t xml:space="preserve"> данных, а именно: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3) наименование или фамилию, имя, отчество и адрес оператора, получающего согласие субъекта персональных данных;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4) цель обработки персональных данных;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5) перечень персональных данных, на обработку которых дается согласие субъекта персональных данных;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9) подпись субъекта персональных данных.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В случае, если трудовой договор подписывается законным представителем несовершеннолетнего, то согласие на обработку персональных необходимо брать и у законного представителя и у несовершеннолетнего работника.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sz w:val="28"/>
          <w:szCs w:val="28"/>
          <w:lang w:eastAsia="ru-RU"/>
        </w:rPr>
        <w:t xml:space="preserve">ПРОДОЛЖИТЕЛЬНОСТЬ РАБОЧЕГО ВРЕМЕНИ, ОТПУСКА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sz w:val="28"/>
          <w:szCs w:val="28"/>
          <w:lang w:eastAsia="ru-RU"/>
        </w:rPr>
        <w:t>НЕСОВЕРШЕННОЛЕТНИХ РАБОТНИКОВ</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Продолжительность рабочего времени несовершеннолетнего зависит от его возраста и составляет</w:t>
      </w:r>
      <w:r w:rsidRPr="00E46E91">
        <w:rPr>
          <w:rFonts w:ascii="Times New Roman" w:eastAsia="Times New Roman" w:hAnsi="Times New Roman" w:cs="Times New Roman"/>
          <w:sz w:val="28"/>
          <w:szCs w:val="28"/>
          <w:lang w:eastAsia="ru-RU"/>
        </w:rPr>
        <w:t xml:space="preserve"> (</w:t>
      </w:r>
      <w:hyperlink r:id="rId22" w:history="1">
        <w:r w:rsidRPr="00E46E91">
          <w:rPr>
            <w:rFonts w:ascii="Times New Roman" w:eastAsia="Times New Roman" w:hAnsi="Times New Roman" w:cs="Times New Roman"/>
            <w:color w:val="0000FF"/>
            <w:sz w:val="28"/>
            <w:szCs w:val="28"/>
            <w:u w:val="single"/>
            <w:lang w:eastAsia="ru-RU"/>
          </w:rPr>
          <w:t>ч. 1 ст. 92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для работников в возрасте до 16 лет - не более 24 часов в неделю;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для работников в возрасте от 16 до 18 лет - не более 35 часов в неделю.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Для несовершеннолетних работников, получающих общее или среднее профессиональное образование и работающих в течение учебного года, продолжительность рабочего времени не может превышать</w:t>
      </w:r>
      <w:r w:rsidRPr="00E46E91">
        <w:rPr>
          <w:rFonts w:ascii="Times New Roman" w:eastAsia="Times New Roman" w:hAnsi="Times New Roman" w:cs="Times New Roman"/>
          <w:sz w:val="28"/>
          <w:szCs w:val="28"/>
          <w:lang w:eastAsia="ru-RU"/>
        </w:rPr>
        <w:t xml:space="preserve"> (</w:t>
      </w:r>
      <w:hyperlink r:id="rId23" w:history="1">
        <w:r w:rsidRPr="00E46E91">
          <w:rPr>
            <w:rFonts w:ascii="Times New Roman" w:eastAsia="Times New Roman" w:hAnsi="Times New Roman" w:cs="Times New Roman"/>
            <w:color w:val="0000FF"/>
            <w:sz w:val="28"/>
            <w:szCs w:val="28"/>
            <w:u w:val="single"/>
            <w:lang w:eastAsia="ru-RU"/>
          </w:rPr>
          <w:t>ч. 4 ст. 92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для лиц в возрасте до 16 лет - 12 часов в неделю;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для лиц в возрасте от 16 до 18 лет - 17,5 часа в неделю.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Максимальная продолжительность ежедневной работы (смены) для несовершеннолетних составляет</w:t>
      </w:r>
      <w:r w:rsidRPr="00E46E91">
        <w:rPr>
          <w:rFonts w:ascii="Times New Roman" w:eastAsia="Times New Roman" w:hAnsi="Times New Roman" w:cs="Times New Roman"/>
          <w:sz w:val="28"/>
          <w:szCs w:val="28"/>
          <w:lang w:eastAsia="ru-RU"/>
        </w:rPr>
        <w:t xml:space="preserve"> (</w:t>
      </w:r>
      <w:proofErr w:type="spellStart"/>
      <w:r w:rsidRPr="00E46E91">
        <w:rPr>
          <w:rFonts w:ascii="Times New Roman" w:eastAsia="Times New Roman" w:hAnsi="Times New Roman" w:cs="Times New Roman"/>
          <w:sz w:val="28"/>
          <w:szCs w:val="28"/>
          <w:lang w:eastAsia="ru-RU"/>
        </w:rPr>
        <w:fldChar w:fldCharType="begin"/>
      </w:r>
      <w:r w:rsidRPr="00E46E91">
        <w:rPr>
          <w:rFonts w:ascii="Times New Roman" w:eastAsia="Times New Roman" w:hAnsi="Times New Roman" w:cs="Times New Roman"/>
          <w:sz w:val="28"/>
          <w:szCs w:val="28"/>
          <w:lang w:eastAsia="ru-RU"/>
        </w:rPr>
        <w:instrText xml:space="preserve"> HYPERLINK "https://depzan.gov35.ru/obshchaya-informatsiya/atlas-rabotodateley/kirillovskiy/VPI/94%20ТК%20РФ.rtf" </w:instrText>
      </w:r>
      <w:r w:rsidRPr="00E46E91">
        <w:rPr>
          <w:rFonts w:ascii="Times New Roman" w:eastAsia="Times New Roman" w:hAnsi="Times New Roman" w:cs="Times New Roman"/>
          <w:sz w:val="28"/>
          <w:szCs w:val="28"/>
          <w:lang w:eastAsia="ru-RU"/>
        </w:rPr>
        <w:fldChar w:fldCharType="separate"/>
      </w:r>
      <w:r w:rsidRPr="00E46E91">
        <w:rPr>
          <w:rFonts w:ascii="Times New Roman" w:eastAsia="Times New Roman" w:hAnsi="Times New Roman" w:cs="Times New Roman"/>
          <w:color w:val="0000FF"/>
          <w:sz w:val="28"/>
          <w:szCs w:val="28"/>
          <w:u w:val="single"/>
          <w:lang w:eastAsia="ru-RU"/>
        </w:rPr>
        <w:t>абз</w:t>
      </w:r>
      <w:proofErr w:type="spellEnd"/>
      <w:r w:rsidRPr="00E46E91">
        <w:rPr>
          <w:rFonts w:ascii="Times New Roman" w:eastAsia="Times New Roman" w:hAnsi="Times New Roman" w:cs="Times New Roman"/>
          <w:color w:val="0000FF"/>
          <w:sz w:val="28"/>
          <w:szCs w:val="28"/>
          <w:u w:val="single"/>
          <w:lang w:eastAsia="ru-RU"/>
        </w:rPr>
        <w:t>. 2 ч. 1 ст. 94 ТК РФ</w:t>
      </w:r>
      <w:r w:rsidRPr="00E46E91">
        <w:rPr>
          <w:rFonts w:ascii="Times New Roman" w:eastAsia="Times New Roman" w:hAnsi="Times New Roman" w:cs="Times New Roman"/>
          <w:sz w:val="28"/>
          <w:szCs w:val="28"/>
          <w:lang w:eastAsia="ru-RU"/>
        </w:rPr>
        <w:fldChar w:fldCharType="end"/>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для работников в возрасте от 14 до 15 лет - не более 4 часов;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для работников в возрасте от 15 до 16 лет - не более 5 часов;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для работников в возрасте от 16 до 18 лет - не более 7 часов.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Данные правила распространяются и на лиц, получающих общее или среднее профессиональное образование и работающих в период каникул.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 xml:space="preserve">Для несовершеннолетних работников, которые получают общее или среднее профессиональное образование и работают в течение учебного года, продолжительность ежедневной работы (смены) составляет </w:t>
      </w:r>
      <w:r w:rsidRPr="00E46E91">
        <w:rPr>
          <w:rFonts w:ascii="Times New Roman" w:eastAsia="Times New Roman" w:hAnsi="Times New Roman" w:cs="Times New Roman"/>
          <w:sz w:val="28"/>
          <w:szCs w:val="28"/>
          <w:lang w:eastAsia="ru-RU"/>
        </w:rPr>
        <w:t>(</w:t>
      </w:r>
      <w:proofErr w:type="spellStart"/>
      <w:r w:rsidRPr="00E46E91">
        <w:rPr>
          <w:rFonts w:ascii="Times New Roman" w:eastAsia="Times New Roman" w:hAnsi="Times New Roman" w:cs="Times New Roman"/>
          <w:sz w:val="28"/>
          <w:szCs w:val="28"/>
          <w:lang w:eastAsia="ru-RU"/>
        </w:rPr>
        <w:fldChar w:fldCharType="begin"/>
      </w:r>
      <w:r w:rsidRPr="00E46E91">
        <w:rPr>
          <w:rFonts w:ascii="Times New Roman" w:eastAsia="Times New Roman" w:hAnsi="Times New Roman" w:cs="Times New Roman"/>
          <w:sz w:val="28"/>
          <w:szCs w:val="28"/>
          <w:lang w:eastAsia="ru-RU"/>
        </w:rPr>
        <w:instrText xml:space="preserve"> HYPERLINK "https://depzan.gov35.ru/obshchaya-informatsiya/atlas-rabotodateley/kirillovskiy/VPI/94%20%20РФ.rtf" </w:instrText>
      </w:r>
      <w:r w:rsidRPr="00E46E91">
        <w:rPr>
          <w:rFonts w:ascii="Times New Roman" w:eastAsia="Times New Roman" w:hAnsi="Times New Roman" w:cs="Times New Roman"/>
          <w:sz w:val="28"/>
          <w:szCs w:val="28"/>
          <w:lang w:eastAsia="ru-RU"/>
        </w:rPr>
        <w:fldChar w:fldCharType="separate"/>
      </w:r>
      <w:r w:rsidRPr="00E46E91">
        <w:rPr>
          <w:rFonts w:ascii="Times New Roman" w:eastAsia="Times New Roman" w:hAnsi="Times New Roman" w:cs="Times New Roman"/>
          <w:color w:val="0000FF"/>
          <w:sz w:val="28"/>
          <w:szCs w:val="28"/>
          <w:u w:val="single"/>
          <w:lang w:eastAsia="ru-RU"/>
        </w:rPr>
        <w:t>абз</w:t>
      </w:r>
      <w:proofErr w:type="spellEnd"/>
      <w:r w:rsidRPr="00E46E91">
        <w:rPr>
          <w:rFonts w:ascii="Times New Roman" w:eastAsia="Times New Roman" w:hAnsi="Times New Roman" w:cs="Times New Roman"/>
          <w:color w:val="0000FF"/>
          <w:sz w:val="28"/>
          <w:szCs w:val="28"/>
          <w:u w:val="single"/>
          <w:lang w:eastAsia="ru-RU"/>
        </w:rPr>
        <w:t>. 3 ч. 1 ст. 94 ТК РФ</w:t>
      </w:r>
      <w:r w:rsidRPr="00E46E91">
        <w:rPr>
          <w:rFonts w:ascii="Times New Roman" w:eastAsia="Times New Roman" w:hAnsi="Times New Roman" w:cs="Times New Roman"/>
          <w:sz w:val="28"/>
          <w:szCs w:val="28"/>
          <w:lang w:eastAsia="ru-RU"/>
        </w:rPr>
        <w:fldChar w:fldCharType="end"/>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для лиц в возрасте от 14 до 16 лет - не более 2,5 часа;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для лиц в возрасте от 16 до 18 лет - не более 4 часов.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Для несовершеннолетних работников 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 Если несовершеннолетние поступают на работу после получения общего образования или среднего профессионального образования, а также после завершения профессионального обучения на производстве, им могут устанавливаться пониженные нормы выработки по сравнению с другими работниками (</w:t>
      </w:r>
      <w:hyperlink r:id="rId24" w:history="1">
        <w:r w:rsidRPr="00E46E91">
          <w:rPr>
            <w:rFonts w:ascii="Times New Roman" w:eastAsia="Times New Roman" w:hAnsi="Times New Roman" w:cs="Times New Roman"/>
            <w:color w:val="0000FF"/>
            <w:sz w:val="28"/>
            <w:szCs w:val="28"/>
            <w:u w:val="single"/>
            <w:lang w:eastAsia="ru-RU"/>
          </w:rPr>
          <w:t>ст. 270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w:t>
      </w:r>
      <w:hyperlink r:id="rId25" w:history="1">
        <w:r w:rsidRPr="00E46E91">
          <w:rPr>
            <w:rFonts w:ascii="Times New Roman" w:eastAsia="Times New Roman" w:hAnsi="Times New Roman" w:cs="Times New Roman"/>
            <w:color w:val="0000FF"/>
            <w:sz w:val="28"/>
            <w:szCs w:val="28"/>
            <w:u w:val="single"/>
            <w:lang w:eastAsia="ru-RU"/>
          </w:rPr>
          <w:t>ст. 267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sz w:val="28"/>
          <w:szCs w:val="28"/>
          <w:lang w:eastAsia="ru-RU"/>
        </w:rPr>
        <w:t xml:space="preserve">Внимание! </w:t>
      </w:r>
      <w:r w:rsidRPr="00E46E91">
        <w:rPr>
          <w:rFonts w:ascii="Times New Roman" w:eastAsia="Times New Roman" w:hAnsi="Times New Roman" w:cs="Times New Roman"/>
          <w:sz w:val="28"/>
          <w:szCs w:val="28"/>
          <w:lang w:eastAsia="ru-RU"/>
        </w:rPr>
        <w:t>Если отпуск предоставляется работнику после достижения им 18 лет, продолжительность отпуска определяется пропорционально времени, отработанному до и после наступления совершеннолетия (</w:t>
      </w:r>
      <w:hyperlink r:id="rId26" w:history="1">
        <w:r w:rsidRPr="00E46E91">
          <w:rPr>
            <w:rFonts w:ascii="Times New Roman" w:eastAsia="Times New Roman" w:hAnsi="Times New Roman" w:cs="Times New Roman"/>
            <w:color w:val="0000FF"/>
            <w:sz w:val="28"/>
            <w:szCs w:val="28"/>
            <w:u w:val="single"/>
            <w:lang w:eastAsia="ru-RU"/>
          </w:rPr>
          <w:t>п. 21 Постановления Пленума</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ОПЛАТА ТРУДА НЕСОВЕРШЕННОЛЕТНИХ РАБОТНИКОВ</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Особенности оплаты труда несовершеннолетних работников предусмотрены ст. 271 ТК РФ и зависят от системы оплаты труда, принятой в организации.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При повременной оплате труда размер зарплаты таких работников зависит от продолжительности их работы. При этом работодатель за счет собственных средств может производить доплаты до уровня оплаты труда работников соответствующих категорий при полной продолжительности ежедневной работы (</w:t>
      </w:r>
      <w:hyperlink r:id="rId27" w:history="1">
        <w:r w:rsidRPr="00E46E91">
          <w:rPr>
            <w:rFonts w:ascii="Times New Roman" w:eastAsia="Times New Roman" w:hAnsi="Times New Roman" w:cs="Times New Roman"/>
            <w:color w:val="0000FF"/>
            <w:sz w:val="28"/>
            <w:szCs w:val="28"/>
            <w:u w:val="single"/>
            <w:lang w:eastAsia="ru-RU"/>
          </w:rPr>
          <w:t>ч. 1 ст. 271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Несовершеннолетним работникам, допущенным к сдельным работам, зарплата выплачивается по установленным сдельным расценкам. Работодатель вправе устанавливать им за счет собственных средств доплату до тарифной ставки за время, на которое сокращается продолжительность их ежедневной работы (</w:t>
      </w:r>
      <w:hyperlink r:id="rId28" w:history="1">
        <w:r w:rsidRPr="00E46E91">
          <w:rPr>
            <w:rFonts w:ascii="Times New Roman" w:eastAsia="Times New Roman" w:hAnsi="Times New Roman" w:cs="Times New Roman"/>
            <w:color w:val="0000FF"/>
            <w:sz w:val="28"/>
            <w:szCs w:val="28"/>
            <w:u w:val="single"/>
            <w:lang w:eastAsia="ru-RU"/>
          </w:rPr>
          <w:t>ч. 2 ст. 271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Работникам в возрасте до 18 лет оплата труда производится пропорционально отработанному времени или в зависимости от выработки. Работодатель за счет собственных средств может устанавливать таким работникам доплаты к заработной плате (</w:t>
      </w:r>
      <w:hyperlink r:id="rId29" w:history="1">
        <w:r w:rsidRPr="00E46E91">
          <w:rPr>
            <w:rFonts w:ascii="Times New Roman" w:eastAsia="Times New Roman" w:hAnsi="Times New Roman" w:cs="Times New Roman"/>
            <w:color w:val="0000FF"/>
            <w:sz w:val="28"/>
            <w:szCs w:val="28"/>
            <w:u w:val="single"/>
            <w:lang w:eastAsia="ru-RU"/>
          </w:rPr>
          <w:t>ч. 3 ст. 271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При начислении заработной платы, следует учитывать, что с учетом положений 271 ТК РФ, а именно возможности работодателя за счет собственных средств производить доплаты до уровня оплаты труда работников соответствующих категорий при полной продолжительности ежедневной работы статьи, расчет заработной платы несовершеннолетних производится по правилам, установленным для неполного рабочего времени в соответствии </w:t>
      </w:r>
      <w:hyperlink r:id="rId30" w:history="1">
        <w:r w:rsidRPr="00E46E91">
          <w:rPr>
            <w:rFonts w:ascii="Times New Roman" w:eastAsia="Times New Roman" w:hAnsi="Times New Roman" w:cs="Times New Roman"/>
            <w:color w:val="0000FF"/>
            <w:sz w:val="28"/>
            <w:szCs w:val="28"/>
            <w:u w:val="single"/>
            <w:lang w:eastAsia="ru-RU"/>
          </w:rPr>
          <w:t>с ч. 2 ст. 93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Начисленная заработная плата рассчитывается исходя из нормальной продолжительности рабочего времени (40 часовой рабочей недели) пропорционально отработанному времени несовершеннолетнему работнику. При этом следует учитывать, что заработная плата за полностью отработанную норму рабочего времени, не может быть ниже МРОТ с учетом районного </w:t>
      </w:r>
      <w:proofErr w:type="gramStart"/>
      <w:r w:rsidRPr="00E46E91">
        <w:rPr>
          <w:rFonts w:ascii="Times New Roman" w:eastAsia="Times New Roman" w:hAnsi="Times New Roman" w:cs="Times New Roman"/>
          <w:sz w:val="28"/>
          <w:szCs w:val="28"/>
          <w:lang w:eastAsia="ru-RU"/>
        </w:rPr>
        <w:t>коэффициента,  не</w:t>
      </w:r>
      <w:proofErr w:type="gramEnd"/>
      <w:r w:rsidRPr="00E46E91">
        <w:rPr>
          <w:rFonts w:ascii="Times New Roman" w:eastAsia="Times New Roman" w:hAnsi="Times New Roman" w:cs="Times New Roman"/>
          <w:sz w:val="28"/>
          <w:szCs w:val="28"/>
          <w:lang w:eastAsia="ru-RU"/>
        </w:rPr>
        <w:t xml:space="preserve"> входящим в размер МРОТ.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На особенность оплаты труда несовершеннолетних работников указано также в Письме ФНС России от 31.08.2010 № ШС-37-3/10304@, в котором приведено разъяснение </w:t>
      </w:r>
      <w:proofErr w:type="spellStart"/>
      <w:r w:rsidRPr="00E46E91">
        <w:rPr>
          <w:rFonts w:ascii="Times New Roman" w:eastAsia="Times New Roman" w:hAnsi="Times New Roman" w:cs="Times New Roman"/>
          <w:sz w:val="28"/>
          <w:szCs w:val="28"/>
          <w:lang w:eastAsia="ru-RU"/>
        </w:rPr>
        <w:t>Роструда</w:t>
      </w:r>
      <w:proofErr w:type="spellEnd"/>
      <w:r w:rsidRPr="00E46E91">
        <w:rPr>
          <w:rFonts w:ascii="Times New Roman" w:eastAsia="Times New Roman" w:hAnsi="Times New Roman" w:cs="Times New Roman"/>
          <w:sz w:val="28"/>
          <w:szCs w:val="28"/>
          <w:lang w:eastAsia="ru-RU"/>
        </w:rPr>
        <w:t xml:space="preserve"> по данному вопросу.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Внимание! Для женщин, работающих в сельской местности, установлена 36-часовая рабочая неделя (</w:t>
      </w:r>
      <w:hyperlink r:id="rId31" w:history="1">
        <w:r w:rsidRPr="00E46E91">
          <w:rPr>
            <w:rFonts w:ascii="Times New Roman" w:eastAsia="Times New Roman" w:hAnsi="Times New Roman" w:cs="Times New Roman"/>
            <w:color w:val="0000FF"/>
            <w:sz w:val="28"/>
            <w:szCs w:val="28"/>
            <w:u w:val="single"/>
            <w:lang w:eastAsia="ru-RU"/>
          </w:rPr>
          <w:t>Постановление ВС РСФСР от 01.11.1990 № 298/3-1 «О неотложных мерах по улучшению положения женщин, семьи, охраны материнства и детства на селе»</w:t>
        </w:r>
      </w:hyperlink>
      <w:proofErr w:type="gramStart"/>
      <w:r w:rsidRPr="00E46E91">
        <w:rPr>
          <w:rFonts w:ascii="Times New Roman" w:eastAsia="Times New Roman" w:hAnsi="Times New Roman" w:cs="Times New Roman"/>
          <w:sz w:val="28"/>
          <w:szCs w:val="28"/>
          <w:lang w:eastAsia="ru-RU"/>
        </w:rPr>
        <w:t>) .</w:t>
      </w:r>
      <w:proofErr w:type="gramEnd"/>
      <w:r w:rsidRPr="00E46E91">
        <w:rPr>
          <w:rFonts w:ascii="Times New Roman" w:eastAsia="Times New Roman" w:hAnsi="Times New Roman" w:cs="Times New Roman"/>
          <w:sz w:val="28"/>
          <w:szCs w:val="28"/>
          <w:lang w:eastAsia="ru-RU"/>
        </w:rPr>
        <w:t xml:space="preserve"> При этом заработная плата выплачивается в том же размере, что и при полной рабочей неделе. Таким образом, расчет оплаты труда для </w:t>
      </w:r>
      <w:proofErr w:type="gramStart"/>
      <w:r w:rsidRPr="00E46E91">
        <w:rPr>
          <w:rFonts w:ascii="Times New Roman" w:eastAsia="Times New Roman" w:hAnsi="Times New Roman" w:cs="Times New Roman"/>
          <w:sz w:val="28"/>
          <w:szCs w:val="28"/>
          <w:lang w:eastAsia="ru-RU"/>
        </w:rPr>
        <w:t>несовершеннолетних  работников</w:t>
      </w:r>
      <w:proofErr w:type="gramEnd"/>
      <w:r w:rsidRPr="00E46E91">
        <w:rPr>
          <w:rFonts w:ascii="Times New Roman" w:eastAsia="Times New Roman" w:hAnsi="Times New Roman" w:cs="Times New Roman"/>
          <w:sz w:val="28"/>
          <w:szCs w:val="28"/>
          <w:lang w:eastAsia="ru-RU"/>
        </w:rPr>
        <w:t xml:space="preserve"> (женщин), осуществляется из 36-часовой рабочей недели.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 xml:space="preserve">РАСТОРЖЕНИЕ ТРУДОВОГО ДОГОВОРА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С НЕСОВЕРШЕННОЛЕТНИМИ РАБОТНИКАМИ</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На работников в возрасте до 18 лет распространяются общие основания прекращения трудовых отношений, предусмотренные ТК РФ. </w:t>
      </w:r>
    </w:p>
    <w:p w:rsidR="00E46E91" w:rsidRPr="00E46E91" w:rsidRDefault="00D46C96" w:rsidP="00E46E91">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00E46E91" w:rsidRPr="00E46E91">
          <w:rPr>
            <w:rFonts w:ascii="Times New Roman" w:eastAsia="Times New Roman" w:hAnsi="Times New Roman" w:cs="Times New Roman"/>
            <w:color w:val="0000FF"/>
            <w:sz w:val="28"/>
            <w:szCs w:val="28"/>
            <w:u w:val="single"/>
            <w:lang w:eastAsia="ru-RU"/>
          </w:rPr>
          <w:t>Ст. 269 ТК РФ</w:t>
        </w:r>
      </w:hyperlink>
      <w:r w:rsidR="00E46E91" w:rsidRPr="00E46E91">
        <w:rPr>
          <w:rFonts w:ascii="Times New Roman" w:eastAsia="Times New Roman" w:hAnsi="Times New Roman" w:cs="Times New Roman"/>
          <w:sz w:val="28"/>
          <w:szCs w:val="28"/>
          <w:lang w:eastAsia="ru-RU"/>
        </w:rPr>
        <w:t xml:space="preserve"> предусмотрены дополнительные гарантии при расторжении трудового договора с работниками в возрасте до 18 лет. В частности, если работодатель по своей инициативе решит расторгнуть трудовой договор с таким работником,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  Это правило не распространяется на случаи увольнения несовершеннолетних работников в связи с ликвидацией организации или прекращением деятельности индивидуальных предпринимателей.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Некоторым категориям работников, увольняемым из организаций в связи с их ликвидацией, сокращением численности или штата, работодатель (его правопреемник) обязан обеспечить за счет собственных средств необходимое профессиональное обучение с последующим трудоустройством у данного или другого работодателя. К таким категориям относятся работники - дети-сироты и дети, оставшиеся без попечения родителей (</w:t>
      </w:r>
      <w:hyperlink r:id="rId33" w:history="1">
        <w:r w:rsidRPr="00E46E91">
          <w:rPr>
            <w:rFonts w:ascii="Times New Roman" w:eastAsia="Times New Roman" w:hAnsi="Times New Roman" w:cs="Times New Roman"/>
            <w:color w:val="0000FF"/>
            <w:sz w:val="28"/>
            <w:szCs w:val="28"/>
            <w:u w:val="single"/>
            <w:lang w:eastAsia="ru-RU"/>
          </w:rPr>
          <w:t>п. 6 ст. 9 Федерального закона от 21.12.1996 № 159-ФЗ «О дополнительных гарантиях по социальной поддержке детей-сирот и детей, оставшихся без попечения родителей»</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hyperlink r:id="rId34" w:history="1">
        <w:r w:rsidRPr="00E46E91">
          <w:rPr>
            <w:rFonts w:ascii="Times New Roman" w:eastAsia="Times New Roman" w:hAnsi="Times New Roman" w:cs="Times New Roman"/>
            <w:color w:val="0000FF"/>
            <w:sz w:val="28"/>
            <w:szCs w:val="28"/>
            <w:u w:val="single"/>
            <w:lang w:eastAsia="ru-RU"/>
          </w:rPr>
          <w:t>ст.79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hyperlink r:id="rId35" w:history="1">
        <w:r w:rsidRPr="00E46E91">
          <w:rPr>
            <w:rFonts w:ascii="Times New Roman" w:eastAsia="Times New Roman" w:hAnsi="Times New Roman" w:cs="Times New Roman"/>
            <w:color w:val="0000FF"/>
            <w:sz w:val="28"/>
            <w:szCs w:val="28"/>
            <w:u w:val="single"/>
            <w:lang w:eastAsia="ru-RU"/>
          </w:rPr>
          <w:t>ст.58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В день увольнения необходимо выдать трудовую книжку, произвести с несовершеннолетним работником окончательный расчет, в том числе выплатить компенсацию за неиспользованный отпуск. Расчет компенсации за неиспользованный отпуск осуществляется с применением п. 35 </w:t>
      </w:r>
      <w:hyperlink r:id="rId36" w:history="1">
        <w:r w:rsidRPr="00E46E91">
          <w:rPr>
            <w:rFonts w:ascii="Times New Roman" w:eastAsia="Times New Roman" w:hAnsi="Times New Roman" w:cs="Times New Roman"/>
            <w:color w:val="0000FF"/>
            <w:sz w:val="28"/>
            <w:szCs w:val="28"/>
            <w:u w:val="single"/>
            <w:lang w:eastAsia="ru-RU"/>
          </w:rPr>
          <w:t>«Правил об очередных и дополнительных отпусках», утвержденных  НКТ СССР 30.04.1930 № 169</w:t>
        </w:r>
      </w:hyperlink>
      <w:r w:rsidRPr="00E46E91">
        <w:rPr>
          <w:rFonts w:ascii="Times New Roman" w:eastAsia="Times New Roman" w:hAnsi="Times New Roman" w:cs="Times New Roman"/>
          <w:sz w:val="28"/>
          <w:szCs w:val="28"/>
          <w:lang w:eastAsia="ru-RU"/>
        </w:rPr>
        <w:t xml:space="preserve">, а именно, при исчислении сроков работы, дающих право на пропорциональный дополнительный отпуск или на компенсацию за отпуск при увольнении - излишки, составляющие менее половины месяца (менее 15 дней), исключаются из подсчета, а излишки, составляющие не менее половины месяца - округляются до полного месяца (15 дней и более). </w:t>
      </w:r>
      <w:r w:rsidRPr="00E46E91">
        <w:rPr>
          <w:rFonts w:ascii="Times New Roman" w:eastAsia="Times New Roman" w:hAnsi="Times New Roman" w:cs="Times New Roman"/>
          <w:sz w:val="28"/>
          <w:szCs w:val="28"/>
          <w:lang w:eastAsia="ru-RU"/>
        </w:rPr>
        <w:lastRenderedPageBreak/>
        <w:t xml:space="preserve">Таким образом, если несовершеннолетний проработал менее 15 календарных дней, компенсация за неиспользованный отпуск при увольнении ему не выплачивается.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 xml:space="preserve">ЗАПРЕТЫ И ОГРАНИЧЕНИЯ НА ИСПОЛЬЗОВАНИЕ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ТРУДА НЕСОВЕРШЕННОЛЕТНИХ</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1) на работы с вредными и (или) опасными условиями труда, подземные работы.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w:t>
      </w:r>
      <w:hyperlink r:id="rId37" w:history="1">
        <w:r w:rsidRPr="00E46E91">
          <w:rPr>
            <w:rFonts w:ascii="Times New Roman" w:eastAsia="Times New Roman" w:hAnsi="Times New Roman" w:cs="Times New Roman"/>
            <w:color w:val="0000FF"/>
            <w:sz w:val="28"/>
            <w:szCs w:val="28"/>
            <w:u w:val="single"/>
            <w:lang w:eastAsia="ru-RU"/>
          </w:rPr>
          <w:t>Постановлением Правительства РФ от 25.02.2000 № 163;</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2)  на работы, выполнение которых может причинить вред здоровью и нравственному развитию несовершеннолетних (игорный бизнес, работа в ночных кабаре и клубах, производство спиртных напитков, табачных изделий, наркотических и иных токсических препаратов, материалов эротического содержания, перевозка данных товаров и торговля ими);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3) на установление испытательного срока при приеме на работу (</w:t>
      </w:r>
      <w:proofErr w:type="spellStart"/>
      <w:r w:rsidRPr="00E46E91">
        <w:rPr>
          <w:rFonts w:ascii="Times New Roman" w:eastAsia="Times New Roman" w:hAnsi="Times New Roman" w:cs="Times New Roman"/>
          <w:sz w:val="28"/>
          <w:szCs w:val="28"/>
          <w:lang w:eastAsia="ru-RU"/>
        </w:rPr>
        <w:fldChar w:fldCharType="begin"/>
      </w:r>
      <w:r w:rsidRPr="00E46E91">
        <w:rPr>
          <w:rFonts w:ascii="Times New Roman" w:eastAsia="Times New Roman" w:hAnsi="Times New Roman" w:cs="Times New Roman"/>
          <w:sz w:val="28"/>
          <w:szCs w:val="28"/>
          <w:lang w:eastAsia="ru-RU"/>
        </w:rPr>
        <w:instrText xml:space="preserve"> HYPERLINK "https://depzan.gov35.ru/obshchaya-informatsiya/atlas-rabotodateley/kirillovskiy/VPI/700.rtf" </w:instrText>
      </w:r>
      <w:r w:rsidRPr="00E46E91">
        <w:rPr>
          <w:rFonts w:ascii="Times New Roman" w:eastAsia="Times New Roman" w:hAnsi="Times New Roman" w:cs="Times New Roman"/>
          <w:sz w:val="28"/>
          <w:szCs w:val="28"/>
          <w:lang w:eastAsia="ru-RU"/>
        </w:rPr>
        <w:fldChar w:fldCharType="separate"/>
      </w:r>
      <w:r w:rsidRPr="00E46E91">
        <w:rPr>
          <w:rFonts w:ascii="Times New Roman" w:eastAsia="Times New Roman" w:hAnsi="Times New Roman" w:cs="Times New Roman"/>
          <w:color w:val="0000FF"/>
          <w:sz w:val="28"/>
          <w:szCs w:val="28"/>
          <w:u w:val="single"/>
          <w:lang w:eastAsia="ru-RU"/>
        </w:rPr>
        <w:t>ст</w:t>
      </w:r>
      <w:proofErr w:type="spellEnd"/>
      <w:r w:rsidRPr="00E46E91">
        <w:rPr>
          <w:rFonts w:ascii="Times New Roman" w:eastAsia="Times New Roman" w:hAnsi="Times New Roman" w:cs="Times New Roman"/>
          <w:color w:val="0000FF"/>
          <w:sz w:val="28"/>
          <w:szCs w:val="28"/>
          <w:u w:val="single"/>
          <w:lang w:eastAsia="ru-RU"/>
        </w:rPr>
        <w:t xml:space="preserve"> .70 ТК РФ</w:t>
      </w:r>
      <w:r w:rsidRPr="00E46E91">
        <w:rPr>
          <w:rFonts w:ascii="Times New Roman" w:eastAsia="Times New Roman" w:hAnsi="Times New Roman" w:cs="Times New Roman"/>
          <w:sz w:val="28"/>
          <w:szCs w:val="28"/>
          <w:lang w:eastAsia="ru-RU"/>
        </w:rPr>
        <w:fldChar w:fldCharType="end"/>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4) на работу по совместительству (</w:t>
      </w:r>
      <w:hyperlink r:id="rId38" w:history="1">
        <w:r w:rsidRPr="00E46E91">
          <w:rPr>
            <w:rFonts w:ascii="Times New Roman" w:eastAsia="Times New Roman" w:hAnsi="Times New Roman" w:cs="Times New Roman"/>
            <w:color w:val="0000FF"/>
            <w:sz w:val="28"/>
            <w:szCs w:val="28"/>
            <w:u w:val="single"/>
            <w:lang w:eastAsia="ru-RU"/>
          </w:rPr>
          <w:t>ч. 5 ст. 282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5) на работу вахтовым методом (</w:t>
      </w:r>
      <w:hyperlink r:id="rId39" w:history="1">
        <w:r w:rsidRPr="00E46E91">
          <w:rPr>
            <w:rFonts w:ascii="Times New Roman" w:eastAsia="Times New Roman" w:hAnsi="Times New Roman" w:cs="Times New Roman"/>
            <w:color w:val="0000FF"/>
            <w:sz w:val="28"/>
            <w:szCs w:val="28"/>
            <w:u w:val="single"/>
            <w:lang w:eastAsia="ru-RU"/>
          </w:rPr>
          <w:t>ст. 298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6) на работу в религиозных организациях (</w:t>
      </w:r>
      <w:hyperlink r:id="rId40" w:history="1">
        <w:r w:rsidRPr="00E46E91">
          <w:rPr>
            <w:rFonts w:ascii="Times New Roman" w:eastAsia="Times New Roman" w:hAnsi="Times New Roman" w:cs="Times New Roman"/>
            <w:color w:val="0000FF"/>
            <w:sz w:val="28"/>
            <w:szCs w:val="28"/>
            <w:u w:val="single"/>
            <w:lang w:eastAsia="ru-RU"/>
          </w:rPr>
          <w:t>ч. 2 ст. 342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7) на привлечение к сверхурочной работе, работе в ночное время, в выходные и нерабочие праздничные дни, направление в командировки (</w:t>
      </w:r>
      <w:hyperlink r:id="rId41" w:history="1">
        <w:r w:rsidRPr="00E46E91">
          <w:rPr>
            <w:rFonts w:ascii="Times New Roman" w:eastAsia="Times New Roman" w:hAnsi="Times New Roman" w:cs="Times New Roman"/>
            <w:color w:val="0000FF"/>
            <w:sz w:val="28"/>
            <w:szCs w:val="28"/>
            <w:u w:val="single"/>
            <w:lang w:eastAsia="ru-RU"/>
          </w:rPr>
          <w:t>ст. 268 ТК РФ и п. 14 Постановления Пленума</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Указанный запрет не распространяется: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на творческих работников средств массовой информации, организаций кинематографии, теле- и </w:t>
      </w:r>
      <w:proofErr w:type="spellStart"/>
      <w:r w:rsidRPr="00E46E91">
        <w:rPr>
          <w:rFonts w:ascii="Times New Roman" w:eastAsia="Times New Roman" w:hAnsi="Times New Roman" w:cs="Times New Roman"/>
          <w:sz w:val="28"/>
          <w:szCs w:val="28"/>
          <w:lang w:eastAsia="ru-RU"/>
        </w:rPr>
        <w:t>видеосъемочных</w:t>
      </w:r>
      <w:proofErr w:type="spellEnd"/>
      <w:r w:rsidRPr="00E46E91">
        <w:rPr>
          <w:rFonts w:ascii="Times New Roman" w:eastAsia="Times New Roman" w:hAnsi="Times New Roman" w:cs="Times New Roman"/>
          <w:sz w:val="28"/>
          <w:szCs w:val="28"/>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Перечень профессий и должностей творческих работников средств массовой информации, организаций кинематографии, теле- и </w:t>
      </w:r>
      <w:proofErr w:type="spellStart"/>
      <w:r w:rsidRPr="00E46E91">
        <w:rPr>
          <w:rFonts w:ascii="Times New Roman" w:eastAsia="Times New Roman" w:hAnsi="Times New Roman" w:cs="Times New Roman"/>
          <w:sz w:val="28"/>
          <w:szCs w:val="28"/>
          <w:lang w:eastAsia="ru-RU"/>
        </w:rPr>
        <w:t>видеосъемочных</w:t>
      </w:r>
      <w:proofErr w:type="spellEnd"/>
      <w:r w:rsidRPr="00E46E91">
        <w:rPr>
          <w:rFonts w:ascii="Times New Roman" w:eastAsia="Times New Roman" w:hAnsi="Times New Roman" w:cs="Times New Roman"/>
          <w:sz w:val="28"/>
          <w:szCs w:val="28"/>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w:t>
      </w:r>
      <w:r w:rsidRPr="00E46E91">
        <w:rPr>
          <w:rFonts w:ascii="Times New Roman" w:eastAsia="Times New Roman" w:hAnsi="Times New Roman" w:cs="Times New Roman"/>
          <w:sz w:val="28"/>
          <w:szCs w:val="28"/>
          <w:lang w:eastAsia="ru-RU"/>
        </w:rPr>
        <w:lastRenderedPageBreak/>
        <w:t xml:space="preserve">трудовой деятельности которых установлены ТК РФ, утвержден Постановлением Правительства РФ от 28.04.2007 № 252;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спортсменов в возрасте до 18 лет </w:t>
      </w:r>
      <w:hyperlink r:id="rId42" w:history="1">
        <w:r w:rsidRPr="00E46E91">
          <w:rPr>
            <w:rFonts w:ascii="Times New Roman" w:eastAsia="Times New Roman" w:hAnsi="Times New Roman" w:cs="Times New Roman"/>
            <w:color w:val="0000FF"/>
            <w:sz w:val="28"/>
            <w:szCs w:val="28"/>
            <w:u w:val="single"/>
            <w:lang w:eastAsia="ru-RU"/>
          </w:rPr>
          <w:t>(ч. 3 ст. 348.8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8) на полную материальную ответственность (ст.</w:t>
      </w:r>
      <w:hyperlink r:id="rId43" w:history="1">
        <w:r w:rsidRPr="00E46E91">
          <w:rPr>
            <w:rFonts w:ascii="Times New Roman" w:eastAsia="Times New Roman" w:hAnsi="Times New Roman" w:cs="Times New Roman"/>
            <w:color w:val="0000FF"/>
            <w:sz w:val="28"/>
            <w:szCs w:val="28"/>
            <w:u w:val="single"/>
            <w:lang w:eastAsia="ru-RU"/>
          </w:rPr>
          <w:t>242</w:t>
        </w:r>
      </w:hyperlink>
      <w:r w:rsidRPr="00E46E91">
        <w:rPr>
          <w:rFonts w:ascii="Times New Roman" w:eastAsia="Times New Roman" w:hAnsi="Times New Roman" w:cs="Times New Roman"/>
          <w:sz w:val="28"/>
          <w:szCs w:val="28"/>
          <w:lang w:eastAsia="ru-RU"/>
        </w:rPr>
        <w:t xml:space="preserve">, </w:t>
      </w:r>
      <w:hyperlink r:id="rId44" w:history="1">
        <w:r w:rsidRPr="00E46E91">
          <w:rPr>
            <w:rFonts w:ascii="Times New Roman" w:eastAsia="Times New Roman" w:hAnsi="Times New Roman" w:cs="Times New Roman"/>
            <w:color w:val="0000FF"/>
            <w:sz w:val="28"/>
            <w:szCs w:val="28"/>
            <w:u w:val="single"/>
            <w:lang w:eastAsia="ru-RU"/>
          </w:rPr>
          <w:t>244 ТК РФ</w:t>
        </w:r>
      </w:hyperlink>
      <w:r w:rsidRPr="00E46E91">
        <w:rPr>
          <w:rFonts w:ascii="Times New Roman" w:eastAsia="Times New Roman" w:hAnsi="Times New Roman" w:cs="Times New Roman"/>
          <w:sz w:val="28"/>
          <w:szCs w:val="28"/>
          <w:lang w:eastAsia="ru-RU"/>
        </w:rPr>
        <w:t xml:space="preserve">, п. </w:t>
      </w:r>
      <w:hyperlink r:id="rId45" w:history="1">
        <w:r w:rsidRPr="00E46E91">
          <w:rPr>
            <w:rFonts w:ascii="Times New Roman" w:eastAsia="Times New Roman" w:hAnsi="Times New Roman" w:cs="Times New Roman"/>
            <w:color w:val="0000FF"/>
            <w:sz w:val="28"/>
            <w:szCs w:val="28"/>
            <w:u w:val="single"/>
            <w:lang w:eastAsia="ru-RU"/>
          </w:rPr>
          <w:t>10 Постановления Пленума</w:t>
        </w:r>
      </w:hyperlink>
      <w:r w:rsidRPr="00E46E91">
        <w:rPr>
          <w:rFonts w:ascii="Times New Roman" w:eastAsia="Times New Roman" w:hAnsi="Times New Roman" w:cs="Times New Roman"/>
          <w:sz w:val="28"/>
          <w:szCs w:val="28"/>
          <w:lang w:eastAsia="ru-RU"/>
        </w:rPr>
        <w:t xml:space="preserve">). Полная материальная ответственность наступает в только случаях, предусмотренных </w:t>
      </w:r>
      <w:hyperlink r:id="rId46" w:history="1">
        <w:r w:rsidRPr="00E46E91">
          <w:rPr>
            <w:rFonts w:ascii="Times New Roman" w:eastAsia="Times New Roman" w:hAnsi="Times New Roman" w:cs="Times New Roman"/>
            <w:color w:val="0000FF"/>
            <w:sz w:val="28"/>
            <w:szCs w:val="28"/>
            <w:u w:val="single"/>
            <w:lang w:eastAsia="ru-RU"/>
          </w:rPr>
          <w:t>ч. 3 ст. 242 ТК РФ</w:t>
        </w:r>
      </w:hyperlink>
      <w:r w:rsidRPr="00E46E91">
        <w:rPr>
          <w:rFonts w:ascii="Times New Roman" w:eastAsia="Times New Roman" w:hAnsi="Times New Roman" w:cs="Times New Roman"/>
          <w:sz w:val="28"/>
          <w:szCs w:val="28"/>
          <w:lang w:eastAsia="ru-RU"/>
        </w:rPr>
        <w:t xml:space="preserve">, а именно когда вред причинен: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умышленно;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в состоянии алкогольного, наркотического или иного токсического опьянения;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в результате совершения преступления или административного правонарушения.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9) на </w:t>
      </w:r>
      <w:proofErr w:type="spellStart"/>
      <w:r w:rsidRPr="00E46E91">
        <w:rPr>
          <w:rFonts w:ascii="Times New Roman" w:eastAsia="Times New Roman" w:hAnsi="Times New Roman" w:cs="Times New Roman"/>
          <w:sz w:val="28"/>
          <w:szCs w:val="28"/>
          <w:lang w:eastAsia="ru-RU"/>
        </w:rPr>
        <w:t>непредоставление</w:t>
      </w:r>
      <w:proofErr w:type="spellEnd"/>
      <w:r w:rsidRPr="00E46E91">
        <w:rPr>
          <w:rFonts w:ascii="Times New Roman" w:eastAsia="Times New Roman" w:hAnsi="Times New Roman" w:cs="Times New Roman"/>
          <w:sz w:val="28"/>
          <w:szCs w:val="28"/>
          <w:lang w:eastAsia="ru-RU"/>
        </w:rPr>
        <w:t xml:space="preserve"> ежегодного оплачиваемого отпуска (</w:t>
      </w:r>
      <w:hyperlink r:id="rId47" w:history="1">
        <w:r w:rsidRPr="00E46E91">
          <w:rPr>
            <w:rFonts w:ascii="Times New Roman" w:eastAsia="Times New Roman" w:hAnsi="Times New Roman" w:cs="Times New Roman"/>
            <w:color w:val="0000FF"/>
            <w:sz w:val="28"/>
            <w:szCs w:val="28"/>
            <w:u w:val="single"/>
            <w:lang w:eastAsia="ru-RU"/>
          </w:rPr>
          <w:t>ч. 4 ст. 124 ТК РФ</w:t>
        </w:r>
      </w:hyperlink>
      <w:r w:rsidRPr="00E46E91">
        <w:rPr>
          <w:rFonts w:ascii="Times New Roman" w:eastAsia="Times New Roman" w:hAnsi="Times New Roman" w:cs="Times New Roman"/>
          <w:sz w:val="28"/>
          <w:szCs w:val="28"/>
          <w:lang w:eastAsia="ru-RU"/>
        </w:rPr>
        <w:t>), на отзыв из отпуска (</w:t>
      </w:r>
      <w:hyperlink r:id="rId48" w:history="1">
        <w:r w:rsidRPr="00E46E91">
          <w:rPr>
            <w:rFonts w:ascii="Times New Roman" w:eastAsia="Times New Roman" w:hAnsi="Times New Roman" w:cs="Times New Roman"/>
            <w:color w:val="0000FF"/>
            <w:sz w:val="28"/>
            <w:szCs w:val="28"/>
            <w:u w:val="single"/>
            <w:lang w:eastAsia="ru-RU"/>
          </w:rPr>
          <w:t>ч. 3 ст. 125 ТК РФ</w:t>
        </w:r>
      </w:hyperlink>
      <w:r w:rsidRPr="00E46E91">
        <w:rPr>
          <w:rFonts w:ascii="Times New Roman" w:eastAsia="Times New Roman" w:hAnsi="Times New Roman" w:cs="Times New Roman"/>
          <w:sz w:val="28"/>
          <w:szCs w:val="28"/>
          <w:lang w:eastAsia="ru-RU"/>
        </w:rPr>
        <w:t>), на замену отпуска денежной компенсацией (</w:t>
      </w:r>
      <w:hyperlink r:id="rId49" w:history="1">
        <w:r w:rsidRPr="00E46E91">
          <w:rPr>
            <w:rFonts w:ascii="Times New Roman" w:eastAsia="Times New Roman" w:hAnsi="Times New Roman" w:cs="Times New Roman"/>
            <w:color w:val="0000FF"/>
            <w:sz w:val="28"/>
            <w:szCs w:val="28"/>
            <w:u w:val="single"/>
            <w:lang w:eastAsia="ru-RU"/>
          </w:rPr>
          <w:t>ч. 3 ст. 126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10) на превышение </w:t>
      </w:r>
      <w:hyperlink r:id="rId50" w:history="1">
        <w:r w:rsidRPr="00E46E91">
          <w:rPr>
            <w:rFonts w:ascii="Times New Roman" w:eastAsia="Times New Roman" w:hAnsi="Times New Roman" w:cs="Times New Roman"/>
            <w:color w:val="0000FF"/>
            <w:sz w:val="28"/>
            <w:szCs w:val="28"/>
            <w:u w:val="single"/>
            <w:lang w:eastAsia="ru-RU"/>
          </w:rPr>
          <w:t>норм</w:t>
        </w:r>
      </w:hyperlink>
      <w:r w:rsidRPr="00E46E91">
        <w:rPr>
          <w:rFonts w:ascii="Times New Roman" w:eastAsia="Times New Roman" w:hAnsi="Times New Roman" w:cs="Times New Roman"/>
          <w:sz w:val="28"/>
          <w:szCs w:val="28"/>
          <w:lang w:eastAsia="ru-RU"/>
        </w:rPr>
        <w:t xml:space="preserve"> предельно допустимых нагрузок для лиц моложе восемнадцати лет при подъеме и перемещении тяжестей вручную, утвержденные </w:t>
      </w:r>
      <w:hyperlink r:id="rId51" w:history="1">
        <w:r w:rsidRPr="00E46E91">
          <w:rPr>
            <w:rFonts w:ascii="Times New Roman" w:eastAsia="Times New Roman" w:hAnsi="Times New Roman" w:cs="Times New Roman"/>
            <w:color w:val="0000FF"/>
            <w:sz w:val="28"/>
            <w:szCs w:val="28"/>
            <w:u w:val="single"/>
            <w:lang w:eastAsia="ru-RU"/>
          </w:rPr>
          <w:t>Постановлением</w:t>
        </w:r>
      </w:hyperlink>
      <w:r w:rsidRPr="00E46E91">
        <w:rPr>
          <w:rFonts w:ascii="Times New Roman" w:eastAsia="Times New Roman" w:hAnsi="Times New Roman" w:cs="Times New Roman"/>
          <w:sz w:val="28"/>
          <w:szCs w:val="28"/>
          <w:lang w:eastAsia="ru-RU"/>
        </w:rPr>
        <w:t xml:space="preserve"> Минтруда России от 7 апреля 1999 г. № 7 (исключение составляют случаи, когда спортсмены в возрасте до 18 лет участвуют в спортивных мероприятиях. В ходе данных мероприятий допускается превышение указанных норм, если это необходимо в соответствии с планом подготовки к соревнованиям и такие нагрузки не запрещены по состоянию здоровья, что подтверждается медицинским заключением (ст. 348.8 ТК РФ, </w:t>
      </w:r>
      <w:proofErr w:type="spellStart"/>
      <w:r w:rsidRPr="00E46E91">
        <w:rPr>
          <w:rFonts w:ascii="Times New Roman" w:eastAsia="Times New Roman" w:hAnsi="Times New Roman" w:cs="Times New Roman"/>
          <w:sz w:val="28"/>
          <w:szCs w:val="28"/>
          <w:lang w:eastAsia="ru-RU"/>
        </w:rPr>
        <w:t>абз</w:t>
      </w:r>
      <w:proofErr w:type="spellEnd"/>
      <w:r w:rsidRPr="00E46E91">
        <w:rPr>
          <w:rFonts w:ascii="Times New Roman" w:eastAsia="Times New Roman" w:hAnsi="Times New Roman" w:cs="Times New Roman"/>
          <w:sz w:val="28"/>
          <w:szCs w:val="28"/>
          <w:lang w:eastAsia="ru-RU"/>
        </w:rPr>
        <w:t xml:space="preserve">. 4 п. 7 постановления Пленума);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11) на прием на работу без предварительного медицинского осмотра, ст. 69, 266 ТК РФ, </w:t>
      </w:r>
      <w:proofErr w:type="spellStart"/>
      <w:r w:rsidRPr="00E46E91">
        <w:rPr>
          <w:rFonts w:ascii="Times New Roman" w:eastAsia="Times New Roman" w:hAnsi="Times New Roman" w:cs="Times New Roman"/>
          <w:sz w:val="28"/>
          <w:szCs w:val="28"/>
          <w:lang w:eastAsia="ru-RU"/>
        </w:rPr>
        <w:t>абз</w:t>
      </w:r>
      <w:proofErr w:type="spellEnd"/>
      <w:r w:rsidRPr="00E46E91">
        <w:rPr>
          <w:rFonts w:ascii="Times New Roman" w:eastAsia="Times New Roman" w:hAnsi="Times New Roman" w:cs="Times New Roman"/>
          <w:sz w:val="28"/>
          <w:szCs w:val="28"/>
          <w:lang w:eastAsia="ru-RU"/>
        </w:rPr>
        <w:t>. 1 п. 3.1 СанПиН 2.4.6.2553-09, утвержденных Постановлением Главного государственного санитарного врача РФ от 30.09.2009 № 58). Также несовершеннолетние должны проходить за счет средств работодателя ежегодные обязательные медицинские осмотры (</w:t>
      </w:r>
      <w:proofErr w:type="gramStart"/>
      <w:r w:rsidRPr="00E46E91">
        <w:rPr>
          <w:rFonts w:ascii="Times New Roman" w:eastAsia="Times New Roman" w:hAnsi="Times New Roman" w:cs="Times New Roman"/>
          <w:sz w:val="28"/>
          <w:szCs w:val="28"/>
          <w:lang w:eastAsia="ru-RU"/>
        </w:rPr>
        <w:t>обследования)  (</w:t>
      </w:r>
      <w:proofErr w:type="gramEnd"/>
      <w:r w:rsidRPr="00E46E91">
        <w:rPr>
          <w:rFonts w:ascii="Times New Roman" w:eastAsia="Times New Roman" w:hAnsi="Times New Roman" w:cs="Times New Roman"/>
          <w:sz w:val="28"/>
          <w:szCs w:val="28"/>
          <w:lang w:eastAsia="ru-RU"/>
        </w:rPr>
        <w:t xml:space="preserve">ст. 69, 266 ТК РФ, п. 8 постановления Пленума);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12) запрет на нарушение правил охраны труда работников в возрасте до 18 лет.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 xml:space="preserve">УСЛОВИЯ И ОХРАНА ТРУДА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lastRenderedPageBreak/>
        <w:t> НЕСОВЕРШЕННОЛЕТНИХ РАБОТНИКОВ</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1. </w:t>
      </w:r>
      <w:hyperlink r:id="rId52" w:history="1">
        <w:r w:rsidRPr="00E46E91">
          <w:rPr>
            <w:rFonts w:ascii="Times New Roman" w:eastAsia="Times New Roman" w:hAnsi="Times New Roman" w:cs="Times New Roman"/>
            <w:color w:val="0000FF"/>
            <w:sz w:val="28"/>
            <w:szCs w:val="28"/>
            <w:u w:val="single"/>
            <w:lang w:eastAsia="ru-RU"/>
          </w:rPr>
          <w:t>Постановлением</w:t>
        </w:r>
      </w:hyperlink>
      <w:r w:rsidRPr="00E46E91">
        <w:rPr>
          <w:rFonts w:ascii="Times New Roman" w:eastAsia="Times New Roman" w:hAnsi="Times New Roman" w:cs="Times New Roman"/>
          <w:sz w:val="28"/>
          <w:szCs w:val="28"/>
          <w:lang w:eastAsia="ru-RU"/>
        </w:rPr>
        <w:t xml:space="preserve">   Главного государственного санитарного врача РФ от 30 сентября 2009 г. N 58 утверждены Санитарно-эпидемиологические правила и нормативы </w:t>
      </w:r>
      <w:hyperlink r:id="rId53" w:history="1">
        <w:r w:rsidRPr="00E46E91">
          <w:rPr>
            <w:rFonts w:ascii="Times New Roman" w:eastAsia="Times New Roman" w:hAnsi="Times New Roman" w:cs="Times New Roman"/>
            <w:color w:val="0000FF"/>
            <w:sz w:val="28"/>
            <w:szCs w:val="28"/>
            <w:u w:val="single"/>
            <w:lang w:eastAsia="ru-RU"/>
          </w:rPr>
          <w:t>СанПиН 2.4.6.2553-09</w:t>
        </w:r>
      </w:hyperlink>
      <w:r w:rsidRPr="00E46E91">
        <w:rPr>
          <w:rFonts w:ascii="Times New Roman" w:eastAsia="Times New Roman" w:hAnsi="Times New Roman" w:cs="Times New Roman"/>
          <w:sz w:val="28"/>
          <w:szCs w:val="28"/>
          <w:lang w:eastAsia="ru-RU"/>
        </w:rPr>
        <w:t xml:space="preserve">   "Санитарно-эпидемиологические требования к безопасности условий труда работников, не достигших 18-летнего возраста" введенные в действие с 1 января 2010 г.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В качестве общих требований </w:t>
      </w:r>
      <w:hyperlink r:id="rId54" w:history="1">
        <w:r w:rsidRPr="00E46E91">
          <w:rPr>
            <w:rFonts w:ascii="Times New Roman" w:eastAsia="Times New Roman" w:hAnsi="Times New Roman" w:cs="Times New Roman"/>
            <w:color w:val="0000FF"/>
            <w:sz w:val="28"/>
            <w:szCs w:val="28"/>
            <w:u w:val="single"/>
            <w:lang w:eastAsia="ru-RU"/>
          </w:rPr>
          <w:t>Санитарно-эпидемиологические правила и нормативы</w:t>
        </w:r>
      </w:hyperlink>
      <w:r w:rsidRPr="00E46E91">
        <w:rPr>
          <w:rFonts w:ascii="Times New Roman" w:eastAsia="Times New Roman" w:hAnsi="Times New Roman" w:cs="Times New Roman"/>
          <w:sz w:val="28"/>
          <w:szCs w:val="28"/>
          <w:lang w:eastAsia="ru-RU"/>
        </w:rPr>
        <w:t xml:space="preserve"> установили: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 условия труда работников моложе 18 лет должны отвечать требованиям санитарных правил для отдельных видов экономической деятельности (п.2.4.);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 при привлечении подростков к сменной работе продолжительность непрерывного времени, свободного от работы, не должна быть менее 12 часов (п. 2.6.);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 санитарно-бытовое обеспечение лиц, не достигших 18-летнего возраста, организуется в существующих санитарно-бытовых помещениях организации и должно соответствовать требованиям действующих санитарных правил для отдельных видов экономической деятельности (</w:t>
      </w:r>
      <w:hyperlink r:id="rId55" w:history="1">
        <w:r w:rsidRPr="00E46E91">
          <w:rPr>
            <w:rFonts w:ascii="Times New Roman" w:eastAsia="Times New Roman" w:hAnsi="Times New Roman" w:cs="Times New Roman"/>
            <w:color w:val="0000FF"/>
            <w:sz w:val="28"/>
            <w:szCs w:val="28"/>
            <w:u w:val="single"/>
            <w:lang w:eastAsia="ru-RU"/>
          </w:rPr>
          <w:t>п. 2.7</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 работодатель организует и проводит производственный контроль за соблюдением санитарных правил в соответствии с санитарным законодательством (</w:t>
      </w:r>
      <w:hyperlink r:id="rId56" w:history="1">
        <w:r w:rsidRPr="00E46E91">
          <w:rPr>
            <w:rFonts w:ascii="Times New Roman" w:eastAsia="Times New Roman" w:hAnsi="Times New Roman" w:cs="Times New Roman"/>
            <w:color w:val="0000FF"/>
            <w:sz w:val="28"/>
            <w:szCs w:val="28"/>
            <w:u w:val="single"/>
            <w:lang w:eastAsia="ru-RU"/>
          </w:rPr>
          <w:t>п. 2.8</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Установленные </w:t>
      </w:r>
      <w:hyperlink r:id="rId57" w:history="1">
        <w:r w:rsidRPr="00E46E91">
          <w:rPr>
            <w:rFonts w:ascii="Times New Roman" w:eastAsia="Times New Roman" w:hAnsi="Times New Roman" w:cs="Times New Roman"/>
            <w:color w:val="0000FF"/>
            <w:sz w:val="28"/>
            <w:szCs w:val="28"/>
            <w:u w:val="single"/>
            <w:lang w:eastAsia="ru-RU"/>
          </w:rPr>
          <w:t xml:space="preserve">Санитарно-эпидемиологическими правилами и </w:t>
        </w:r>
        <w:proofErr w:type="gramStart"/>
        <w:r w:rsidRPr="00E46E91">
          <w:rPr>
            <w:rFonts w:ascii="Times New Roman" w:eastAsia="Times New Roman" w:hAnsi="Times New Roman" w:cs="Times New Roman"/>
            <w:color w:val="0000FF"/>
            <w:sz w:val="28"/>
            <w:szCs w:val="28"/>
            <w:u w:val="single"/>
            <w:lang w:eastAsia="ru-RU"/>
          </w:rPr>
          <w:t>нормативами</w:t>
        </w:r>
      </w:hyperlink>
      <w:r w:rsidRPr="00E46E91">
        <w:rPr>
          <w:rFonts w:ascii="Times New Roman" w:eastAsia="Times New Roman" w:hAnsi="Times New Roman" w:cs="Times New Roman"/>
          <w:sz w:val="28"/>
          <w:szCs w:val="28"/>
          <w:lang w:eastAsia="ru-RU"/>
        </w:rPr>
        <w:t>  требования</w:t>
      </w:r>
      <w:proofErr w:type="gramEnd"/>
      <w:r w:rsidRPr="00E46E91">
        <w:rPr>
          <w:rFonts w:ascii="Times New Roman" w:eastAsia="Times New Roman" w:hAnsi="Times New Roman" w:cs="Times New Roman"/>
          <w:sz w:val="28"/>
          <w:szCs w:val="28"/>
          <w:lang w:eastAsia="ru-RU"/>
        </w:rPr>
        <w:t xml:space="preserve"> к условиям труда и организации рабочего места лиц, не достигших 18-летнего возраста, предусматривают следующие положения.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Рабочие места для подростков подбираются с таким расчетом, чтобы при наличии вредных или опасных факторов производственной среды (химических, физических, биологических) и факторов трудового процесса уровень их не превышал гигиенических нормативов, установленных санитарным законодательством и санитарными правилами (</w:t>
      </w:r>
      <w:hyperlink r:id="rId58" w:history="1">
        <w:r w:rsidRPr="00E46E91">
          <w:rPr>
            <w:rFonts w:ascii="Times New Roman" w:eastAsia="Times New Roman" w:hAnsi="Times New Roman" w:cs="Times New Roman"/>
            <w:color w:val="0000FF"/>
            <w:sz w:val="28"/>
            <w:szCs w:val="28"/>
            <w:u w:val="single"/>
            <w:lang w:eastAsia="ru-RU"/>
          </w:rPr>
          <w:t>п. 4.2</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Противопоказанными для трудоустройства лиц моложе 18 лет являются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подростка, и условия труда, воздействие которых создает угрозу для жизни, высокий риск возникновения острых профессиональных поражений, а именно: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         - химические факторы (например, присутствие противоопухолевых лекарственных средств, гормонов эстрогенов, наркотических анальгетиков (в целях исключения контакта с органами дыхания и кожей при их получении и использовании в работе);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 биологические факторы (например, присутствие патогенных микроорганизмов и возбудителей паразитарных болезней, продуктов их жизнедеятельности);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физические факторы (например, работы, связанные с наличием радиоактивных веществ и источников ионизирующих излучений) (п.4.3, </w:t>
      </w:r>
      <w:hyperlink r:id="rId59" w:history="1">
        <w:r w:rsidRPr="00E46E91">
          <w:rPr>
            <w:rFonts w:ascii="Times New Roman" w:eastAsia="Times New Roman" w:hAnsi="Times New Roman" w:cs="Times New Roman"/>
            <w:color w:val="0000FF"/>
            <w:sz w:val="28"/>
            <w:szCs w:val="28"/>
            <w:u w:val="single"/>
            <w:lang w:eastAsia="ru-RU"/>
          </w:rPr>
          <w:t>4.3.1-4.3.3</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При наличии на производстве вредных физических факторов, которые превышают гигиенические нормативы и не могут быть приведены в соответствие с установленными требованиями, необходимо предусмотреть сокращение времени контакта работников в возрасте от 16 до 18 лет с этими вредными факторами (защита временем) (например, в условиях воздействия локальной вибрации, соответствующей нормативным требованиям, время работы не должно превышать 3,5 часов в день; подростки моложе 16 лет к таким работам не допускаются) (п.4.4.).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2. Обязанности по обеспечению безопасных условий и охраны труда возлагаются на работодателя.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Работодатель обязан обеспечить: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соответствующие требованиям охраны труда условия труда на каждом рабочем месте;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обязательное социальное страхование работников от несчастных случаев на производстве и профессиональных заболеваний;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ознакомление работников с требованиями охраны труда (</w:t>
      </w:r>
      <w:hyperlink r:id="rId60" w:history="1">
        <w:r w:rsidRPr="00E46E91">
          <w:rPr>
            <w:rFonts w:ascii="Times New Roman" w:eastAsia="Times New Roman" w:hAnsi="Times New Roman" w:cs="Times New Roman"/>
            <w:color w:val="0000FF"/>
            <w:sz w:val="28"/>
            <w:szCs w:val="28"/>
            <w:u w:val="single"/>
            <w:lang w:eastAsia="ru-RU"/>
          </w:rPr>
          <w:t>ст. 212 ТК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создание и функционирование </w:t>
      </w:r>
      <w:hyperlink r:id="rId61" w:history="1">
        <w:r w:rsidRPr="00E46E91">
          <w:rPr>
            <w:rFonts w:ascii="Times New Roman" w:eastAsia="Times New Roman" w:hAnsi="Times New Roman" w:cs="Times New Roman"/>
            <w:color w:val="0000FF"/>
            <w:sz w:val="28"/>
            <w:szCs w:val="28"/>
            <w:u w:val="single"/>
            <w:lang w:eastAsia="ru-RU"/>
          </w:rPr>
          <w:t>системы управления охраной труда</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проведение специальной оценки условий труда в соответствии с </w:t>
      </w:r>
      <w:hyperlink r:id="rId62" w:history="1">
        <w:r w:rsidRPr="00E46E91">
          <w:rPr>
            <w:rFonts w:ascii="Times New Roman" w:eastAsia="Times New Roman" w:hAnsi="Times New Roman" w:cs="Times New Roman"/>
            <w:color w:val="0000FF"/>
            <w:sz w:val="28"/>
            <w:szCs w:val="28"/>
            <w:u w:val="single"/>
            <w:lang w:eastAsia="ru-RU"/>
          </w:rPr>
          <w:t>законодательством</w:t>
        </w:r>
      </w:hyperlink>
      <w:r w:rsidRPr="00E46E91">
        <w:rPr>
          <w:rFonts w:ascii="Times New Roman" w:eastAsia="Times New Roman" w:hAnsi="Times New Roman" w:cs="Times New Roman"/>
          <w:sz w:val="28"/>
          <w:szCs w:val="28"/>
          <w:lang w:eastAsia="ru-RU"/>
        </w:rPr>
        <w:t xml:space="preserve"> о специальной оценке условий труда;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расследование и учет несчастных случаев на производстве и профессиональных заболеваний;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63" w:history="1">
        <w:r w:rsidRPr="00E46E91">
          <w:rPr>
            <w:rFonts w:ascii="Times New Roman" w:eastAsia="Times New Roman" w:hAnsi="Times New Roman" w:cs="Times New Roman"/>
            <w:color w:val="0000FF"/>
            <w:sz w:val="28"/>
            <w:szCs w:val="28"/>
            <w:u w:val="single"/>
            <w:lang w:eastAsia="ru-RU"/>
          </w:rPr>
          <w:t>ст. 372</w:t>
        </w:r>
      </w:hyperlink>
      <w:r w:rsidRPr="00E46E91">
        <w:rPr>
          <w:rFonts w:ascii="Times New Roman" w:eastAsia="Times New Roman" w:hAnsi="Times New Roman" w:cs="Times New Roman"/>
          <w:sz w:val="28"/>
          <w:szCs w:val="28"/>
          <w:lang w:eastAsia="ru-RU"/>
        </w:rPr>
        <w:t xml:space="preserve"> ТК РФ для принятия локальных нормативных актов.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3. Все </w:t>
      </w:r>
      <w:proofErr w:type="gramStart"/>
      <w:r w:rsidRPr="00E46E91">
        <w:rPr>
          <w:rFonts w:ascii="Times New Roman" w:eastAsia="Times New Roman" w:hAnsi="Times New Roman" w:cs="Times New Roman"/>
          <w:sz w:val="28"/>
          <w:szCs w:val="28"/>
          <w:lang w:eastAsia="ru-RU"/>
        </w:rPr>
        <w:t>работники  обязаны</w:t>
      </w:r>
      <w:proofErr w:type="gramEnd"/>
      <w:r w:rsidRPr="00E46E91">
        <w:rPr>
          <w:rFonts w:ascii="Times New Roman" w:eastAsia="Times New Roman" w:hAnsi="Times New Roman" w:cs="Times New Roman"/>
          <w:sz w:val="28"/>
          <w:szCs w:val="28"/>
          <w:lang w:eastAsia="ru-RU"/>
        </w:rPr>
        <w:t xml:space="preserve"> проходить обучение по охране труда и проверку знаний требований охраны труда.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Для всех поступающих на работу лиц, а также для работников, переводимых на другую работу, работодатель обязан проводить инструктаж по охране труда, организовать обучение безопасным методам и приемам выполнения работ и оказанию первой помощи.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Все принимаемые на работу лица, а также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Первичный инструктаж на рабочем месте проводится до начала самостоятельной работы: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с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Повторный инструктаж проходят все работники (за исключением работников освобожденных от прохождения первичного инструктажа на рабочем месте), не реже одного раза в шесть месяцев по программам, </w:t>
      </w:r>
      <w:proofErr w:type="gramStart"/>
      <w:r w:rsidRPr="00E46E91">
        <w:rPr>
          <w:rFonts w:ascii="Times New Roman" w:eastAsia="Times New Roman" w:hAnsi="Times New Roman" w:cs="Times New Roman"/>
          <w:sz w:val="28"/>
          <w:szCs w:val="28"/>
          <w:lang w:eastAsia="ru-RU"/>
        </w:rPr>
        <w:t>разработанным  для</w:t>
      </w:r>
      <w:proofErr w:type="gramEnd"/>
      <w:r w:rsidRPr="00E46E91">
        <w:rPr>
          <w:rFonts w:ascii="Times New Roman" w:eastAsia="Times New Roman" w:hAnsi="Times New Roman" w:cs="Times New Roman"/>
          <w:sz w:val="28"/>
          <w:szCs w:val="28"/>
          <w:lang w:eastAsia="ru-RU"/>
        </w:rPr>
        <w:t xml:space="preserve"> проведения первичного инструктажа на рабочем месте.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Внеплановый инструктаж проводится: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по требованию должностных лиц органов государственного надзора и контроля;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при перерывах в работе (для работ с вредными и (или) опасными условиями - более 30 календарных дней, а для остальных работ - более двух месяцев);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по решению работодателя (или уполномоченного им лица).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          Обучение по охране труда проводится при подготовке работников рабочих профессий, переподготовке и обучении их другим рабочим профессиям (Постановление Минтруда РФ и Минобразования РФ от13.01.2003 года № 1/29).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lastRenderedPageBreak/>
        <w:t xml:space="preserve">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w:t>
      </w:r>
      <w:proofErr w:type="gramStart"/>
      <w:r w:rsidRPr="00E46E91">
        <w:rPr>
          <w:rFonts w:ascii="Times New Roman" w:eastAsia="Times New Roman" w:hAnsi="Times New Roman" w:cs="Times New Roman"/>
          <w:sz w:val="28"/>
          <w:szCs w:val="28"/>
          <w:lang w:eastAsia="ru-RU"/>
        </w:rPr>
        <w:t>помощи</w:t>
      </w:r>
      <w:proofErr w:type="gramEnd"/>
      <w:r w:rsidRPr="00E46E91">
        <w:rPr>
          <w:rFonts w:ascii="Times New Roman" w:eastAsia="Times New Roman" w:hAnsi="Times New Roman" w:cs="Times New Roman"/>
          <w:sz w:val="28"/>
          <w:szCs w:val="28"/>
          <w:lang w:eastAsia="ru-RU"/>
        </w:rPr>
        <w:t xml:space="preserve"> пострадавшим в сроки, установленные работодателем (или уполномоченным им лицом), но не позднее одного месяца после приема на работу.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b/>
          <w:bCs/>
          <w:i/>
          <w:iCs/>
          <w:sz w:val="28"/>
          <w:szCs w:val="28"/>
          <w:lang w:eastAsia="ru-RU"/>
        </w:rPr>
        <w:t>ОТВЕТСТВЕННОСТЬ РАБОТОДАТЕЛЯ</w:t>
      </w: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Надзор и контроль за соблюдение трудового законодательства и иных нормативных правовых актов, содержащих нормы трудового права, в том числе соблюдения трудовых прав несовершеннолетних осуществляют Прокуратура Вологодской области и Государственная инспекция труда в Вологодской области.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С типовыми нарушениями прав несовершеннолетних граждан при их трудоустройстве можно ознакомиться здесь.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Административная ответственность работодателя за нарушение трудового законодательства и иных нормативных правовых актов, содержащих нормы трудового права, в том числе связанные с применением труда лиц в возрасте до 18 </w:t>
      </w:r>
      <w:proofErr w:type="gramStart"/>
      <w:r w:rsidRPr="00E46E91">
        <w:rPr>
          <w:rFonts w:ascii="Times New Roman" w:eastAsia="Times New Roman" w:hAnsi="Times New Roman" w:cs="Times New Roman"/>
          <w:sz w:val="28"/>
          <w:szCs w:val="28"/>
          <w:lang w:eastAsia="ru-RU"/>
        </w:rPr>
        <w:t>лет  предусмотрена</w:t>
      </w:r>
      <w:proofErr w:type="gramEnd"/>
      <w:r w:rsidRPr="00E46E91">
        <w:rPr>
          <w:rFonts w:ascii="Times New Roman" w:eastAsia="Times New Roman" w:hAnsi="Times New Roman" w:cs="Times New Roman"/>
          <w:sz w:val="28"/>
          <w:szCs w:val="28"/>
          <w:lang w:eastAsia="ru-RU"/>
        </w:rPr>
        <w:t xml:space="preserve"> ст. 5.27 КоАП РФ.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Уголовная ответственность за нарушение правил охраны труда </w:t>
      </w:r>
      <w:proofErr w:type="gramStart"/>
      <w:r w:rsidRPr="00E46E91">
        <w:rPr>
          <w:rFonts w:ascii="Times New Roman" w:eastAsia="Times New Roman" w:hAnsi="Times New Roman" w:cs="Times New Roman"/>
          <w:sz w:val="28"/>
          <w:szCs w:val="28"/>
          <w:lang w:eastAsia="ru-RU"/>
        </w:rPr>
        <w:t>предусмотрена  </w:t>
      </w:r>
      <w:hyperlink r:id="rId64" w:history="1">
        <w:r w:rsidRPr="00E46E91">
          <w:rPr>
            <w:rFonts w:ascii="Times New Roman" w:eastAsia="Times New Roman" w:hAnsi="Times New Roman" w:cs="Times New Roman"/>
            <w:color w:val="0000FF"/>
            <w:sz w:val="28"/>
            <w:szCs w:val="28"/>
            <w:u w:val="single"/>
            <w:lang w:eastAsia="ru-RU"/>
          </w:rPr>
          <w:t>ст.</w:t>
        </w:r>
        <w:proofErr w:type="gramEnd"/>
        <w:r w:rsidRPr="00E46E91">
          <w:rPr>
            <w:rFonts w:ascii="Times New Roman" w:eastAsia="Times New Roman" w:hAnsi="Times New Roman" w:cs="Times New Roman"/>
            <w:color w:val="0000FF"/>
            <w:sz w:val="28"/>
            <w:szCs w:val="28"/>
            <w:u w:val="single"/>
            <w:lang w:eastAsia="ru-RU"/>
          </w:rPr>
          <w:t xml:space="preserve"> 143 УК РФ.</w:t>
        </w:r>
      </w:hyperlink>
      <w:r w:rsidRPr="00E46E91">
        <w:rPr>
          <w:rFonts w:ascii="Times New Roman" w:eastAsia="Times New Roman" w:hAnsi="Times New Roman" w:cs="Times New Roman"/>
          <w:sz w:val="28"/>
          <w:szCs w:val="28"/>
          <w:lang w:eastAsia="ru-RU"/>
        </w:rPr>
        <w:t xml:space="preserve"> </w:t>
      </w:r>
    </w:p>
    <w:p w:rsidR="00E46E91" w:rsidRPr="00E46E91" w:rsidRDefault="00E46E91" w:rsidP="00E46E91">
      <w:pPr>
        <w:spacing w:before="100" w:beforeAutospacing="1" w:after="100" w:afterAutospacing="1" w:line="240" w:lineRule="auto"/>
        <w:rPr>
          <w:rFonts w:ascii="Times New Roman" w:eastAsia="Times New Roman" w:hAnsi="Times New Roman" w:cs="Times New Roman"/>
          <w:sz w:val="24"/>
          <w:szCs w:val="24"/>
          <w:lang w:eastAsia="ru-RU"/>
        </w:rPr>
      </w:pPr>
      <w:r w:rsidRPr="00E46E91">
        <w:rPr>
          <w:rFonts w:ascii="Times New Roman" w:eastAsia="Times New Roman" w:hAnsi="Times New Roman" w:cs="Times New Roman"/>
          <w:sz w:val="28"/>
          <w:szCs w:val="28"/>
          <w:lang w:eastAsia="ru-RU"/>
        </w:rPr>
        <w:t xml:space="preserve">     В целях самопроверки соблюдения работодателями требований трудового законодательства и иных нормативных правовых актов, содержащих нормы трудового права, в отношении регулирования труда несовершеннолетних рекомендуем использовать проверочный лист, утвержденный </w:t>
      </w:r>
      <w:hyperlink r:id="rId65" w:history="1">
        <w:r w:rsidRPr="00E46E91">
          <w:rPr>
            <w:rFonts w:ascii="Times New Roman" w:eastAsia="Times New Roman" w:hAnsi="Times New Roman" w:cs="Times New Roman"/>
            <w:color w:val="0000FF"/>
            <w:sz w:val="28"/>
            <w:szCs w:val="28"/>
            <w:u w:val="single"/>
            <w:lang w:eastAsia="ru-RU"/>
          </w:rPr>
          <w:t>приказом</w:t>
        </w:r>
      </w:hyperlink>
      <w:r w:rsidRPr="00E46E91">
        <w:rPr>
          <w:rFonts w:ascii="Times New Roman" w:eastAsia="Times New Roman" w:hAnsi="Times New Roman" w:cs="Times New Roman"/>
          <w:sz w:val="28"/>
          <w:szCs w:val="28"/>
          <w:lang w:eastAsia="ru-RU"/>
        </w:rPr>
        <w:t xml:space="preserve">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
    <w:p w:rsidR="004E0577" w:rsidRDefault="00E46E91" w:rsidP="00E46E91">
      <w:pPr>
        <w:spacing w:before="100" w:beforeAutospacing="1" w:after="100" w:afterAutospacing="1" w:line="240" w:lineRule="auto"/>
      </w:pPr>
      <w:r w:rsidRPr="00E46E91">
        <w:rPr>
          <w:rFonts w:ascii="Times New Roman" w:eastAsia="Times New Roman" w:hAnsi="Times New Roman" w:cs="Times New Roman"/>
          <w:sz w:val="28"/>
          <w:szCs w:val="28"/>
          <w:lang w:eastAsia="ru-RU"/>
        </w:rPr>
        <w:t xml:space="preserve">Возможность самопроверки также предусмотрена на сайте </w:t>
      </w:r>
      <w:hyperlink r:id="rId66" w:history="1">
        <w:r w:rsidRPr="00E46E91">
          <w:rPr>
            <w:rFonts w:ascii="Times New Roman" w:eastAsia="Times New Roman" w:hAnsi="Times New Roman" w:cs="Times New Roman"/>
            <w:color w:val="0000FF"/>
            <w:sz w:val="28"/>
            <w:szCs w:val="28"/>
            <w:u w:val="single"/>
            <w:lang w:eastAsia="ru-RU"/>
          </w:rPr>
          <w:t>https://онлайнинспекция.рф/</w:t>
        </w:r>
      </w:hyperlink>
      <w:r w:rsidRPr="00E46E91">
        <w:rPr>
          <w:rFonts w:ascii="Times New Roman" w:eastAsia="Times New Roman" w:hAnsi="Times New Roman" w:cs="Times New Roman"/>
          <w:sz w:val="28"/>
          <w:szCs w:val="28"/>
          <w:lang w:eastAsia="ru-RU"/>
        </w:rPr>
        <w:t xml:space="preserve">. Данный ресурс позволяет обратиться в инспекцию труда, получить бесплатную консультацию по вопросам трудовых отношений или провести самопроверку своей организации, воспользоваться такими сервисами как «Электронный инспектор» - предварительная проверка соблюдения требований трудового </w:t>
      </w:r>
      <w:r w:rsidRPr="00E46E91">
        <w:rPr>
          <w:rFonts w:ascii="Times New Roman" w:eastAsia="Times New Roman" w:hAnsi="Times New Roman" w:cs="Times New Roman"/>
          <w:sz w:val="28"/>
          <w:szCs w:val="28"/>
          <w:lang w:eastAsia="ru-RU"/>
        </w:rPr>
        <w:lastRenderedPageBreak/>
        <w:t>законодательства самостоятельно, «Дежурный инспектор</w:t>
      </w:r>
      <w:proofErr w:type="gramStart"/>
      <w:r w:rsidRPr="00E46E91">
        <w:rPr>
          <w:rFonts w:ascii="Times New Roman" w:eastAsia="Times New Roman" w:hAnsi="Times New Roman" w:cs="Times New Roman"/>
          <w:sz w:val="28"/>
          <w:szCs w:val="28"/>
          <w:lang w:eastAsia="ru-RU"/>
        </w:rPr>
        <w:t>»,  «</w:t>
      </w:r>
      <w:proofErr w:type="gramEnd"/>
      <w:r w:rsidRPr="00E46E91">
        <w:rPr>
          <w:rFonts w:ascii="Times New Roman" w:eastAsia="Times New Roman" w:hAnsi="Times New Roman" w:cs="Times New Roman"/>
          <w:sz w:val="28"/>
          <w:szCs w:val="28"/>
          <w:lang w:eastAsia="ru-RU"/>
        </w:rPr>
        <w:t>Требования трудового законодательства», «Памятки» и другие.</w:t>
      </w:r>
      <w:r w:rsidRPr="00E46E91">
        <w:rPr>
          <w:rFonts w:ascii="Times New Roman" w:eastAsia="Times New Roman" w:hAnsi="Times New Roman" w:cs="Times New Roman"/>
          <w:sz w:val="24"/>
          <w:szCs w:val="24"/>
          <w:lang w:eastAsia="ru-RU"/>
        </w:rPr>
        <w:t xml:space="preserve"> </w:t>
      </w:r>
    </w:p>
    <w:sectPr w:rsidR="004E0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FF"/>
    <w:rsid w:val="00011ECE"/>
    <w:rsid w:val="00C669FF"/>
    <w:rsid w:val="00D46C96"/>
    <w:rsid w:val="00E46E91"/>
    <w:rsid w:val="00E9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6BB3D-F7E7-4333-B7C7-E5282E26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46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6926">
      <w:bodyDiv w:val="1"/>
      <w:marLeft w:val="0"/>
      <w:marRight w:val="0"/>
      <w:marTop w:val="0"/>
      <w:marBottom w:val="0"/>
      <w:divBdr>
        <w:top w:val="none" w:sz="0" w:space="0" w:color="auto"/>
        <w:left w:val="none" w:sz="0" w:space="0" w:color="auto"/>
        <w:bottom w:val="none" w:sz="0" w:space="0" w:color="auto"/>
        <w:right w:val="none" w:sz="0" w:space="0" w:color="auto"/>
      </w:divBdr>
      <w:divsChild>
        <w:div w:id="210449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pzan.gov35.ru/obshchaya-informatsiya/atlas-rabotodateley/kirillovskiy/VPI/&#1089;&#1090;.%2069%20&#1058;&#1050;%20&#1056;&#1060;.rtf" TargetMode="External"/><Relationship Id="rId18" Type="http://schemas.openxmlformats.org/officeDocument/2006/relationships/hyperlink" Target="https://depzan.gov35.ru/obshchaya-informatsiya/atlas-rabotodateley/kirillovskiy/VPI/58%20&#1058;&#1050;%20&#1056;&#1060;.rtf" TargetMode="External"/><Relationship Id="rId26" Type="http://schemas.openxmlformats.org/officeDocument/2006/relationships/hyperlink" Target="https://depzan.gov35.ru/obshchaya-informatsiya/atlas-rabotodateley/kirillovskiy/VPI/&#1087;.21%20&#1087;&#1086;&#1089;&#1090;&#1072;&#1085;&#1086;&#1074;&#1083;&#1077;&#1085;&#1080;&#1103;%20&#1055;&#1083;&#1077;&#1085;&#1091;&#1084;&#1072;.rtf" TargetMode="External"/><Relationship Id="rId39" Type="http://schemas.openxmlformats.org/officeDocument/2006/relationships/hyperlink" Target="https://depzan.gov35.ru/obshchaya-informatsiya/atlas-rabotodateley/kirillovskiy/VPI/298%20.rtf" TargetMode="External"/><Relationship Id="rId21" Type="http://schemas.openxmlformats.org/officeDocument/2006/relationships/hyperlink" Target="https://depzan.gov35.ru/obshchaya-informatsiya/atlas-rabotodateley/kirillovskiy/VPI/&#1089;&#1090;.%2027.07.2006%20N%20152-&#1060;&#1047;%20(&#1088;&#1077;&#1076;.%20&#1086;&#1090;%2031.12.2017-1.rtf" TargetMode="External"/><Relationship Id="rId34" Type="http://schemas.openxmlformats.org/officeDocument/2006/relationships/hyperlink" Target="https://depzan.gov35.ru/obshchaya-informatsiya/atlas-rabotodateley/kirillovskiy/VPI/ST.79%20.rtf" TargetMode="External"/><Relationship Id="rId42" Type="http://schemas.openxmlformats.org/officeDocument/2006/relationships/hyperlink" Target="https://depzan.gov35.ru/obshchaya-informatsiya/atlas-rabotodateley/kirillovskiy/VPI/348.8%20&#1058;&#1050;%20&#1056;&#1060;.rtf" TargetMode="External"/><Relationship Id="rId47" Type="http://schemas.openxmlformats.org/officeDocument/2006/relationships/hyperlink" Target="https://depzan.gov35.ru/obshchaya-informatsiya/atlas-rabotodateley/kirillovskiy/VPI/124fyhf.rtf" TargetMode="External"/><Relationship Id="rId50" Type="http://schemas.openxmlformats.org/officeDocument/2006/relationships/hyperlink" Target="garantf1://80624.1000/" TargetMode="External"/><Relationship Id="rId55" Type="http://schemas.openxmlformats.org/officeDocument/2006/relationships/hyperlink" Target="garantf1://12070784.1027/" TargetMode="External"/><Relationship Id="rId63" Type="http://schemas.openxmlformats.org/officeDocument/2006/relationships/hyperlink" Target="https://login.consultant.ru/link/?req=doc&amp;base=LAW&amp;n=314838&amp;dst=1292&amp;fld=134" TargetMode="External"/><Relationship Id="rId68" Type="http://schemas.openxmlformats.org/officeDocument/2006/relationships/theme" Target="theme/theme1.xml"/><Relationship Id="rId7" Type="http://schemas.openxmlformats.org/officeDocument/2006/relationships/hyperlink" Target="https://depzan.gov35.ru/obshchaya-informatsiya/atlas-rabotodateley/kirillovskiy/VPI/6.rtf" TargetMode="External"/><Relationship Id="rId2" Type="http://schemas.openxmlformats.org/officeDocument/2006/relationships/settings" Target="settings.xml"/><Relationship Id="rId16" Type="http://schemas.openxmlformats.org/officeDocument/2006/relationships/hyperlink" Target="https://depzan.gov35.ru/obshchaya-informatsiya/atlas-rabotodateley/kirillovskiy/VPI/&#1089;&#1090;.%2059%20&#1058;&#1050;%20&#1056;&#1060;.rtf" TargetMode="External"/><Relationship Id="rId29" Type="http://schemas.openxmlformats.org/officeDocument/2006/relationships/hyperlink" Target="https://depzan.gov35.ru/obshchaya-informatsiya/atlas-rabotodateley/kirillovskiy/VPI/271%20&#1058;&#1056;&#1060;.rtf" TargetMode="External"/><Relationship Id="rId1" Type="http://schemas.openxmlformats.org/officeDocument/2006/relationships/styles" Target="styles.xml"/><Relationship Id="rId6" Type="http://schemas.openxmlformats.org/officeDocument/2006/relationships/hyperlink" Target="https://depzan.gov35.ru/obshchaya-informatsiya/atlas-rabotodateley/kirillovskiy/VPI/&#1089;&#1090;.63.rtf" TargetMode="External"/><Relationship Id="rId11" Type="http://schemas.openxmlformats.org/officeDocument/2006/relationships/hyperlink" Target="https://depzan.gov35.ru/obshchaya-informatsiya/atlas-rabotodateley/kirillovskiy/VPI/60%20st.rtf" TargetMode="External"/><Relationship Id="rId24" Type="http://schemas.openxmlformats.org/officeDocument/2006/relationships/hyperlink" Target="https://depzan.gov35.ru/obshchaya-informatsiya/atlas-rabotodateley/kirillovskiy/VPI/270%20&#1058;&#1050;%20&#1056;&#1060;.rtf" TargetMode="External"/><Relationship Id="rId32" Type="http://schemas.openxmlformats.org/officeDocument/2006/relationships/hyperlink" Target="https://depzan.gov35.ru/obshchaya-informatsiya/atlas-rabotodateley/kirillovskiy/VPI/26&#1090;&#1082;%20&#1088;&#1092;.rtf" TargetMode="External"/><Relationship Id="rId37" Type="http://schemas.openxmlformats.org/officeDocument/2006/relationships/hyperlink" Target="https://depzan.gov35.ru/obshchaya-informatsiya/atlas-rabotodateley/kirillovskiy/VPI/&#1090;%2025.02000%20N%20163.rtf" TargetMode="External"/><Relationship Id="rId40" Type="http://schemas.openxmlformats.org/officeDocument/2006/relationships/hyperlink" Target="https://depzan.gov35.ru/obshchaya-informatsiya/atlas-rabotodateley/kirillovskiy/VPI/342.rtf" TargetMode="External"/><Relationship Id="rId45" Type="http://schemas.openxmlformats.org/officeDocument/2006/relationships/hyperlink" Target="https://depzan.gov35.ru/obshchaya-informatsiya/atlas-rabotodateley/kirillovskiy/VPI/&#1087;.%20010%20.rtf" TargetMode="External"/><Relationship Id="rId53" Type="http://schemas.openxmlformats.org/officeDocument/2006/relationships/hyperlink" Target="garantf1://12070784.1000/" TargetMode="External"/><Relationship Id="rId58" Type="http://schemas.openxmlformats.org/officeDocument/2006/relationships/hyperlink" Target="garantf1://12070784.1042/" TargetMode="External"/><Relationship Id="rId66" Type="http://schemas.openxmlformats.org/officeDocument/2006/relationships/hyperlink" Target="https://xn--80akibcicpdbetz7e2g.xn--p1ai/" TargetMode="External"/><Relationship Id="rId5" Type="http://schemas.openxmlformats.org/officeDocument/2006/relationships/hyperlink" Target="https://depzan.gov35.ru/obshchaya-informatsiya/atlas-rabotodateley/kirillovskiy/VPI/&#1089;&#1090;.63%20&#1058;&#1050;%20&#1056;&#1060;.rtf" TargetMode="External"/><Relationship Id="rId15" Type="http://schemas.openxmlformats.org/officeDocument/2006/relationships/hyperlink" Target="https://depzan.gov35.ru/obshchaya-informatsiya/atlas-rabotodateley/kirillovskiy/VPI/obraz_dogovora.rtf" TargetMode="External"/><Relationship Id="rId23" Type="http://schemas.openxmlformats.org/officeDocument/2006/relationships/hyperlink" Target="https://depzan.gov35.ru/obshchaya-informatsiya/atlas-rabotodateley/kirillovskiy/VPI/92%20&#1050;%20&#1056;&#1060;.rtf" TargetMode="External"/><Relationship Id="rId28" Type="http://schemas.openxmlformats.org/officeDocument/2006/relationships/hyperlink" Target="https://depzan.gov35.ru/obshchaya-informatsiya/atlas-rabotodateley/kirillovskiy/VPI/271%20&#1050;%20&#1056;&#1060;.rtf" TargetMode="External"/><Relationship Id="rId36" Type="http://schemas.openxmlformats.org/officeDocument/2006/relationships/hyperlink" Target="https://depzan.gov35.ru/obshchaya-informatsiya/atlas-rabotodateley/kirillovskiy/VPI/&#1087;.%2035%20" TargetMode="External"/><Relationship Id="rId49" Type="http://schemas.openxmlformats.org/officeDocument/2006/relationships/hyperlink" Target="https://depzan.gov35.ru/obshchaya-informatsiya/atlas-rabotodateley/kirillovskiy/VPI/126%20jgcffgy.rtf" TargetMode="External"/><Relationship Id="rId57" Type="http://schemas.openxmlformats.org/officeDocument/2006/relationships/hyperlink" Target="garantf1://12070784.1000/" TargetMode="External"/><Relationship Id="rId61" Type="http://schemas.openxmlformats.org/officeDocument/2006/relationships/hyperlink" Target="https://cloud.consultant.ru/cloud/cgi/online.cgi?req=doc&amp;base=LAW&amp;n=314838&amp;rnd=A9927D0BA5B0B199D182ED1C236822E2&amp;dst=102531&amp;fld=134" TargetMode="External"/><Relationship Id="rId10" Type="http://schemas.openxmlformats.org/officeDocument/2006/relationships/hyperlink" Target="https://depzan.gov35.ru/obshchaya-informatsiya/atlas-rabotodateley/kirillovskiy/VPI/65%20&#1058;&#1050;%20&#1056;&#1060;.rtf" TargetMode="External"/><Relationship Id="rId19" Type="http://schemas.openxmlformats.org/officeDocument/2006/relationships/hyperlink" Target="https://depzan.gov35.ru/obshchaya-informatsiya/atlas-rabotodateley/kirillovskiy/VPI/57%20&#1058;&#1050;%20&#1056;&#1060;.rtf" TargetMode="External"/><Relationship Id="rId31" Type="http://schemas.openxmlformats.org/officeDocument/2006/relationships/hyperlink" Target="https://depzan.gov35.ru/obshchaya-informatsiya/atlas-rabotodateley/kirillovskiy/VPI/298%20%20&#1088;&#1092;.rtf" TargetMode="External"/><Relationship Id="rId44" Type="http://schemas.openxmlformats.org/officeDocument/2006/relationships/hyperlink" Target="https://depzan.gov35.ru/obshchaya-informatsiya/atlas-rabotodateley/kirillovskiy/VPI/244.rtf" TargetMode="External"/><Relationship Id="rId52" Type="http://schemas.openxmlformats.org/officeDocument/2006/relationships/hyperlink" Target="garantf1://12070784.0/" TargetMode="External"/><Relationship Id="rId60" Type="http://schemas.openxmlformats.org/officeDocument/2006/relationships/hyperlink" Target="https://depzan.gov35.ru/obshchaya-informatsiya/atlas-rabotodateley/kirillovskiy/VPI/212pjg.rtf" TargetMode="External"/><Relationship Id="rId65" Type="http://schemas.openxmlformats.org/officeDocument/2006/relationships/hyperlink" Target="https://login.consultant.ru/link/?req=doc&amp;base=LAW&amp;n=307529" TargetMode="External"/><Relationship Id="rId4" Type="http://schemas.openxmlformats.org/officeDocument/2006/relationships/hyperlink" Target="https://depzan.gov35.ru/dokumenty/metodicheskie-materialy/rabotodatelyam/teenager/" TargetMode="External"/><Relationship Id="rId9" Type="http://schemas.openxmlformats.org/officeDocument/2006/relationships/hyperlink" Target="https://depzan.gov35.ru/obshchaya-informatsiya/atlas-rabotodateley/kirillovskiy/VPI/61.rtf" TargetMode="External"/><Relationship Id="rId14" Type="http://schemas.openxmlformats.org/officeDocument/2006/relationships/hyperlink" Target="https://depzan.gov35.ru/obshchaya-informatsiya/atlas-rabotodateley/kirillovskiy/VPI/57%20&#1058;&#1050;%20&#1056;.rtf" TargetMode="External"/><Relationship Id="rId22" Type="http://schemas.openxmlformats.org/officeDocument/2006/relationships/hyperlink" Target="https://depzan.gov35.ru/obshchaya-informatsiya/atlas-rabotodateley/kirillovskiy/VPI/92%20&#1058;&#1050;%20&#1056;&#1060;.rtf" TargetMode="External"/><Relationship Id="rId27" Type="http://schemas.openxmlformats.org/officeDocument/2006/relationships/hyperlink" Target="https://depzan.gov35.ru/obshchaya-informatsiya/atlas-rabotodateley/kirillovskiy/VPI/271%20&#1058;&#1050;%20&#1056;&#1060;.rtf" TargetMode="External"/><Relationship Id="rId30" Type="http://schemas.openxmlformats.org/officeDocument/2006/relationships/hyperlink" Target="https://depzan.gov35.ru/obshchaya-informatsiya/atlas-rabotodateley/kirillovskiy/VPI/&#1089;.%2093%20&#1090;&#1082;%20&#1088;&#1092;.rtf" TargetMode="External"/><Relationship Id="rId35" Type="http://schemas.openxmlformats.org/officeDocument/2006/relationships/hyperlink" Target="https://depzan.gov35.ru/obshchaya-informatsiya/atlas-rabotodateley/kirillovskiy/VPI/588.rtf" TargetMode="External"/><Relationship Id="rId43" Type="http://schemas.openxmlformats.org/officeDocument/2006/relationships/hyperlink" Target="https://depzan.gov35.ru/obshchaya-informatsiya/atlas-rabotodateley/kirillovskiy/VPI/242%20&#1090;&#1092;.rtf" TargetMode="External"/><Relationship Id="rId48" Type="http://schemas.openxmlformats.org/officeDocument/2006/relationships/hyperlink" Target="https://depzan.gov35.ru/obshchaya-informatsiya/atlas-rabotodateley/kirillovskiy/VPI/125%20ukvff.rtf" TargetMode="External"/><Relationship Id="rId56" Type="http://schemas.openxmlformats.org/officeDocument/2006/relationships/hyperlink" Target="garantf1://12070784.1028/" TargetMode="External"/><Relationship Id="rId64" Type="http://schemas.openxmlformats.org/officeDocument/2006/relationships/hyperlink" Target="https://depzan.gov35.ru/obshchaya-informatsiya/atlas-rabotodateley/kirillovskiy/VPI/143%20oihf.rtf" TargetMode="External"/><Relationship Id="rId8" Type="http://schemas.openxmlformats.org/officeDocument/2006/relationships/hyperlink" Target="https://depzan.gov35.ru/obshchaya-informatsiya/atlas-rabotodateley/kirillovskiy/VPI/&#1089;&#1090;.63%20&#1058;&#1050;%20&#1056;.rtf" TargetMode="External"/><Relationship Id="rId51" Type="http://schemas.openxmlformats.org/officeDocument/2006/relationships/hyperlink" Target="garantf1://80624.0/" TargetMode="External"/><Relationship Id="rId3" Type="http://schemas.openxmlformats.org/officeDocument/2006/relationships/webSettings" Target="webSettings.xml"/><Relationship Id="rId12" Type="http://schemas.openxmlformats.org/officeDocument/2006/relationships/hyperlink" Target="https://depzan.gov35.ru/obshchaya-informatsiya/atlas-rabotodateley/kirillovskiy/VPI/1998.rtf" TargetMode="External"/><Relationship Id="rId17" Type="http://schemas.openxmlformats.org/officeDocument/2006/relationships/hyperlink" Target="https://depzan.gov35.ru/obshchaya-informatsiya/atlas-rabotodateley/kirillovskiy/VPI/&#1089;&#1090;.%2059%20&#1058;&#1050;%20&#1056;&#1060;.rtf" TargetMode="External"/><Relationship Id="rId25" Type="http://schemas.openxmlformats.org/officeDocument/2006/relationships/hyperlink" Target="https://depzan.gov35.ru/obshchaya-informatsiya/atlas-rabotodateley/kirillovskiy/VPI/267%20&#1058;&#1050;%20&#1056;&#1060;.rtf" TargetMode="External"/><Relationship Id="rId33" Type="http://schemas.openxmlformats.org/officeDocument/2006/relationships/hyperlink" Target="https://depzan.gov35.ru/obshchaya-informatsiya/atlas-rabotodateley/kirillovskiy/VPI/&#1089;&#1090;.%209%20&#1060;&#1077;&#1076;&#1077;&#1088;&#1072;&#1083;&#1100;&#1085;&#1099;&#1081;%20&#1079;&#1072;&#1082;&#1086;&#1085;%20&#1086;&#1090;%2021.12.1996%20N%20159-&#1060;&#1047;%20(&#1088;&#1077;&#1076;.%20&#1086;&#1090;%2025.12.2018.rtf" TargetMode="External"/><Relationship Id="rId38" Type="http://schemas.openxmlformats.org/officeDocument/2006/relationships/hyperlink" Target="https://depzan.gov35.ru/obshchaya-informatsiya/atlas-rabotodateley/kirillovskiy/VPI/282.rtf" TargetMode="External"/><Relationship Id="rId46" Type="http://schemas.openxmlformats.org/officeDocument/2006/relationships/hyperlink" Target="https://depzan.gov35.ru/obshchaya-informatsiya/atlas-rabotodateley/kirillovskiy/VPI/242%20ji.rtf" TargetMode="External"/><Relationship Id="rId59" Type="http://schemas.openxmlformats.org/officeDocument/2006/relationships/hyperlink" Target="garantf1://12070784.1431/" TargetMode="External"/><Relationship Id="rId67" Type="http://schemas.openxmlformats.org/officeDocument/2006/relationships/fontTable" Target="fontTable.xml"/><Relationship Id="rId20" Type="http://schemas.openxmlformats.org/officeDocument/2006/relationships/hyperlink" Target="https://depzan.gov35.ru/obshchaya-informatsiya/atlas-rabotodateley/kirillovskiy/VPI/&#1089;&#1090;.%2059%20&#1058;&#1050;%20&#1060;.rtf" TargetMode="External"/><Relationship Id="rId41" Type="http://schemas.openxmlformats.org/officeDocument/2006/relationships/hyperlink" Target="https://depzan.gov35.ru/obshchaya-informatsiya/atlas-rabotodateley/kirillovskiy/VPI/2688.rtf" TargetMode="External"/><Relationship Id="rId54" Type="http://schemas.openxmlformats.org/officeDocument/2006/relationships/hyperlink" Target="garantf1://12070784.1000/" TargetMode="External"/><Relationship Id="rId62" Type="http://schemas.openxmlformats.org/officeDocument/2006/relationships/hyperlink" Target="https://login.consultant.ru/link/?req=doc&amp;base=LAW&amp;n=314845&amp;dst=10007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6330</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Нина Александровна</dc:creator>
  <cp:keywords/>
  <dc:description/>
  <cp:lastModifiedBy>Kab1</cp:lastModifiedBy>
  <cp:revision>2</cp:revision>
  <dcterms:created xsi:type="dcterms:W3CDTF">2019-03-20T06:24:00Z</dcterms:created>
  <dcterms:modified xsi:type="dcterms:W3CDTF">2019-03-20T06:24:00Z</dcterms:modified>
</cp:coreProperties>
</file>