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Pr="00526167" w:rsidRDefault="00526167" w:rsidP="005A47D6">
      <w:pPr>
        <w:pStyle w:val="20"/>
        <w:framePr w:w="9197" w:h="13930" w:hRule="exact" w:wrap="none" w:vAnchor="page" w:hAnchor="page" w:x="1367" w:y="1153"/>
        <w:shd w:val="clear" w:color="auto" w:fill="auto"/>
        <w:spacing w:after="0" w:line="293" w:lineRule="exact"/>
        <w:ind w:left="20" w:firstLine="680"/>
        <w:jc w:val="center"/>
        <w:rPr>
          <w:b/>
        </w:rPr>
      </w:pPr>
      <w:r w:rsidRPr="00526167">
        <w:rPr>
          <w:b/>
        </w:rPr>
        <w:t xml:space="preserve">Ответственность за нарушение порядка рассмотрения </w:t>
      </w:r>
      <w:r w:rsidRPr="00526167">
        <w:rPr>
          <w:rStyle w:val="21"/>
        </w:rPr>
        <w:t>обращений</w:t>
      </w:r>
    </w:p>
    <w:p w:rsidR="00C40F3A" w:rsidRDefault="005A47D6" w:rsidP="005A47D6">
      <w:pPr>
        <w:pStyle w:val="20"/>
        <w:framePr w:w="9197" w:h="13930" w:hRule="exact" w:wrap="none" w:vAnchor="page" w:hAnchor="page" w:x="1367" w:y="1153"/>
        <w:shd w:val="clear" w:color="auto" w:fill="auto"/>
        <w:spacing w:after="0" w:line="293" w:lineRule="exact"/>
        <w:ind w:left="20"/>
        <w:jc w:val="center"/>
        <w:rPr>
          <w:b/>
        </w:rPr>
      </w:pPr>
      <w:r w:rsidRPr="00526167">
        <w:rPr>
          <w:b/>
        </w:rPr>
        <w:t>Г</w:t>
      </w:r>
      <w:r w:rsidR="00526167" w:rsidRPr="00526167">
        <w:rPr>
          <w:b/>
        </w:rPr>
        <w:t>раждан</w:t>
      </w:r>
    </w:p>
    <w:p w:rsidR="005A47D6" w:rsidRDefault="005A47D6" w:rsidP="005A47D6">
      <w:pPr>
        <w:pStyle w:val="20"/>
        <w:framePr w:w="9197" w:h="13930" w:hRule="exact" w:wrap="none" w:vAnchor="page" w:hAnchor="page" w:x="1367" w:y="1153"/>
        <w:shd w:val="clear" w:color="auto" w:fill="auto"/>
        <w:spacing w:after="0" w:line="293" w:lineRule="exact"/>
        <w:ind w:left="20"/>
        <w:jc w:val="center"/>
      </w:pPr>
    </w:p>
    <w:p w:rsidR="00C40F3A" w:rsidRDefault="00526167">
      <w:pPr>
        <w:pStyle w:val="1"/>
        <w:framePr w:w="9197" w:h="13930" w:hRule="exact" w:wrap="none" w:vAnchor="page" w:hAnchor="page" w:x="1367" w:y="1153"/>
        <w:shd w:val="clear" w:color="auto" w:fill="auto"/>
        <w:spacing w:before="0"/>
        <w:ind w:left="20" w:right="40" w:firstLine="680"/>
      </w:pPr>
      <w:r>
        <w:t>Вологодская транспортная прокуратура разъясняет, что право граждан на обращение в государственные органы и органы местного самоуправления гарантированно ст. 33 Конституции Российской Федерации. Однако осуществление гражданами своего права на обращение не должно нарушать права и свободы других лиц.</w:t>
      </w:r>
    </w:p>
    <w:p w:rsidR="00C40F3A" w:rsidRDefault="00526167">
      <w:pPr>
        <w:pStyle w:val="1"/>
        <w:framePr w:w="9197" w:h="13930" w:hRule="exact" w:wrap="none" w:vAnchor="page" w:hAnchor="page" w:x="1367" w:y="1153"/>
        <w:shd w:val="clear" w:color="auto" w:fill="auto"/>
        <w:spacing w:before="0"/>
        <w:ind w:left="20" w:right="40" w:firstLine="680"/>
      </w:pPr>
      <w:r>
        <w:t xml:space="preserve">Порядок рассмотрения обращений граждан регулируется одноименным Федеральным законом от 02.05.2006 № 59-ФЗ «О </w:t>
      </w:r>
      <w:proofErr w:type="gramStart"/>
      <w:r>
        <w:t>порядке</w:t>
      </w:r>
      <w:proofErr w:type="gramEnd"/>
      <w:r>
        <w:t xml:space="preserve"> рассмотрения обращений граждан Российской Федерации», которым закреплены права граждан при рассмотрении обращения, требования к письменным обращениям, порядок и сроки регистрации и рассмотрения обращений, а также личный прием граждан.</w:t>
      </w:r>
    </w:p>
    <w:p w:rsidR="00C40F3A" w:rsidRDefault="00526167">
      <w:pPr>
        <w:pStyle w:val="1"/>
        <w:framePr w:w="9197" w:h="13930" w:hRule="exact" w:wrap="none" w:vAnchor="page" w:hAnchor="page" w:x="1367" w:y="1153"/>
        <w:shd w:val="clear" w:color="auto" w:fill="auto"/>
        <w:spacing w:before="0" w:line="288" w:lineRule="exact"/>
        <w:ind w:left="20" w:right="40" w:firstLine="680"/>
      </w:pPr>
      <w:r>
        <w:t>В силу закона государственный орган, орган местного самоуправления или должностное лицо обязаны обеспечивать объективное, всестороннее и своевременное рассмотрение обращения.</w:t>
      </w:r>
    </w:p>
    <w:p w:rsidR="00C40F3A" w:rsidRDefault="00526167">
      <w:pPr>
        <w:pStyle w:val="1"/>
        <w:framePr w:w="9197" w:h="13930" w:hRule="exact" w:wrap="none" w:vAnchor="page" w:hAnchor="page" w:x="1367" w:y="1153"/>
        <w:shd w:val="clear" w:color="auto" w:fill="auto"/>
        <w:spacing w:before="0" w:line="288" w:lineRule="exact"/>
        <w:ind w:left="20" w:right="40" w:firstLine="680"/>
      </w:pPr>
      <w:r>
        <w:t xml:space="preserve">За нарушение порядка рассмотрения обращений статьей 5.59 </w:t>
      </w:r>
      <w:proofErr w:type="spellStart"/>
      <w:r>
        <w:t>КоАП</w:t>
      </w:r>
      <w:proofErr w:type="spellEnd"/>
      <w:r>
        <w:t xml:space="preserve"> РФ предусмотрена ответственность в виде штрафа в размере от 5 до 10 тысяч рублей.</w:t>
      </w:r>
    </w:p>
    <w:p w:rsidR="00C40F3A" w:rsidRDefault="00526167">
      <w:pPr>
        <w:pStyle w:val="1"/>
        <w:framePr w:w="9197" w:h="13930" w:hRule="exact" w:wrap="none" w:vAnchor="page" w:hAnchor="page" w:x="1367" w:y="1153"/>
        <w:shd w:val="clear" w:color="auto" w:fill="auto"/>
        <w:spacing w:before="0" w:line="288" w:lineRule="exact"/>
        <w:ind w:left="20" w:right="40" w:firstLine="680"/>
      </w:pPr>
      <w:r>
        <w:t>Административная ответственность установлена для должностных лиц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функций.</w:t>
      </w:r>
    </w:p>
    <w:p w:rsidR="00C40F3A" w:rsidRDefault="00C40F3A">
      <w:pPr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526167"/>
    <w:rsid w:val="005A47D6"/>
    <w:rsid w:val="00C10B48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Company>DG Win&amp;Soft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3</cp:revision>
  <dcterms:created xsi:type="dcterms:W3CDTF">2021-06-16T06:21:00Z</dcterms:created>
  <dcterms:modified xsi:type="dcterms:W3CDTF">2021-06-16T06:42:00Z</dcterms:modified>
</cp:coreProperties>
</file>