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28" w:rsidRPr="00620B28" w:rsidRDefault="00620B28" w:rsidP="00620B28">
      <w:pPr>
        <w:shd w:val="clear" w:color="auto" w:fill="FFFFFF"/>
        <w:spacing w:after="125" w:line="351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</w:rPr>
        <w:t>ПАМЯТКА ВЛАДЕЛЬЦУ БАНКОВСКОЙ КАРТЫ</w:t>
      </w:r>
    </w:p>
    <w:p w:rsidR="00620B28" w:rsidRPr="00620B28" w:rsidRDefault="00620B28" w:rsidP="00620B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настоящее время на территории Российской Федерации неукоснительно растет число граждан - пользователей банковских карт. Чаще всего это «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зарплатные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(расчетные) и кредитные карты.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многие  предприятия – магазины, обслуживающие организации (</w:t>
      </w:r>
      <w:proofErr w:type="spellStart"/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фитнес-центры</w:t>
      </w:r>
      <w:proofErr w:type="spellEnd"/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рестораны или медицинские центры) – предоставляет возможность расчета пластиковой картой.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Положением Банка России от 24 декабря 2004 г. N 266-П "Об эмиссии банковских карт и об операциях, совершаемых с использованием платежных карт" банковские организации осуществляют выпуск банковских карт, являющихся видом платежных карт для осуществления физическими лицами операций с денежными средствами (безналичных расчетов).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 кредитной организацией (банком) банковских карт для физических лиц осуществляется на основании договора банковского счета, который в соответствии с частью 2 Гражданского кодекса РФ предусматривает совершение операций с использованием расчетных (дебетовых) карт, кредитных карт.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Кредитная организация (банк) открывает для клиента индивидуальный счет.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 с использованием банковской карты может осуществлять следующие операции:</w:t>
      </w:r>
    </w:p>
    <w:p w:rsidR="00620B28" w:rsidRPr="00620B28" w:rsidRDefault="00620B28" w:rsidP="00620B2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наличных денежных сре</w:t>
      </w: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в в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алюте Российской Федерации или иностранной валюте на территории Российской Федерации;</w:t>
      </w:r>
    </w:p>
    <w:p w:rsidR="00620B28" w:rsidRPr="00620B28" w:rsidRDefault="00620B28" w:rsidP="00620B2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получение наличных денежных средств в иностранной валюте за пределами территории Российской Федерации;</w:t>
      </w:r>
    </w:p>
    <w:p w:rsidR="00620B28" w:rsidRPr="00620B28" w:rsidRDefault="00620B28" w:rsidP="00620B28">
      <w:pPr>
        <w:numPr>
          <w:ilvl w:val="0"/>
          <w:numId w:val="1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оплату товаров (работ, услуг) в валюте Российской Федерации на территории Российской Федерации, а также в иностранной валюте - за пределами территории Российской Федерации;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Владельцем банковской карты является лицо, имя которого латинскими буквами указано на лицевой стороне карты и образец подписи которого имеется на ее оборотной стороне.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Банковская карта не подлежит передаче другому лицу, во избежание совершения с ней мошеннических действий третьими лицами.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Меры безопасности и защиты банковской карты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Чаще всего граждане используют банковские карты для снятия денежных средств, пополнения счета (внесение денежных средств), оплаты товаров, работ и услуг как на месте (в магазине, ресторане, гостинице и т.д.), так и с использованием сети Интернет.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быстро, удобно и экономит время гражданина.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Однако, утрата карты, попадание информации по карте (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третьим лицам нередко становится причиной совершения с картой несанкционированных действий и возникновения убытков у ее владельцев.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операции следует с использованием устройств самообслуживания (банкоматов), которые установлены в безопасных местах (например, в государственных учреждениях, подразделениях банков, аэропортах и т.п.).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Перед использованием банкомата желательно осмотреть его на наличие дополнительных устройств, не соответствующих его конструкции и расположенных в месте набора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месте, предназначенном для приема карт (например, наличие неровно установленной клавиатуры набора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В указанном случае воздержитесь от использования такого банкомата.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избежание использования карты третьими лицами (мошенниками)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необходимо:</w:t>
      </w:r>
    </w:p>
    <w:p w:rsidR="00620B28" w:rsidRPr="00620B28" w:rsidRDefault="00620B28" w:rsidP="00620B28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хранить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отдельно от карты;</w:t>
      </w:r>
    </w:p>
    <w:p w:rsidR="00620B28" w:rsidRPr="00620B28" w:rsidRDefault="00620B28" w:rsidP="00620B28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писать 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карте;</w:t>
      </w:r>
    </w:p>
    <w:p w:rsidR="00620B28" w:rsidRPr="00620B28" w:rsidRDefault="00620B28" w:rsidP="00620B28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сообщать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другим лицам;</w:t>
      </w:r>
    </w:p>
    <w:p w:rsidR="00620B28" w:rsidRPr="00620B28" w:rsidRDefault="00620B28" w:rsidP="00620B28">
      <w:pPr>
        <w:numPr>
          <w:ilvl w:val="0"/>
          <w:numId w:val="2"/>
        </w:numPr>
        <w:shd w:val="clear" w:color="auto" w:fill="FFFFFF"/>
        <w:spacing w:before="100" w:beforeAutospacing="1" w:after="50" w:line="240" w:lineRule="auto"/>
        <w:ind w:left="3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вводить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работе в сети Интернет.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совершении операции с картой в момент ввода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прикрывайте 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клавиатуру  аппарата свободной рукой. Это не позволит мошенникам увидеть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записать его на видеокамеру. В случае возникновения подозрений о том, что данные с карты или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могли быть доступны третьим лицам или скопированы, необходимо немедленно заблокировать карту.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Хранить банковскую карту следует в недоступном для окружающих месте.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стоит передавать карту другому лицу, за исключением продавца (кассира). Во избежание мошенничества с использованием карты необходимо чтобы  операции с картой проводилась только в присутствии гражданина-владельца карты. Вынос карты из поля зрения ее владельца для совершения операций по расчетам, не допускается.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возможности экстренной блокировки банковской карты необходимо всегда дополнительно иметь при себе контактные телефоны банка (указаны на оборотной стороне банковской карты) и номер банковской карты на различных носителях информации: в записной книжке, мобильном телефоне и т.д.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утраты карты (потери, кражи, изъятии) или если информация о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ПИН-коде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реквизитах карты стала доступна третьим лицам, необходимо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срочно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обратиться в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любое отделение (филиал) банка,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которым выдана карта с соответствующим заявлением  и следовать указаниям сотрудника данной кредитной организации (банка).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Обратиться в банк гражданин может как по телефону, по электронной почте, так и непосредственно в отделение (филиал) банка, для блокировки карты.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подаче заявления по телефону следует в обязательном порядке уточнить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номер обращения (заявления)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 данные о сотруднике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принявшем обращение (персональный идентификационный номер сотрудника) с целью фиксации факта подачи обращения (заявления). В данном случае именно банк будет нести ответственность перед клиентом за несвоевременную блокировку карты и совершение с ней несанкционированных действий. В случае</w:t>
      </w: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номер обращения или данные сотрудника банка вам не были предоставлены, а карта своевременно не была заблокирована, следует помнить, что, как правило, телефонный звонок в банке регистрируется, разговор с клиентом записывается (о чем перед разговором сообщает автоответчик) и журнал вызовов в своем телефоне не следует очищать.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момента обращения в банк гражданин несет риск, связанный с несанкционированным списанием денежных средств с его банковского счета. Как правило, согласно условиям договора с банком,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денежные средства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списанные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карты гражданина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 результате несанкционированного использования </w:t>
      </w: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банковской карты </w:t>
      </w: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 момента уведомления об этом банка, не возмещаются.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Следует помнить, что вся необходимая информация о клиенте и его карте в банке есть и, следовательно, электронные письма, в которых от имени банка вам предлагается предоставить ваши персональные данные (данные карты) направлены не со стороны банка.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Страхование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качестве инструмента финансовой защиты, банки могут предлагать своим клиентам – владельцам банковских ка</w:t>
      </w:r>
      <w:proofErr w:type="gramStart"/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рт стр</w:t>
      </w:r>
      <w:proofErr w:type="gramEnd"/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аховать свои средства на банковских картах.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Это позволяет гражданам вернуть свои денежные средства, которые они утратили, в результате мошеннических действий.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Страховыми случаями являются:</w:t>
      </w:r>
    </w:p>
    <w:p w:rsidR="00620B28" w:rsidRPr="00620B28" w:rsidRDefault="00620B28" w:rsidP="00620B28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Несанкционированное снятие денежных сре</w:t>
      </w: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с к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арты третьими лицами вследствие ее потери, копирования, мошенничества и т.п.;</w:t>
      </w:r>
    </w:p>
    <w:p w:rsidR="00620B28" w:rsidRPr="00620B28" w:rsidRDefault="00620B28" w:rsidP="00620B28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Хищение наличных сре</w:t>
      </w: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в т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ечение 2 часов с момента снятия средств с карты;</w:t>
      </w:r>
    </w:p>
    <w:p w:rsidR="00620B28" w:rsidRPr="00620B28" w:rsidRDefault="00620B28" w:rsidP="00620B28">
      <w:pPr>
        <w:numPr>
          <w:ilvl w:val="0"/>
          <w:numId w:val="3"/>
        </w:numPr>
        <w:shd w:val="clear" w:color="auto" w:fill="FFFFFF"/>
        <w:spacing w:before="100" w:beforeAutospacing="1" w:after="50" w:line="240" w:lineRule="auto"/>
        <w:ind w:left="7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Утрата карты вследствие ее потери, кражи или повреждения.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Оплата товаров, работ и услуг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Большинство граждан - как покупатели, так и продавцы, - участвуя в расчетах банковскими картами, автоматически совершают все необходимые для этого действия. И практически никто не задумывается о том, как правильно должен осуществляться процесс оплаты.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Банка России от 24 декабря 2004 г. N 266-П "Об эмиссии банковских карт и об операциях, совершаемых с использованием платежных карт" содержит указание о том, что при совершении операций с использованием платежной карты составляются документы на бумажном носителе (чек, слип) и (или) в электронной форме, которые являются основанием для осуществления расчетов по указанным операциям и (или) служат подтверждением их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совершения.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Письмом Банка России от 2 октября 2009 г. №120-Т «О памятке «О мерах безопасного использования банковских карт» в момент совершения покупки  товаров, оплаты работ и услуг с использованием банковской карты кассир предприятия (магазина,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фитнес-центра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т.д.)  может потребовать от владельца банковской карты предоставить паспорт, подписать чек или ввести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набором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следует убедиться в том, что люди, находящиеся в непосредственной близости, не смогут его увидеть. Перед тем как подписать чек (слип - документ, формирующийся в торговой точке и удостоверяющий факт осуществления платежа по банковский карте), в обязательном порядке необходимо проверить сумму, указанную на чеке.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отказе ввести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неверном вводе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операция отклоняется. Несогласие подписать чек  электронного терминала также может привести к отказу в проведении операции.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отсутствия документа удостоверяющего личность гражданину также может быть отказано в проведении операции по карте.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Обеспечение безопасности при совершении операций по карте всегда должно стоять на первом месте. Ведь очень часто при оплате товаров, работ и услуг кассиру достаточно ввести последние 4 цифры счета, указанные на лицевой стороне карты, для того чтобы операция была совершена. Участие владельца карты в данном случае не требуется. Это увеличивает риск совершения несанкционированных действий с картой гражданина (например, в случае потери или кражи карты, третьи лица смогут беспрепятственно совершать покупки (даже не зная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ПИН-кода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товаров, работ и услуг в подобных предприятиях, не обеспечивающих должной безопасности при проведении операции по карте, до тех пор, пока карта не будет заблокирована).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следует быть внимательными и не совершать покупки в «сомнительных» и не вызывающих доверия предприятиях.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при попытке оплаты банковской картой имела место "неуспешная"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завершении операции кассир должен выдать гражданину торговый чек или торговый слип. Не  следует подписывать чек (слип), в котором не проставлены (или не соответствуют действительности) сумма, валюта, дата операции, тип операции, название торгово-сервисной точки.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совершения покупок в сети Интернет рекомендуется использовать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веб-сайты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которые применяют специальные программные средства для защиты информации о банковской карте. </w:t>
      </w:r>
      <w:proofErr w:type="gram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Безопасные</w:t>
      </w:r>
      <w:proofErr w:type="gram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веб-сайты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отмечены значком в виде закрытого замочка.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пользоваться интернет-сайтами только известных и проверенных организаций торговли и услуг.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заказе товаров и услуг через сеть Интернет, а также по телефону/факсу не следует использовать </w:t>
      </w:r>
      <w:proofErr w:type="spellStart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ПИН-код</w:t>
      </w:r>
      <w:proofErr w:type="spellEnd"/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20B28" w:rsidRPr="00620B28" w:rsidRDefault="00620B28" w:rsidP="00620B2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Знание вышеуказанных рекомендаций поможет гражданам более бдительно относиться к хранению и использованию банковской карты, а также снизить возможные риски при совершении операций с использованием банковской карты в банкомате, при безналичной оплате товаров, работ и услуг, в том числе через сеть Интернет.</w:t>
      </w:r>
    </w:p>
    <w:p w:rsidR="00886F28" w:rsidRPr="00620B28" w:rsidRDefault="00886F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6F28" w:rsidRPr="0062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703"/>
    <w:multiLevelType w:val="multilevel"/>
    <w:tmpl w:val="FC66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83A38"/>
    <w:multiLevelType w:val="multilevel"/>
    <w:tmpl w:val="EDE4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71899"/>
    <w:multiLevelType w:val="multilevel"/>
    <w:tmpl w:val="ABEC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0B28"/>
    <w:rsid w:val="00620B28"/>
    <w:rsid w:val="00886F28"/>
    <w:rsid w:val="00F1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B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Масычева</dc:creator>
  <cp:keywords/>
  <dc:description/>
  <cp:lastModifiedBy>Масычева</cp:lastModifiedBy>
  <cp:revision>2</cp:revision>
  <dcterms:created xsi:type="dcterms:W3CDTF">2019-10-11T07:09:00Z</dcterms:created>
  <dcterms:modified xsi:type="dcterms:W3CDTF">2019-10-11T07:20:00Z</dcterms:modified>
</cp:coreProperties>
</file>