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43" w:rsidRPr="00F450F3" w:rsidRDefault="00AC7043" w:rsidP="00BA53C2">
      <w:pPr>
        <w:spacing w:line="276" w:lineRule="auto"/>
        <w:jc w:val="center"/>
        <w:rPr>
          <w:b/>
        </w:rPr>
      </w:pPr>
      <w:r w:rsidRPr="00F450F3">
        <w:rPr>
          <w:b/>
        </w:rPr>
        <w:t>Муниципальное образование «Октябрьское»</w:t>
      </w:r>
    </w:p>
    <w:p w:rsidR="00AC7043" w:rsidRPr="00F450F3" w:rsidRDefault="00AC7043" w:rsidP="00BA53C2">
      <w:pPr>
        <w:spacing w:line="276" w:lineRule="auto"/>
        <w:jc w:val="center"/>
        <w:rPr>
          <w:b/>
        </w:rPr>
      </w:pPr>
      <w:r w:rsidRPr="00F450F3">
        <w:rPr>
          <w:b/>
        </w:rPr>
        <w:t>Устьянского района Архангельской области</w:t>
      </w:r>
    </w:p>
    <w:p w:rsidR="00AC7043" w:rsidRPr="00F450F3" w:rsidRDefault="00AC7043" w:rsidP="00BA53C2">
      <w:pPr>
        <w:spacing w:line="276" w:lineRule="auto"/>
        <w:jc w:val="center"/>
        <w:rPr>
          <w:b/>
        </w:rPr>
      </w:pPr>
    </w:p>
    <w:p w:rsidR="00AC7043" w:rsidRPr="00F450F3" w:rsidRDefault="00AC7043" w:rsidP="00BA53C2">
      <w:pPr>
        <w:spacing w:line="276" w:lineRule="auto"/>
        <w:jc w:val="center"/>
        <w:rPr>
          <w:b/>
        </w:rPr>
      </w:pPr>
      <w:r w:rsidRPr="00F450F3">
        <w:rPr>
          <w:b/>
        </w:rPr>
        <w:t>СОВЕТ ДЕПУТАТОВ</w:t>
      </w:r>
    </w:p>
    <w:p w:rsidR="00AC7043" w:rsidRPr="00F450F3" w:rsidRDefault="00AC7043" w:rsidP="00BA53C2">
      <w:pPr>
        <w:spacing w:line="276" w:lineRule="auto"/>
        <w:jc w:val="center"/>
        <w:rPr>
          <w:b/>
        </w:rPr>
      </w:pPr>
    </w:p>
    <w:p w:rsidR="00AC7043" w:rsidRPr="00F450F3" w:rsidRDefault="00AC7043" w:rsidP="00BA53C2">
      <w:pPr>
        <w:spacing w:line="276" w:lineRule="auto"/>
        <w:jc w:val="center"/>
        <w:rPr>
          <w:b/>
        </w:rPr>
      </w:pPr>
      <w:r w:rsidRPr="00F450F3">
        <w:rPr>
          <w:b/>
        </w:rPr>
        <w:t>Четвертого созыва (тридцатая сессия)</w:t>
      </w:r>
    </w:p>
    <w:p w:rsidR="00AC7043" w:rsidRPr="00F450F3" w:rsidRDefault="00AC7043" w:rsidP="00EA31D3">
      <w:pPr>
        <w:jc w:val="center"/>
        <w:rPr>
          <w:b/>
        </w:rPr>
      </w:pPr>
    </w:p>
    <w:p w:rsidR="00AC7043" w:rsidRPr="00F450F3" w:rsidRDefault="00AC7043" w:rsidP="00EA31D3">
      <w:pPr>
        <w:jc w:val="center"/>
        <w:rPr>
          <w:b/>
        </w:rPr>
      </w:pPr>
      <w:r w:rsidRPr="00F450F3">
        <w:rPr>
          <w:b/>
        </w:rPr>
        <w:t>РЕШЕНИЕ</w:t>
      </w:r>
    </w:p>
    <w:p w:rsidR="00AC7043" w:rsidRPr="00F450F3" w:rsidRDefault="00AC7043" w:rsidP="00EA31D3">
      <w:pPr>
        <w:jc w:val="center"/>
        <w:rPr>
          <w:b/>
        </w:rPr>
      </w:pPr>
    </w:p>
    <w:p w:rsidR="00AC7043" w:rsidRPr="00F450F3" w:rsidRDefault="00AC7043" w:rsidP="0055737B">
      <w:pPr>
        <w:jc w:val="center"/>
        <w:rPr>
          <w:b/>
        </w:rPr>
      </w:pPr>
      <w:r w:rsidRPr="00F450F3">
        <w:rPr>
          <w:b/>
        </w:rPr>
        <w:t xml:space="preserve">от  </w:t>
      </w:r>
      <w:r>
        <w:rPr>
          <w:b/>
        </w:rPr>
        <w:t>21</w:t>
      </w:r>
      <w:r w:rsidRPr="00F450F3">
        <w:rPr>
          <w:b/>
        </w:rPr>
        <w:t xml:space="preserve"> февраля  2019 года </w:t>
      </w:r>
      <w:r w:rsidRPr="00F450F3">
        <w:rPr>
          <w:b/>
        </w:rPr>
        <w:tab/>
      </w:r>
      <w:r w:rsidRPr="00F450F3">
        <w:rPr>
          <w:b/>
        </w:rPr>
        <w:tab/>
      </w:r>
      <w:r w:rsidRPr="00F450F3">
        <w:rPr>
          <w:b/>
        </w:rPr>
        <w:tab/>
      </w:r>
      <w:r w:rsidRPr="00F450F3">
        <w:rPr>
          <w:b/>
        </w:rPr>
        <w:tab/>
      </w:r>
      <w:r w:rsidRPr="00F450F3">
        <w:rPr>
          <w:b/>
        </w:rPr>
        <w:tab/>
      </w:r>
      <w:r w:rsidRPr="00F450F3">
        <w:rPr>
          <w:b/>
        </w:rPr>
        <w:tab/>
      </w:r>
      <w:r w:rsidRPr="00F450F3">
        <w:rPr>
          <w:b/>
        </w:rPr>
        <w:tab/>
        <w:t xml:space="preserve">№ </w:t>
      </w:r>
      <w:r>
        <w:rPr>
          <w:b/>
        </w:rPr>
        <w:t>190</w:t>
      </w:r>
    </w:p>
    <w:p w:rsidR="00AC7043" w:rsidRPr="00F450F3" w:rsidRDefault="00AC7043" w:rsidP="00EA31D3">
      <w:pPr>
        <w:pStyle w:val="ConsPlusTitle"/>
        <w:widowControl/>
        <w:spacing w:line="360" w:lineRule="auto"/>
        <w:rPr>
          <w:sz w:val="24"/>
          <w:szCs w:val="24"/>
        </w:rPr>
      </w:pPr>
    </w:p>
    <w:p w:rsidR="00AC7043" w:rsidRDefault="00AC7043" w:rsidP="00A168A6">
      <w:pPr>
        <w:pStyle w:val="Title"/>
      </w:pPr>
      <w:r w:rsidRPr="00F450F3">
        <w:t xml:space="preserve">О внесении </w:t>
      </w:r>
      <w:r>
        <w:t xml:space="preserve">изменений и </w:t>
      </w:r>
      <w:r w:rsidRPr="00F450F3">
        <w:t xml:space="preserve">дополнений в Положение о денежном содержании </w:t>
      </w:r>
    </w:p>
    <w:p w:rsidR="00AC7043" w:rsidRPr="00F450F3" w:rsidRDefault="00AC7043" w:rsidP="00A168A6">
      <w:pPr>
        <w:pStyle w:val="Title"/>
      </w:pPr>
      <w:r w:rsidRPr="00F450F3">
        <w:t>и иных выплатах муниципальным служащим муниципального образования «Октябрьское», утвержденное Решением Совета депутатов муниципального образования «Октябрьское» № 3 от 01 ноября 2012 года</w:t>
      </w:r>
    </w:p>
    <w:p w:rsidR="00AC7043" w:rsidRPr="00F450F3" w:rsidRDefault="00AC7043" w:rsidP="00EA31D3">
      <w:pPr>
        <w:pStyle w:val="ConsPlusTitle"/>
        <w:widowControl/>
        <w:spacing w:line="360" w:lineRule="auto"/>
        <w:jc w:val="both"/>
        <w:rPr>
          <w:sz w:val="24"/>
          <w:szCs w:val="24"/>
        </w:rPr>
      </w:pPr>
    </w:p>
    <w:p w:rsidR="00AC7043" w:rsidRPr="00F450F3" w:rsidRDefault="00AC7043" w:rsidP="00EA31D3">
      <w:pPr>
        <w:autoSpaceDE w:val="0"/>
        <w:autoSpaceDN w:val="0"/>
        <w:adjustRightInd w:val="0"/>
        <w:ind w:firstLine="540"/>
        <w:jc w:val="both"/>
      </w:pPr>
      <w:r w:rsidRPr="00F450F3">
        <w:t>Руководствуясь Федеральным законом РФ от 06 октября 2003 года № 131-ФЗ «Об общих принципах организации местного самоуправления в Российской Федерации», в соответствии с Федеральным законом РФ от 02 марта 2007 года № 25-ФЗ «О муниципальной службе в Российской Федерации», законом Архангельской области от 27 сентября 2006 года № 222-12-ОЗ «О правовом регулировании муниципальной службы в Архангельской области», Уставом муниципального образования «Октябрьское»,</w:t>
      </w:r>
    </w:p>
    <w:p w:rsidR="00AC7043" w:rsidRPr="00F450F3" w:rsidRDefault="00AC7043" w:rsidP="00EA31D3">
      <w:pPr>
        <w:autoSpaceDE w:val="0"/>
        <w:autoSpaceDN w:val="0"/>
        <w:adjustRightInd w:val="0"/>
        <w:ind w:firstLine="540"/>
        <w:jc w:val="both"/>
      </w:pPr>
    </w:p>
    <w:p w:rsidR="00AC7043" w:rsidRPr="00F450F3" w:rsidRDefault="00AC7043" w:rsidP="00EA31D3">
      <w:pPr>
        <w:autoSpaceDE w:val="0"/>
        <w:autoSpaceDN w:val="0"/>
        <w:adjustRightInd w:val="0"/>
        <w:ind w:firstLine="540"/>
        <w:jc w:val="both"/>
        <w:rPr>
          <w:b/>
        </w:rPr>
      </w:pPr>
      <w:r w:rsidRPr="00F450F3">
        <w:t xml:space="preserve">Совет депутатов муниципального образования  «Октябрьское» </w:t>
      </w:r>
      <w:r w:rsidRPr="00F450F3">
        <w:rPr>
          <w:b/>
          <w:spacing w:val="20"/>
        </w:rPr>
        <w:t>РЕШАЕТ</w:t>
      </w:r>
      <w:r w:rsidRPr="00F450F3">
        <w:rPr>
          <w:b/>
        </w:rPr>
        <w:t>:</w:t>
      </w:r>
    </w:p>
    <w:p w:rsidR="00AC7043" w:rsidRPr="00F450F3" w:rsidRDefault="00AC7043" w:rsidP="00EA31D3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AC7043" w:rsidRPr="00DD045A" w:rsidRDefault="00AC7043" w:rsidP="00DD045A">
      <w:pPr>
        <w:pStyle w:val="Title"/>
        <w:numPr>
          <w:ilvl w:val="0"/>
          <w:numId w:val="8"/>
        </w:numPr>
        <w:ind w:left="567" w:hanging="567"/>
        <w:jc w:val="both"/>
        <w:rPr>
          <w:b w:val="0"/>
        </w:rPr>
      </w:pPr>
      <w:r w:rsidRPr="00DD045A">
        <w:rPr>
          <w:b w:val="0"/>
        </w:rPr>
        <w:t>Внести в Положение о денежном содержании и иных выплатах муниципальным служащим муниципального образования «Октябрьское», утвержденное Решением Совета депутатов муниципального образования «Октябрьское» от 01 ноября 2012 года № 3 следующ</w:t>
      </w:r>
      <w:r>
        <w:rPr>
          <w:b w:val="0"/>
        </w:rPr>
        <w:t>и</w:t>
      </w:r>
      <w:r w:rsidRPr="00DD045A">
        <w:rPr>
          <w:b w:val="0"/>
        </w:rPr>
        <w:t xml:space="preserve">е </w:t>
      </w:r>
      <w:r>
        <w:rPr>
          <w:b w:val="0"/>
        </w:rPr>
        <w:t xml:space="preserve">изменения и </w:t>
      </w:r>
      <w:r w:rsidRPr="00DD045A">
        <w:rPr>
          <w:b w:val="0"/>
        </w:rPr>
        <w:t>дополнени</w:t>
      </w:r>
      <w:r>
        <w:rPr>
          <w:b w:val="0"/>
        </w:rPr>
        <w:t>я</w:t>
      </w:r>
      <w:r w:rsidRPr="00DD045A">
        <w:rPr>
          <w:b w:val="0"/>
        </w:rPr>
        <w:t>:</w:t>
      </w:r>
    </w:p>
    <w:p w:rsidR="00AC7043" w:rsidRPr="00DD045A" w:rsidRDefault="00AC7043" w:rsidP="00D63D59">
      <w:pPr>
        <w:pStyle w:val="a0"/>
        <w:numPr>
          <w:ilvl w:val="1"/>
          <w:numId w:val="8"/>
        </w:num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D045A">
        <w:rPr>
          <w:rFonts w:ascii="Times New Roman" w:hAnsi="Times New Roman" w:cs="Times New Roman"/>
        </w:rPr>
        <w:t xml:space="preserve">Раздел </w:t>
      </w:r>
      <w:r w:rsidRPr="00DD045A">
        <w:rPr>
          <w:rFonts w:ascii="Times New Roman" w:hAnsi="Times New Roman" w:cs="Times New Roman"/>
          <w:lang w:val="en-US"/>
        </w:rPr>
        <w:t>III</w:t>
      </w:r>
      <w:r w:rsidRPr="00DD045A">
        <w:rPr>
          <w:rFonts w:ascii="Times New Roman" w:hAnsi="Times New Roman" w:cs="Times New Roman"/>
        </w:rPr>
        <w:t xml:space="preserve"> Положения о денежном содержании и иных выплатах муниципальным служащим муниципального образования «Октябрьское» дополнить пунктом 17 </w:t>
      </w:r>
      <w:r w:rsidRPr="00DD045A">
        <w:rPr>
          <w:rFonts w:ascii="Times New Roman" w:hAnsi="Times New Roman" w:cs="Times New Roman"/>
          <w:b/>
        </w:rPr>
        <w:t>«</w:t>
      </w:r>
      <w:r w:rsidRPr="00DD045A">
        <w:rPr>
          <w:rFonts w:ascii="Times New Roman" w:hAnsi="Times New Roman" w:cs="Times New Roman"/>
        </w:rPr>
        <w:t>Особенности оплаты труда муниципального служащего при совмещении должностей или исполнении обязанностей временно отсутствующего сотрудника</w:t>
      </w:r>
      <w:r>
        <w:rPr>
          <w:rFonts w:ascii="Times New Roman" w:hAnsi="Times New Roman" w:cs="Times New Roman"/>
        </w:rPr>
        <w:t xml:space="preserve">, </w:t>
      </w:r>
      <w:r w:rsidRPr="005C1813">
        <w:rPr>
          <w:rFonts w:ascii="Times New Roman" w:hAnsi="Times New Roman" w:cs="Times New Roman"/>
        </w:rPr>
        <w:t>обеспечении временного исполнения полномочий лица, замещающего должность главы муниципального образования</w:t>
      </w:r>
      <w:r w:rsidRPr="00DD045A">
        <w:rPr>
          <w:rFonts w:ascii="Times New Roman" w:hAnsi="Times New Roman" w:cs="Times New Roman"/>
        </w:rPr>
        <w:t xml:space="preserve"> без освобождения от работы, определенной трудовым договором»</w:t>
      </w:r>
      <w:r w:rsidRPr="00DD045A">
        <w:rPr>
          <w:rFonts w:ascii="Times New Roman" w:hAnsi="Times New Roman" w:cs="Times New Roman"/>
          <w:b/>
        </w:rPr>
        <w:t xml:space="preserve"> </w:t>
      </w:r>
      <w:r w:rsidRPr="00DD045A">
        <w:rPr>
          <w:rFonts w:ascii="Times New Roman" w:hAnsi="Times New Roman" w:cs="Times New Roman"/>
        </w:rPr>
        <w:t xml:space="preserve">следующего содержания: </w:t>
      </w:r>
    </w:p>
    <w:p w:rsidR="00AC7043" w:rsidRPr="00DD045A" w:rsidRDefault="00AC7043" w:rsidP="00DD045A">
      <w:pPr>
        <w:ind w:left="567"/>
        <w:jc w:val="both"/>
      </w:pPr>
      <w:bookmarkStart w:id="0" w:name="sub_10101"/>
      <w:r>
        <w:t>«17.</w:t>
      </w:r>
      <w:r w:rsidRPr="00DD045A">
        <w:t xml:space="preserve">1. При совмещении должностей или исполнении обязанностей временно отсутствующего сотрудника без освобождения от работы, определенной трудовым договором, а также при увеличении объема работы (возложении дополнительных обязанностей, не предусмотренных трудовым договором или должностной инструкцией) муниципальному служащему на основании соглашения, заключенного с представителем нанимателя (работодателем), и в соответствии со </w:t>
      </w:r>
      <w:hyperlink r:id="rId5" w:history="1">
        <w:r w:rsidRPr="00DD045A">
          <w:rPr>
            <w:rStyle w:val="a"/>
            <w:b w:val="0"/>
            <w:color w:val="auto"/>
          </w:rPr>
          <w:t>статьей 151</w:t>
        </w:r>
      </w:hyperlink>
      <w:r w:rsidRPr="00DD045A">
        <w:t xml:space="preserve"> Трудового кодекса Российской Федерации производится доплата.</w:t>
      </w:r>
    </w:p>
    <w:p w:rsidR="00AC7043" w:rsidRPr="00DD045A" w:rsidRDefault="00AC7043" w:rsidP="00DD045A">
      <w:pPr>
        <w:ind w:left="567"/>
        <w:jc w:val="both"/>
      </w:pPr>
      <w:bookmarkStart w:id="1" w:name="sub_10102"/>
      <w:bookmarkEnd w:id="0"/>
      <w:r>
        <w:t>17.</w:t>
      </w:r>
      <w:r w:rsidRPr="00DD045A">
        <w:t xml:space="preserve">2. Доплата, указанная в </w:t>
      </w:r>
      <w:hyperlink w:anchor="sub_10101" w:history="1">
        <w:r w:rsidRPr="00DD045A">
          <w:rPr>
            <w:rStyle w:val="a"/>
            <w:b w:val="0"/>
            <w:color w:val="auto"/>
          </w:rPr>
          <w:t>пункте</w:t>
        </w:r>
      </w:hyperlink>
      <w:r>
        <w:t xml:space="preserve"> 17.1</w:t>
      </w:r>
      <w:r w:rsidRPr="00DD045A">
        <w:t>, устанавливается в следующих размерах:</w:t>
      </w:r>
    </w:p>
    <w:bookmarkEnd w:id="1"/>
    <w:p w:rsidR="00AC7043" w:rsidRPr="00DD045A" w:rsidRDefault="00AC7043" w:rsidP="00DD045A">
      <w:pPr>
        <w:ind w:left="567"/>
        <w:jc w:val="both"/>
      </w:pPr>
      <w:r w:rsidRPr="00DD045A">
        <w:t>1) при совмещении должности (исполнении обязанностей временно отсутствующего сотрудника по должности), которая относится к той же группе должностей муниципальной службы, что и основная должность муниципального служащего, либо относится к нижестоящей группе должностей муниципальной службы по сравнению с основной долж</w:t>
      </w:r>
      <w:r>
        <w:t>ностью муниципального служащего</w:t>
      </w:r>
      <w:r w:rsidRPr="00DD045A">
        <w:t xml:space="preserve"> - до 25 процентов должностного оклада с увеличением на размер ежемесячного денежного поощрения по основной должности муниципального служащего;</w:t>
      </w:r>
    </w:p>
    <w:p w:rsidR="00AC7043" w:rsidRPr="00DD045A" w:rsidRDefault="00AC7043" w:rsidP="00DD045A">
      <w:pPr>
        <w:ind w:left="567"/>
        <w:jc w:val="both"/>
      </w:pPr>
      <w:r w:rsidRPr="00DD045A">
        <w:t>2) при совмещении должности (исполнении обязанностей временно отсутствующего сотрудника по должности), которая относится к вышестоящей группе должностей муниципальной службы по сравнению с основной долж</w:t>
      </w:r>
      <w:r>
        <w:t>ностью муниципального служащего</w:t>
      </w:r>
      <w:r w:rsidRPr="00DD045A">
        <w:t xml:space="preserve"> - до 35 процентов должностного оклада с увеличением на размер ежемесячного денежного поощрения по основной должности муниципального служащего;</w:t>
      </w:r>
    </w:p>
    <w:p w:rsidR="00AC7043" w:rsidRPr="00DD045A" w:rsidRDefault="00AC7043" w:rsidP="00DD045A">
      <w:pPr>
        <w:ind w:left="567"/>
        <w:jc w:val="both"/>
      </w:pPr>
      <w:r w:rsidRPr="00DD045A">
        <w:t>3) при совмещении нескольких должностей (исполнении обязанностей временно отсутствующих сотрудников по нескольким должностям) - до 45 процентов должностного оклада с увеличением на размер ежемесячного денежного поощрения по основной должности муниципального служащего.</w:t>
      </w:r>
    </w:p>
    <w:p w:rsidR="00AC7043" w:rsidRPr="00DD045A" w:rsidRDefault="00AC7043" w:rsidP="00DD045A">
      <w:pPr>
        <w:ind w:left="567"/>
        <w:jc w:val="both"/>
      </w:pPr>
      <w:bookmarkStart w:id="2" w:name="sub_10103"/>
      <w:r>
        <w:t>17.</w:t>
      </w:r>
      <w:r w:rsidRPr="00DD045A">
        <w:t>3. В случае увеличения объема работы (возложения дополнительных обязанностей) по основной должности, а также при исполнении обязанностей временно отсутствующего сотрудника на период его пребывания в отпуске по беременности и родам или в отпуске по уходу за ребенком, муниципальному служащему может быть установлена доплата в размере до 35 процентов должностного оклада с увеличением на размер ежемесячного денежного поощрения по основной должности муниципального служащего.</w:t>
      </w:r>
    </w:p>
    <w:p w:rsidR="00AC7043" w:rsidRPr="00DD045A" w:rsidRDefault="00AC7043" w:rsidP="00DD045A">
      <w:pPr>
        <w:ind w:left="567"/>
        <w:jc w:val="both"/>
      </w:pPr>
      <w:bookmarkStart w:id="3" w:name="sub_10104"/>
      <w:bookmarkEnd w:id="2"/>
      <w:r>
        <w:t>17.</w:t>
      </w:r>
      <w:r w:rsidRPr="00DD045A">
        <w:t xml:space="preserve">4. Доплата, указанная в </w:t>
      </w:r>
      <w:hyperlink w:anchor="sub_10101" w:history="1">
        <w:r w:rsidRPr="00DD045A">
          <w:rPr>
            <w:rStyle w:val="a"/>
            <w:b w:val="0"/>
            <w:color w:val="auto"/>
          </w:rPr>
          <w:t>пункте</w:t>
        </w:r>
      </w:hyperlink>
      <w:r>
        <w:t xml:space="preserve"> 17.1</w:t>
      </w:r>
      <w:r w:rsidRPr="00DD045A">
        <w:t>, производится ежемесячно и исчисляется пропорционально времени, в течение которого муниципальный служащий совмещал должности (исполнял обязанности врем</w:t>
      </w:r>
      <w:r>
        <w:t>енно отсутствующего сотрудника)».</w:t>
      </w:r>
    </w:p>
    <w:bookmarkEnd w:id="3"/>
    <w:p w:rsidR="00AC7043" w:rsidRPr="0045114E" w:rsidRDefault="00AC7043" w:rsidP="00D63D59">
      <w:pPr>
        <w:pStyle w:val="Title"/>
        <w:ind w:left="567" w:hanging="283"/>
        <w:jc w:val="both"/>
        <w:rPr>
          <w:b w:val="0"/>
        </w:rPr>
      </w:pPr>
      <w:r w:rsidRPr="0045114E">
        <w:rPr>
          <w:b w:val="0"/>
        </w:rPr>
        <w:t xml:space="preserve">1.2. В связи с дополнением Раздела </w:t>
      </w:r>
      <w:r w:rsidRPr="0045114E">
        <w:rPr>
          <w:b w:val="0"/>
          <w:lang w:val="en-US"/>
        </w:rPr>
        <w:t>III</w:t>
      </w:r>
      <w:r w:rsidRPr="0045114E">
        <w:rPr>
          <w:b w:val="0"/>
        </w:rPr>
        <w:t xml:space="preserve"> Положения о денежном содержании и иных выплатах муниципальным служащим муниципального образования «Октябрьское» пунктом 17</w:t>
      </w:r>
      <w:r>
        <w:rPr>
          <w:b w:val="0"/>
        </w:rPr>
        <w:t xml:space="preserve"> </w:t>
      </w:r>
      <w:r w:rsidRPr="0045114E">
        <w:rPr>
          <w:b w:val="0"/>
        </w:rPr>
        <w:t xml:space="preserve">нумерация последующих пунктов Положения подлежит изменению на одно числовое значение. </w:t>
      </w:r>
    </w:p>
    <w:p w:rsidR="00AC7043" w:rsidRPr="00DD045A" w:rsidRDefault="00AC7043" w:rsidP="00DD045A">
      <w:pPr>
        <w:pStyle w:val="Title"/>
        <w:jc w:val="both"/>
        <w:rPr>
          <w:b w:val="0"/>
        </w:rPr>
      </w:pPr>
    </w:p>
    <w:p w:rsidR="00AC7043" w:rsidRPr="00D63D59" w:rsidRDefault="00AC7043" w:rsidP="00EA31D3">
      <w:pPr>
        <w:pStyle w:val="Title"/>
        <w:numPr>
          <w:ilvl w:val="0"/>
          <w:numId w:val="8"/>
        </w:numPr>
        <w:ind w:left="567" w:hanging="425"/>
        <w:jc w:val="both"/>
        <w:rPr>
          <w:b w:val="0"/>
        </w:rPr>
      </w:pPr>
      <w:r w:rsidRPr="00D63D59">
        <w:rPr>
          <w:b w:val="0"/>
        </w:rPr>
        <w:t>Настоящее решение вступает в силу с момента его подписания.</w:t>
      </w:r>
    </w:p>
    <w:p w:rsidR="00AC7043" w:rsidRPr="00F450F3" w:rsidRDefault="00AC7043" w:rsidP="00EA31D3"/>
    <w:p w:rsidR="00AC7043" w:rsidRDefault="00AC7043" w:rsidP="00EA31D3"/>
    <w:p w:rsidR="00AC7043" w:rsidRPr="00F450F3" w:rsidRDefault="00AC7043" w:rsidP="00EA31D3"/>
    <w:p w:rsidR="00AC7043" w:rsidRPr="00F450F3" w:rsidRDefault="00AC7043" w:rsidP="00EA31D3">
      <w:r w:rsidRPr="00F450F3">
        <w:t xml:space="preserve">Председатель Совета депутатов </w:t>
      </w:r>
    </w:p>
    <w:p w:rsidR="00AC7043" w:rsidRPr="00F450F3" w:rsidRDefault="00AC7043" w:rsidP="00EA31D3">
      <w:r w:rsidRPr="00F450F3">
        <w:t>муниципального образования «Октябрьское»</w:t>
      </w:r>
      <w:r w:rsidRPr="00F450F3">
        <w:tab/>
      </w:r>
      <w:r w:rsidRPr="00F450F3">
        <w:tab/>
      </w:r>
      <w:r w:rsidRPr="00F450F3">
        <w:tab/>
      </w:r>
      <w:r w:rsidRPr="00F450F3">
        <w:tab/>
        <w:t>О.А. Борисов</w:t>
      </w:r>
    </w:p>
    <w:p w:rsidR="00AC7043" w:rsidRPr="00F450F3" w:rsidRDefault="00AC7043" w:rsidP="00EA31D3"/>
    <w:p w:rsidR="00AC7043" w:rsidRPr="00F450F3" w:rsidRDefault="00AC7043" w:rsidP="00EA31D3"/>
    <w:p w:rsidR="00AC7043" w:rsidRPr="00F450F3" w:rsidRDefault="00AC7043" w:rsidP="005F0AA1">
      <w:r w:rsidRPr="00F450F3">
        <w:t>Глава муниципального образования «Октябрьское»</w:t>
      </w:r>
      <w:r w:rsidRPr="00F450F3">
        <w:tab/>
      </w:r>
      <w:r w:rsidRPr="00F450F3">
        <w:tab/>
      </w:r>
      <w:r w:rsidRPr="00F450F3">
        <w:tab/>
        <w:t>А. А. Половников</w:t>
      </w:r>
    </w:p>
    <w:sectPr w:rsidR="00AC7043" w:rsidRPr="00F450F3" w:rsidSect="000F7366">
      <w:pgSz w:w="11906" w:h="16838"/>
      <w:pgMar w:top="567" w:right="110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ED0"/>
    <w:multiLevelType w:val="multilevel"/>
    <w:tmpl w:val="ADDE9C6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1">
    <w:nsid w:val="307D758E"/>
    <w:multiLevelType w:val="hybridMultilevel"/>
    <w:tmpl w:val="A47EFE9A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6953ABF"/>
    <w:multiLevelType w:val="multilevel"/>
    <w:tmpl w:val="1292CD1E"/>
    <w:lvl w:ilvl="0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0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2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38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38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43" w:hanging="1800"/>
      </w:pPr>
      <w:rPr>
        <w:rFonts w:cs="Times New Roman" w:hint="default"/>
      </w:rPr>
    </w:lvl>
  </w:abstractNum>
  <w:abstractNum w:abstractNumId="3">
    <w:nsid w:val="3FE445FB"/>
    <w:multiLevelType w:val="multilevel"/>
    <w:tmpl w:val="068C82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488F6C55"/>
    <w:multiLevelType w:val="multilevel"/>
    <w:tmpl w:val="BC2A065A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5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050"/>
        </w:tabs>
        <w:ind w:left="1050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7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 w:hint="default"/>
      </w:rPr>
    </w:lvl>
  </w:abstractNum>
  <w:abstractNum w:abstractNumId="5">
    <w:nsid w:val="4BDE4098"/>
    <w:multiLevelType w:val="hybridMultilevel"/>
    <w:tmpl w:val="C5D66088"/>
    <w:lvl w:ilvl="0" w:tplc="76E0018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35086"/>
    <w:multiLevelType w:val="hybridMultilevel"/>
    <w:tmpl w:val="EAFE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070E29"/>
    <w:multiLevelType w:val="multilevel"/>
    <w:tmpl w:val="7F80D30A"/>
    <w:lvl w:ilvl="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cs="Times New Roman" w:hint="default"/>
      </w:rPr>
    </w:lvl>
  </w:abstractNum>
  <w:abstractNum w:abstractNumId="8">
    <w:nsid w:val="70217AEA"/>
    <w:multiLevelType w:val="hybridMultilevel"/>
    <w:tmpl w:val="80B2D514"/>
    <w:lvl w:ilvl="0" w:tplc="01DA5F6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4ECB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8ABF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E382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33AC4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D72F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18EB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10C12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BBAC4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1ED"/>
    <w:rsid w:val="00060ABD"/>
    <w:rsid w:val="00067A0D"/>
    <w:rsid w:val="00071099"/>
    <w:rsid w:val="00097A06"/>
    <w:rsid w:val="000A78BA"/>
    <w:rsid w:val="000E425A"/>
    <w:rsid w:val="000F0C8E"/>
    <w:rsid w:val="000F7366"/>
    <w:rsid w:val="0010362C"/>
    <w:rsid w:val="00131A81"/>
    <w:rsid w:val="00166DF1"/>
    <w:rsid w:val="001A722F"/>
    <w:rsid w:val="001E69A6"/>
    <w:rsid w:val="001F1183"/>
    <w:rsid w:val="001F15E0"/>
    <w:rsid w:val="001F35DF"/>
    <w:rsid w:val="00201A9D"/>
    <w:rsid w:val="00282584"/>
    <w:rsid w:val="002D58E7"/>
    <w:rsid w:val="002F090E"/>
    <w:rsid w:val="003210A8"/>
    <w:rsid w:val="00333473"/>
    <w:rsid w:val="00366FE4"/>
    <w:rsid w:val="003703D5"/>
    <w:rsid w:val="00372727"/>
    <w:rsid w:val="003753BF"/>
    <w:rsid w:val="003D5205"/>
    <w:rsid w:val="003F522E"/>
    <w:rsid w:val="00400EBC"/>
    <w:rsid w:val="0041573B"/>
    <w:rsid w:val="00415AB9"/>
    <w:rsid w:val="00422FF0"/>
    <w:rsid w:val="0045114E"/>
    <w:rsid w:val="00457214"/>
    <w:rsid w:val="0048358A"/>
    <w:rsid w:val="004B0D30"/>
    <w:rsid w:val="004F1150"/>
    <w:rsid w:val="004F2C0A"/>
    <w:rsid w:val="0055737B"/>
    <w:rsid w:val="005600A2"/>
    <w:rsid w:val="00577174"/>
    <w:rsid w:val="00580F39"/>
    <w:rsid w:val="005A4000"/>
    <w:rsid w:val="005B0303"/>
    <w:rsid w:val="005C1813"/>
    <w:rsid w:val="005F0AA1"/>
    <w:rsid w:val="006101ED"/>
    <w:rsid w:val="0063236E"/>
    <w:rsid w:val="006E76F8"/>
    <w:rsid w:val="007059BF"/>
    <w:rsid w:val="0076435C"/>
    <w:rsid w:val="00781B36"/>
    <w:rsid w:val="007C312D"/>
    <w:rsid w:val="00812B9B"/>
    <w:rsid w:val="0085237C"/>
    <w:rsid w:val="008641FE"/>
    <w:rsid w:val="00884B5F"/>
    <w:rsid w:val="008862EA"/>
    <w:rsid w:val="008A47B9"/>
    <w:rsid w:val="008B0DA6"/>
    <w:rsid w:val="008B5A7A"/>
    <w:rsid w:val="008E4E25"/>
    <w:rsid w:val="009131B8"/>
    <w:rsid w:val="009361DF"/>
    <w:rsid w:val="00981F0C"/>
    <w:rsid w:val="009A70C5"/>
    <w:rsid w:val="009B674F"/>
    <w:rsid w:val="009B68B9"/>
    <w:rsid w:val="009E6FB9"/>
    <w:rsid w:val="00A168A6"/>
    <w:rsid w:val="00A91A82"/>
    <w:rsid w:val="00A94605"/>
    <w:rsid w:val="00AA3363"/>
    <w:rsid w:val="00AA5490"/>
    <w:rsid w:val="00AC7043"/>
    <w:rsid w:val="00AD68A5"/>
    <w:rsid w:val="00AF1B9A"/>
    <w:rsid w:val="00B02E09"/>
    <w:rsid w:val="00B35F07"/>
    <w:rsid w:val="00B54671"/>
    <w:rsid w:val="00B54D79"/>
    <w:rsid w:val="00BA53C2"/>
    <w:rsid w:val="00BB72B1"/>
    <w:rsid w:val="00BD3F4C"/>
    <w:rsid w:val="00C50E67"/>
    <w:rsid w:val="00C74966"/>
    <w:rsid w:val="00CB6636"/>
    <w:rsid w:val="00CC5EFD"/>
    <w:rsid w:val="00CF272B"/>
    <w:rsid w:val="00CF508D"/>
    <w:rsid w:val="00D0577B"/>
    <w:rsid w:val="00D3262E"/>
    <w:rsid w:val="00D4712C"/>
    <w:rsid w:val="00D63D59"/>
    <w:rsid w:val="00D65003"/>
    <w:rsid w:val="00D76376"/>
    <w:rsid w:val="00D82C7D"/>
    <w:rsid w:val="00D85558"/>
    <w:rsid w:val="00DC0343"/>
    <w:rsid w:val="00DD045A"/>
    <w:rsid w:val="00DE498C"/>
    <w:rsid w:val="00E3204F"/>
    <w:rsid w:val="00E73E4F"/>
    <w:rsid w:val="00EA31D3"/>
    <w:rsid w:val="00ED7674"/>
    <w:rsid w:val="00F450F3"/>
    <w:rsid w:val="00F66484"/>
    <w:rsid w:val="00F81BAE"/>
    <w:rsid w:val="00FB6640"/>
    <w:rsid w:val="00FC1654"/>
    <w:rsid w:val="00FD1B30"/>
    <w:rsid w:val="00FD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4F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E73E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E73E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0E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00EBC"/>
    <w:rPr>
      <w:rFonts w:ascii="Cambria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E73E4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E73E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0EBC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73E4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400EBC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91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0EBC"/>
    <w:rPr>
      <w:rFonts w:cs="Times New Roman"/>
      <w:sz w:val="2"/>
    </w:rPr>
  </w:style>
  <w:style w:type="paragraph" w:customStyle="1" w:styleId="ConsPlusTitle">
    <w:name w:val="ConsPlusTitle"/>
    <w:uiPriority w:val="99"/>
    <w:rsid w:val="00EA31D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TableGrid">
    <w:name w:val="Table Grid"/>
    <w:basedOn w:val="TableNormal"/>
    <w:uiPriority w:val="99"/>
    <w:rsid w:val="004572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basedOn w:val="DefaultParagraphFont"/>
    <w:uiPriority w:val="99"/>
    <w:rsid w:val="00DD045A"/>
    <w:rPr>
      <w:rFonts w:cs="Times New Roman"/>
      <w:b/>
      <w:bCs/>
      <w:color w:val="106BBE"/>
    </w:rPr>
  </w:style>
  <w:style w:type="paragraph" w:customStyle="1" w:styleId="a0">
    <w:name w:val="Заголовок статьи"/>
    <w:basedOn w:val="Normal"/>
    <w:next w:val="Normal"/>
    <w:uiPriority w:val="99"/>
    <w:rsid w:val="00DD045A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12025268&amp;sub=1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2</Pages>
  <Words>705</Words>
  <Characters>4023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нтов при сканировании Интернета</dc:title>
  <dc:subject/>
  <dc:creator>Urist-2</dc:creator>
  <cp:keywords/>
  <dc:description/>
  <cp:lastModifiedBy>Comp</cp:lastModifiedBy>
  <cp:revision>5</cp:revision>
  <cp:lastPrinted>2019-02-21T11:22:00Z</cp:lastPrinted>
  <dcterms:created xsi:type="dcterms:W3CDTF">2019-02-14T08:10:00Z</dcterms:created>
  <dcterms:modified xsi:type="dcterms:W3CDTF">2019-02-25T12:07:00Z</dcterms:modified>
</cp:coreProperties>
</file>