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3B" w:rsidRPr="00F41DEC" w:rsidRDefault="00F41DEC" w:rsidP="00F41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F41DEC">
        <w:rPr>
          <w:rFonts w:ascii="Times New Roman" w:hAnsi="Times New Roman" w:cs="Times New Roman"/>
          <w:sz w:val="36"/>
          <w:szCs w:val="36"/>
        </w:rPr>
        <w:t>Котласская межрайонная прокуратура</w:t>
      </w:r>
    </w:p>
    <w:p w:rsidR="00F41DEC" w:rsidRPr="00F41DEC" w:rsidRDefault="00F41DEC" w:rsidP="00F41D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41DEC" w:rsidRPr="00F41DEC" w:rsidRDefault="00F41DEC" w:rsidP="00F41D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5FAE" w:rsidRDefault="00F41DEC" w:rsidP="00F41D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1DEC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</w:p>
    <w:p w:rsidR="00F41DEC" w:rsidRPr="00F41DEC" w:rsidRDefault="00395FAE" w:rsidP="00F41D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«Порядок обращения в органы прокуратуры»</w:t>
      </w:r>
    </w:p>
    <w:p w:rsidR="00F41DEC" w:rsidRDefault="00395FA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132000" cy="3132000"/>
            <wp:effectExtent l="0" t="0" r="0" b="0"/>
            <wp:docPr id="2" name="Рисунок 2" descr="http://ekologi.kobrin.edu.by/en/sm.aspx?guid=26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ologi.kobrin.edu.by/en/sm.aspx?guid=268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F41DEC" w:rsidRDefault="00F41D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41DEC" w:rsidRPr="000D5F3B" w:rsidRDefault="00F41DEC" w:rsidP="000D5F3B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0D5F3B">
        <w:rPr>
          <w:rFonts w:ascii="Times New Roman" w:hAnsi="Times New Roman" w:cs="Times New Roman"/>
          <w:sz w:val="36"/>
          <w:szCs w:val="36"/>
        </w:rPr>
        <w:t>год</w:t>
      </w:r>
    </w:p>
    <w:p w:rsidR="000D5F3B" w:rsidRPr="000D5F3B" w:rsidRDefault="000D5F3B" w:rsidP="000D5F3B">
      <w:pPr>
        <w:pStyle w:val="a6"/>
        <w:numPr>
          <w:ilvl w:val="0"/>
          <w:numId w:val="5"/>
        </w:numPr>
        <w:spacing w:after="0" w:line="240" w:lineRule="auto"/>
        <w:ind w:left="0" w:right="-86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0D5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УСЛОВИЯ ПОДАЧИ ОБРАЩЕНИЯ В ПРОКУРАТУРУ</w:t>
      </w: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0"/>
    </w:p>
    <w:p w:rsidR="000D5F3B" w:rsidRPr="000D5F3B" w:rsidRDefault="000D5F3B" w:rsidP="000D5F3B">
      <w:pPr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5F3B" w:rsidRPr="000D5F3B" w:rsidRDefault="000D5F3B" w:rsidP="000D5F3B">
      <w:pPr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способов защиты нарушенных прав граждан является обращение в прокуратуру. </w:t>
      </w:r>
      <w:r w:rsidR="0002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5F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Прокуратура</w:t>
      </w: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единая федеральная централизованная система органов, осуществляющих от имени Российской Федерации надзор за соблюдением Конституции Российской Федерации и исполнением законов, действующих на территории Российской Федерации.</w:t>
      </w:r>
    </w:p>
    <w:p w:rsidR="000D5F3B" w:rsidRPr="000D5F3B" w:rsidRDefault="000D5F3B" w:rsidP="000D5F3B">
      <w:pPr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1 Федерального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17.01.1992 № 2202-1 </w:t>
      </w: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прокуратуре Российской Федерации» прокуратура Российской Федерации осуществляет:</w:t>
      </w:r>
    </w:p>
    <w:p w:rsidR="000D5F3B" w:rsidRPr="000D5F3B" w:rsidRDefault="000D5F3B" w:rsidP="000D5F3B">
      <w:pPr>
        <w:numPr>
          <w:ilvl w:val="0"/>
          <w:numId w:val="3"/>
        </w:num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 за исполнением законов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</w:t>
      </w:r>
      <w:proofErr w:type="gramEnd"/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некоммерческих </w:t>
      </w: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организаций, а также за соответствием законам издаваемых ими правовых актов;</w:t>
      </w:r>
    </w:p>
    <w:p w:rsidR="000D5F3B" w:rsidRPr="000D5F3B" w:rsidRDefault="000D5F3B" w:rsidP="000D5F3B">
      <w:pPr>
        <w:numPr>
          <w:ilvl w:val="0"/>
          <w:numId w:val="3"/>
        </w:num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 за соблюдением прав и свобод человека и гражданина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а</w:t>
      </w:r>
      <w:proofErr w:type="gramEnd"/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органами управления и руководителями коммерческих и некоммерческих организаций;</w:t>
      </w:r>
    </w:p>
    <w:p w:rsidR="000D5F3B" w:rsidRPr="000D5F3B" w:rsidRDefault="000D5F3B" w:rsidP="000D5F3B">
      <w:pPr>
        <w:numPr>
          <w:ilvl w:val="0"/>
          <w:numId w:val="3"/>
        </w:num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 за исполнением законов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ами, осуществляющими оперативно-</w:t>
      </w: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розыскную деятельность, дознание и предварительное следствие;</w:t>
      </w:r>
    </w:p>
    <w:p w:rsidR="000D5F3B" w:rsidRPr="000D5F3B" w:rsidRDefault="000D5F3B" w:rsidP="000D5F3B">
      <w:pPr>
        <w:numPr>
          <w:ilvl w:val="0"/>
          <w:numId w:val="3"/>
        </w:num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 за исполнением законов судебными приставами;</w:t>
      </w:r>
    </w:p>
    <w:p w:rsidR="000D5F3B" w:rsidRPr="000D5F3B" w:rsidRDefault="000D5F3B" w:rsidP="000D5F3B">
      <w:pPr>
        <w:numPr>
          <w:ilvl w:val="0"/>
          <w:numId w:val="3"/>
        </w:num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:rsidR="000D5F3B" w:rsidRPr="000D5F3B" w:rsidRDefault="000D5F3B" w:rsidP="000D5F3B">
      <w:pPr>
        <w:numPr>
          <w:ilvl w:val="0"/>
          <w:numId w:val="3"/>
        </w:num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уголовное преследование в соответствии с полномочиями, установленными уголовно-процессуальным законодательством Российской Федерации;</w:t>
      </w:r>
    </w:p>
    <w:p w:rsidR="000D5F3B" w:rsidRPr="000D5F3B" w:rsidRDefault="000D5F3B" w:rsidP="000D5F3B">
      <w:pPr>
        <w:numPr>
          <w:ilvl w:val="0"/>
          <w:numId w:val="3"/>
        </w:num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координацию деятельности правоохранительных органов по борьбе с преступностью;</w:t>
      </w:r>
    </w:p>
    <w:p w:rsidR="000D5F3B" w:rsidRDefault="000D5F3B" w:rsidP="000D5F3B">
      <w:pPr>
        <w:numPr>
          <w:ilvl w:val="0"/>
          <w:numId w:val="3"/>
        </w:num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возбуждение дел об административных правонарушениях и проведение административного расследования в соответствии с полномочиями, установленными Кодексом Российской Федерации об административных правонарушениях и другими федеральными законами.</w:t>
      </w:r>
    </w:p>
    <w:p w:rsidR="000D5F3B" w:rsidRPr="000D5F3B" w:rsidRDefault="000D5F3B" w:rsidP="000D5F3B">
      <w:pPr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Прокуроры в соответствии с процессуальным законодательством Российской Федерации участвуют в рассмотрении дел судами, арбитражными судами (далее - суды), опротестовывают противоречащие закону решения, приговоры, определения и постановления судов.</w:t>
      </w:r>
    </w:p>
    <w:p w:rsidR="000D5F3B" w:rsidRPr="000D5F3B" w:rsidRDefault="000D5F3B" w:rsidP="000D5F3B">
      <w:pPr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ч. 2 ст. 21 при осуществлении надзора за исполнением законов органы прокуратуры не подменяют иные государственные органы.</w:t>
      </w:r>
    </w:p>
    <w:p w:rsidR="000D5F3B" w:rsidRPr="000D5F3B" w:rsidRDefault="000D5F3B" w:rsidP="000D5F3B">
      <w:pPr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рассмотрения обращений в органах прокуратуры Российской Федерации регламентирован Инструкцией о порядке рассмотрения обращений и приема граждан в органах прокуратуры Российской Федерации, утвержденной приказом Генерального прокурора </w:t>
      </w: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от 30.01.2013 №45 (далее - Инструкция).</w:t>
      </w:r>
    </w:p>
    <w:p w:rsidR="000D5F3B" w:rsidRPr="000D5F3B" w:rsidRDefault="000D5F3B" w:rsidP="000D5F3B">
      <w:pPr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Инструкция разработана в соответствии со ст. 10 Федерального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прокуратуре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Федеральным законом от 02.05. 2006 </w:t>
      </w: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59-ФЗ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иными нормативными актами.</w:t>
      </w:r>
    </w:p>
    <w:p w:rsidR="000D5F3B" w:rsidRPr="000D5F3B" w:rsidRDefault="000D5F3B" w:rsidP="000D5F3B">
      <w:pPr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устанавливает единый порядок рассмотрения и разрешения в системе прокуратуры Российской Федерации обращений граждан Российской Федерации, иностранных граждан, лиц без гражданства, обращений и запросов должностных и иных лиц о нарушениях их прав и свобод, прав и свобод других лиц, о нарушениях законов на территории Российской Федерации, а также порядок приема граждан, должностных и иных лиц в органах и учреждениях прокуратуры</w:t>
      </w:r>
      <w:proofErr w:type="gramEnd"/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0D5F3B" w:rsidRPr="000D5F3B" w:rsidRDefault="000D5F3B" w:rsidP="000D5F3B">
      <w:pPr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Поводом для обращения граждан в прокуратуру может стать любое нарушение закона, независимо от того, кто его нарушил. </w:t>
      </w:r>
    </w:p>
    <w:p w:rsidR="000D5F3B" w:rsidRPr="000D5F3B" w:rsidRDefault="000D5F3B" w:rsidP="000D5F3B">
      <w:pPr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в прокуратуру возможно не только в случае ущемления ваших прав, но и при ущемлении прав других лиц, интересов государства и общества. Кроме того, обращение в прокуратуру может быть направлено по вашей просьбе общественной организацией или трудовым коллективом.</w:t>
      </w:r>
    </w:p>
    <w:p w:rsidR="000D5F3B" w:rsidRPr="000D5F3B" w:rsidRDefault="000D5F3B" w:rsidP="000D5F3B">
      <w:pPr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Заявление, жалобу или обращение можно представить в прокуратуру на личном приеме, по почте, </w:t>
      </w:r>
      <w:r w:rsidRPr="0010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факсимильной связи и через Интернет</w:t>
      </w:r>
      <w:r w:rsidRPr="0010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приемную на сайте прокуратуры </w:t>
      </w:r>
      <w:r w:rsidR="00105F92" w:rsidRPr="0010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Архангельской </w:t>
      </w: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7" w:history="1">
        <w:r w:rsidR="00105F92" w:rsidRPr="00105F92">
          <w:rPr>
            <w:rStyle w:val="a8"/>
            <w:rFonts w:ascii="Times New Roman" w:hAnsi="Times New Roman" w:cs="Times New Roman"/>
            <w:color w:val="005B79"/>
            <w:sz w:val="28"/>
            <w:szCs w:val="28"/>
            <w:bdr w:val="none" w:sz="0" w:space="0" w:color="auto" w:frame="1"/>
            <w:shd w:val="clear" w:color="auto" w:fill="FFFFFF"/>
          </w:rPr>
          <w:t>obl@arhoblprok.ru</w:t>
        </w:r>
      </w:hyperlink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D5F3B" w:rsidRPr="000D5F3B" w:rsidRDefault="000D5F3B" w:rsidP="000D5F3B">
      <w:pPr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Строго установленной формы письменного обращения в прокуратуру нет. </w:t>
      </w:r>
      <w:r w:rsidRPr="000D5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в прокуратуру может быть составлено в произвольной форме. Но в обязательном порядке обращение должно содержать:</w:t>
      </w:r>
    </w:p>
    <w:p w:rsidR="000D5F3B" w:rsidRPr="000D5F3B" w:rsidRDefault="000D5F3B" w:rsidP="000D5F3B">
      <w:pPr>
        <w:numPr>
          <w:ilvl w:val="0"/>
          <w:numId w:val="3"/>
        </w:num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5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фамилию, имя, отчество гражданина;</w:t>
      </w:r>
    </w:p>
    <w:p w:rsidR="000D5F3B" w:rsidRPr="000D5F3B" w:rsidRDefault="000D5F3B" w:rsidP="000D5F3B">
      <w:pPr>
        <w:numPr>
          <w:ilvl w:val="0"/>
          <w:numId w:val="3"/>
        </w:num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5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почтовый адрес либо адрес электронной почты;</w:t>
      </w:r>
    </w:p>
    <w:p w:rsidR="000D5F3B" w:rsidRPr="000D5F3B" w:rsidRDefault="000D5F3B" w:rsidP="000D5F3B">
      <w:pPr>
        <w:numPr>
          <w:ilvl w:val="0"/>
          <w:numId w:val="3"/>
        </w:num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5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органа, в который направляется обращение, либо ФИО должностного лица;</w:t>
      </w:r>
    </w:p>
    <w:p w:rsidR="000D5F3B" w:rsidRPr="000D5F3B" w:rsidRDefault="000D5F3B" w:rsidP="000D5F3B">
      <w:pPr>
        <w:numPr>
          <w:ilvl w:val="0"/>
          <w:numId w:val="3"/>
        </w:num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5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изложение существа вопроса.</w:t>
      </w:r>
    </w:p>
    <w:p w:rsidR="000D5F3B" w:rsidRPr="000D5F3B" w:rsidRDefault="000D5F3B" w:rsidP="000D5F3B">
      <w:pPr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изложении существа </w:t>
      </w:r>
      <w:proofErr w:type="gramStart"/>
      <w:r w:rsidRPr="000D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обращения</w:t>
      </w:r>
      <w:proofErr w:type="gramEnd"/>
      <w:r w:rsidRPr="000D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необходимо указать </w:t>
      </w:r>
      <w:proofErr w:type="gramStart"/>
      <w:r w:rsidRPr="000D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</w:t>
      </w:r>
      <w:proofErr w:type="gramEnd"/>
      <w:r w:rsidRPr="000D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права и свободы гражданина нарушены, когда, где, при каких обстоятельствах произошло событие, обжаловались ранее, если да, то кому, куда, какой ответ получен, какие точно вопросы нуждаются в проверке. Кроме того рекомендуется приобщать имеющиеся по этим вопросам документы или их копии, а также полученные ответы на аналогичные обращения из других органов.</w:t>
      </w:r>
    </w:p>
    <w:p w:rsidR="000D5F3B" w:rsidRPr="000D5F3B" w:rsidRDefault="000D5F3B" w:rsidP="000D5F3B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Обращение пишется на имя прокурора того района, в котором находится предприятие, учреждение, организация или проживает лицо, допустившее нарушение закона.</w:t>
      </w:r>
    </w:p>
    <w:p w:rsidR="000D5F3B" w:rsidRPr="000D5F3B" w:rsidRDefault="000D5F3B" w:rsidP="000D5F3B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Обращения не подлежат разрешению, если</w:t>
      </w:r>
    </w:p>
    <w:p w:rsidR="000D5F3B" w:rsidRPr="000D5F3B" w:rsidRDefault="000D5F3B" w:rsidP="000D5F3B">
      <w:pPr>
        <w:numPr>
          <w:ilvl w:val="0"/>
          <w:numId w:val="3"/>
        </w:num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обращения свидетельствует о прямом вмешательстве авторов в компетенцию органов прокуратуры;</w:t>
      </w:r>
    </w:p>
    <w:p w:rsidR="000D5F3B" w:rsidRPr="000D5F3B" w:rsidRDefault="000D5F3B" w:rsidP="000D5F3B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10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D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если текст не поддается прочтению, ответ на него не </w:t>
      </w:r>
      <w:proofErr w:type="gramStart"/>
      <w:r w:rsidRPr="000D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дается</w:t>
      </w:r>
      <w:proofErr w:type="gramEnd"/>
      <w:r w:rsidRPr="000D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оно не подлежит направлению в иные государственные органы;</w:t>
      </w:r>
    </w:p>
    <w:p w:rsidR="000D5F3B" w:rsidRPr="000D5F3B" w:rsidRDefault="000D5F3B" w:rsidP="000D5F3B">
      <w:pPr>
        <w:numPr>
          <w:ilvl w:val="0"/>
          <w:numId w:val="3"/>
        </w:num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обращении содержатся нецензурные либо оскорбительные выражения, угрозы жизни, здоровью, имуществу должностного лица или членов его семьи;</w:t>
      </w:r>
    </w:p>
    <w:p w:rsidR="000D5F3B" w:rsidRPr="000D5F3B" w:rsidRDefault="000D5F3B" w:rsidP="002102A0">
      <w:pPr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принятии обращения к производству прокуратурой гражданина могут вызвать для дачи пояснений в целях объективности проведения проверки по обращению.</w:t>
      </w:r>
    </w:p>
    <w:p w:rsidR="000D5F3B" w:rsidRPr="000D5F3B" w:rsidRDefault="000D5F3B" w:rsidP="002102A0">
      <w:pPr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результатам рассмотрения обращения может быть:</w:t>
      </w:r>
    </w:p>
    <w:p w:rsidR="000D5F3B" w:rsidRPr="000D5F3B" w:rsidRDefault="002102A0" w:rsidP="002102A0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0D5F3B" w:rsidRPr="000D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удовлетворено, т.е. приняты меры к полному или частичному восстановлению прав и законных интересов граждан или отменено решение нижестоящего прокурора;</w:t>
      </w:r>
    </w:p>
    <w:p w:rsidR="000D5F3B" w:rsidRPr="000D5F3B" w:rsidRDefault="000D5F3B" w:rsidP="000D5F3B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10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0D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отклонено, т.е. изложенные требования признаны необоснованными;</w:t>
      </w:r>
    </w:p>
    <w:p w:rsidR="000D5F3B" w:rsidRPr="000D5F3B" w:rsidRDefault="002102A0" w:rsidP="002102A0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0D5F3B" w:rsidRPr="000D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разъяснено, т.е. разъяснены вопросы правового характера по обращению, в котором не содержалось просьб об удовлетворении каких-либо требований или ходатайств;</w:t>
      </w:r>
    </w:p>
    <w:p w:rsidR="000D5F3B" w:rsidRPr="000D5F3B" w:rsidRDefault="002102A0" w:rsidP="002102A0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0D5F3B" w:rsidRPr="000D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перенаправлено, если прокуратура при рассмотрении обращения посчитает, что оно может быть разрешено другими органами и учреждениями, то она должна направить его по </w:t>
      </w:r>
      <w:r w:rsidR="000D5F3B" w:rsidRPr="000D5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принадлежности. При этом гражданина должны уведомить об этом в письменном виде и разъяснить, куда следует обратиться.</w:t>
      </w:r>
    </w:p>
    <w:p w:rsidR="000D5F3B" w:rsidRPr="000D5F3B" w:rsidRDefault="000D5F3B" w:rsidP="002102A0">
      <w:pPr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Письменные обращения подлежат обязательной регистрации в течение 3 дней с момента поступления в органы прокуратуры.</w:t>
      </w:r>
    </w:p>
    <w:p w:rsidR="000D5F3B" w:rsidRPr="000D5F3B" w:rsidRDefault="000D5F3B" w:rsidP="002102A0">
      <w:pPr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гражданина должно быть разрешено в срок не позднее 30 дней со дня его регистрации в органах прокуратуры, а если оно не требует дополнительного изучения и проверки - не позднее 15 дней, если иной срок не установлен федеральным законом. Если установленный срок разрешения обращения истекает в выходной или праздничный день, последним днем разрешения считается следующий за ним рабочий день.</w:t>
      </w:r>
    </w:p>
    <w:p w:rsidR="000D5F3B" w:rsidRPr="000D5F3B" w:rsidRDefault="000D5F3B" w:rsidP="002102A0">
      <w:pPr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проведения дополнительной проверки и в других исключительных случаях срок разрешения обращений граждан, должностных или иных лиц продлевается прокурором либо его заместителем не более чем на 30 дней.</w:t>
      </w:r>
    </w:p>
    <w:p w:rsidR="000D5F3B" w:rsidRPr="000D5F3B" w:rsidRDefault="000D5F3B" w:rsidP="002102A0">
      <w:pPr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будет считаться разрешенным, если рассмотрены все поставленные в нем вопросы, даны мотивированные (со ссылками на законы) и понятные вам ответы на все вопросы, приняты необходимые меры, и вам отправлен письменный ответ.</w:t>
      </w:r>
    </w:p>
    <w:p w:rsidR="000D5F3B" w:rsidRPr="000D5F3B" w:rsidRDefault="000D5F3B" w:rsidP="002102A0">
      <w:pPr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проверки по обращению гражданин имеет право обратиться к соответствующему прокурору или должностному лицу прокуратуры с просьбой дать вам возможность изучить документы и материалы, </w:t>
      </w: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непосредственно затрагивающие права и свободы. </w:t>
      </w:r>
      <w:r w:rsidR="0021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отказе в удовлетворении просьбы об ознакомлении с документами или материалами гражданину должны дать аргументированное письменное разъяснение.</w:t>
      </w:r>
    </w:p>
    <w:p w:rsidR="000D5F3B" w:rsidRPr="000D5F3B" w:rsidRDefault="000D5F3B" w:rsidP="002102A0">
      <w:pPr>
        <w:spacing w:after="0" w:line="240" w:lineRule="auto"/>
        <w:ind w:right="-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 обращению принесен протест (внесено представление), предъявлен иск или приняты иные меры прокурорского реагирования, заявителю сообщается об этом, а при необходимости о том, где впоследствии он может получить информацию о результатах их рассмотрения.</w:t>
      </w:r>
    </w:p>
    <w:p w:rsidR="000D5F3B" w:rsidRPr="000D5F3B" w:rsidRDefault="000D5F3B" w:rsidP="002102A0">
      <w:pPr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гражданин не согласен с решением прокуратуры, то обжаловать его нужно вышестоящему прокурору. Решение прокурора, с которым гражданин не согласен, не лишает его права обратиться за защитой своих прав в суд.</w:t>
      </w:r>
    </w:p>
    <w:p w:rsidR="000D5F3B" w:rsidRPr="000D5F3B" w:rsidRDefault="000D5F3B" w:rsidP="002102A0">
      <w:pPr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гражданин считает, что в ходе рассмотрения его обращения соответствующие сотрудники прокуратуры недобросовестно отнеслись к проверке изложенных фактов, то он имеет право обратиться к вышестоящему должностному лицу соответствующей прокуратуры с просьбой провести служебную проверку и, в случае подтверждения изложенных фактов, привлечь к ответственности виновных.</w:t>
      </w:r>
    </w:p>
    <w:p w:rsidR="002102A0" w:rsidRDefault="000D5F3B" w:rsidP="002102A0">
      <w:pPr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каждое обращение заявителю дается мотивированный ответ, в котором разъясняется порядок обжалования принятого решения - какому конкретно вышестоящему прокурору гражданин вправе обжаловать данный ответ. </w:t>
      </w:r>
      <w:bookmarkStart w:id="1" w:name="bookmark1"/>
    </w:p>
    <w:p w:rsidR="000D5F3B" w:rsidRDefault="000D5F3B" w:rsidP="002102A0">
      <w:pPr>
        <w:pStyle w:val="a6"/>
        <w:numPr>
          <w:ilvl w:val="0"/>
          <w:numId w:val="5"/>
        </w:numPr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ПРИЕМ ГРАЖДАН.</w:t>
      </w:r>
      <w:bookmarkEnd w:id="1"/>
    </w:p>
    <w:p w:rsidR="002102A0" w:rsidRPr="002102A0" w:rsidRDefault="002102A0" w:rsidP="002102A0">
      <w:pPr>
        <w:pStyle w:val="a6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5F3B" w:rsidRPr="000D5F3B" w:rsidRDefault="002102A0" w:rsidP="002102A0">
      <w:pPr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D5F3B"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 граждан проводится в течение всего рабочего дня дежурным прокурором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D5F3B"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графику, который вывешен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стенде, </w:t>
      </w:r>
      <w:r w:rsidR="000D5F3B"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доступном для граждан месте.</w:t>
      </w:r>
    </w:p>
    <w:p w:rsidR="000D5F3B" w:rsidRPr="000D5F3B" w:rsidRDefault="002102A0" w:rsidP="002102A0">
      <w:pPr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Котласским межрайонным прокурором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Санакуловым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Б.А. прием населения проводится каждый четверг,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рабочего дня.</w:t>
      </w:r>
    </w:p>
    <w:p w:rsidR="000D5F3B" w:rsidRPr="000D5F3B" w:rsidRDefault="000D5F3B" w:rsidP="002102A0">
      <w:pPr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приеме гражданин обязан предъявить документ, удостоверяющий его личность.</w:t>
      </w:r>
    </w:p>
    <w:p w:rsidR="000D5F3B" w:rsidRPr="000D5F3B" w:rsidRDefault="000D5F3B" w:rsidP="00023850">
      <w:pPr>
        <w:spacing w:after="0" w:line="240" w:lineRule="auto"/>
        <w:ind w:right="-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граждан в </w:t>
      </w:r>
      <w:r w:rsidR="0002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Котласской межрайонной прокуратуре</w:t>
      </w: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дежурным прокурором согласно графику ежедневно в рабочие дни с 09 часов до 18 часов, </w:t>
      </w:r>
      <w:r w:rsidR="0002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пятницу и </w:t>
      </w: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предпраздничные дни с 09 часов до 17 часов (перерыв на обед с 13 до 14 часов).</w:t>
      </w:r>
      <w:proofErr w:type="gramEnd"/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 осуществляется без предварительной записи в порядке очередности обращения.</w:t>
      </w:r>
    </w:p>
    <w:p w:rsidR="000D5F3B" w:rsidRPr="000D5F3B" w:rsidRDefault="000D5F3B" w:rsidP="00105F92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5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КОМПЕТЕНЦИИ ИНЫХ ОРГАНОВ ГОСУДАРСТВЕННОЙ ВЛАСТИ.</w:t>
      </w:r>
    </w:p>
    <w:p w:rsidR="000D5F3B" w:rsidRPr="000D5F3B" w:rsidRDefault="000D5F3B" w:rsidP="000238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Недостаточное знание действующего законодательства, отсутствие информации о компетенции органов государственной власти и управления в решении вопросов, волнующих заявителей, становится причиной необоснованного обращения заинтересованных лиц в органы прокуратуры. Своевременно поданная жалоба в тот орган, который правомочен разрешать </w:t>
      </w:r>
      <w:r w:rsidRPr="000D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указанные заявителем вопросы является залогом скорейшего разрешения его проблемы.</w:t>
      </w:r>
    </w:p>
    <w:p w:rsidR="00BE5161" w:rsidRPr="00BE5161" w:rsidRDefault="00BE5161" w:rsidP="00105F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5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E5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ОМВД России «Котласский»</w:t>
      </w:r>
      <w:r w:rsidRPr="00BE5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E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Котлас, ул. Дзержинского, 10</w:t>
      </w:r>
      <w:proofErr w:type="gramStart"/>
      <w:r w:rsidRPr="00BE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BE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E5161" w:rsidRPr="00BE5161" w:rsidRDefault="00BE5161" w:rsidP="00105F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5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E5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gramStart"/>
      <w:r w:rsidRPr="00BE5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Межрайонная</w:t>
      </w:r>
      <w:proofErr w:type="gramEnd"/>
      <w:r w:rsidRPr="00BE5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ИФНС № 1 по Архангельской области и Ненецкому автономному округу</w:t>
      </w:r>
    </w:p>
    <w:p w:rsidR="00BE5161" w:rsidRPr="00554549" w:rsidRDefault="00BE5161" w:rsidP="00105F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Котлас, ул. К. Маркса, 14 </w:t>
      </w:r>
    </w:p>
    <w:p w:rsidR="00BE5161" w:rsidRPr="00BE5161" w:rsidRDefault="00BE5161" w:rsidP="00105F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BE5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Котласский территориальный отдел Управления </w:t>
      </w:r>
      <w:proofErr w:type="spellStart"/>
      <w:r w:rsidRPr="00BE5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BE5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Архангельской области</w:t>
      </w:r>
    </w:p>
    <w:p w:rsidR="00BE5161" w:rsidRPr="00554549" w:rsidRDefault="00BE5161" w:rsidP="00105F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5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Котлас, ул. </w:t>
      </w:r>
      <w:proofErr w:type="gramStart"/>
      <w:r w:rsidRPr="005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Невского</w:t>
      </w:r>
      <w:proofErr w:type="gramEnd"/>
      <w:r w:rsidRPr="005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35</w:t>
      </w:r>
    </w:p>
    <w:p w:rsidR="00BE5161" w:rsidRPr="00BE5161" w:rsidRDefault="00BE5161" w:rsidP="00105F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BE5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Отдел надзорной деятельности г. Котласа и Котласского района Управления надзорной деятельности и профилактической работы Главного управления МЧС России по Архангельской области</w:t>
      </w:r>
    </w:p>
    <w:p w:rsidR="00BE5161" w:rsidRPr="00554549" w:rsidRDefault="00BE5161" w:rsidP="00105F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Котлас ул. К. Маркса д.6,</w:t>
      </w:r>
    </w:p>
    <w:p w:rsidR="00BE5161" w:rsidRDefault="00BE5161" w:rsidP="00105F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BE5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Котласский межрайонный отдел Управления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BE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E5161" w:rsidRPr="00554549" w:rsidRDefault="00BE5161" w:rsidP="00105F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Котлас, ул. К. Маркса, 38 а</w:t>
      </w:r>
    </w:p>
    <w:p w:rsidR="00554549" w:rsidRPr="00554549" w:rsidRDefault="00BE5161" w:rsidP="00105F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554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Отдел военного комиссариата Архангельской области по городам Котлас, Коряжма и </w:t>
      </w:r>
      <w:proofErr w:type="spellStart"/>
      <w:r w:rsidRPr="00554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Котласскому</w:t>
      </w:r>
      <w:proofErr w:type="spellEnd"/>
      <w:r w:rsidRPr="00554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району</w:t>
      </w:r>
    </w:p>
    <w:p w:rsidR="00554549" w:rsidRPr="00554549" w:rsidRDefault="00BE5161" w:rsidP="00105F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554549" w:rsidRPr="005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Котлас, ул. </w:t>
      </w:r>
      <w:proofErr w:type="gramStart"/>
      <w:r w:rsidR="00554549" w:rsidRPr="005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Невского</w:t>
      </w:r>
      <w:proofErr w:type="gramEnd"/>
      <w:r w:rsidR="00554549" w:rsidRPr="005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</w:t>
      </w:r>
    </w:p>
    <w:p w:rsidR="00554549" w:rsidRPr="00554549" w:rsidRDefault="00105F92" w:rsidP="00105F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554549" w:rsidRPr="00554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54549" w:rsidRPr="00554549">
        <w:rPr>
          <w:rFonts w:ascii="Times New Roman" w:hAnsi="Times New Roman" w:cs="Times New Roman"/>
          <w:b/>
          <w:sz w:val="28"/>
          <w:szCs w:val="28"/>
        </w:rPr>
        <w:t xml:space="preserve">Котласский межтерриториальный отдел </w:t>
      </w:r>
      <w:r w:rsidR="00554549" w:rsidRPr="00554549">
        <w:rPr>
          <w:rFonts w:ascii="Times New Roman" w:hAnsi="Times New Roman" w:cs="Times New Roman"/>
          <w:b/>
          <w:sz w:val="28"/>
          <w:szCs w:val="28"/>
        </w:rPr>
        <w:t xml:space="preserve">Инспекции государственного </w:t>
      </w:r>
      <w:r w:rsidR="00554549" w:rsidRPr="00554549">
        <w:rPr>
          <w:rFonts w:ascii="Times New Roman" w:hAnsi="Times New Roman" w:cs="Times New Roman"/>
          <w:b/>
          <w:sz w:val="28"/>
          <w:szCs w:val="28"/>
        </w:rPr>
        <w:t xml:space="preserve">строительного надзора Архангельской области </w:t>
      </w:r>
    </w:p>
    <w:p w:rsidR="00554549" w:rsidRDefault="00554549" w:rsidP="00105F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549">
        <w:rPr>
          <w:rFonts w:ascii="Times New Roman" w:hAnsi="Times New Roman" w:cs="Times New Roman"/>
          <w:sz w:val="28"/>
          <w:szCs w:val="28"/>
        </w:rPr>
        <w:lastRenderedPageBreak/>
        <w:t xml:space="preserve"> г. Коряжма, ул. Ленина д. 29, </w:t>
      </w:r>
      <w:proofErr w:type="spellStart"/>
      <w:r w:rsidRPr="0055454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54549">
        <w:rPr>
          <w:rFonts w:ascii="Times New Roman" w:hAnsi="Times New Roman" w:cs="Times New Roman"/>
          <w:sz w:val="28"/>
          <w:szCs w:val="28"/>
        </w:rPr>
        <w:t>. 224а</w:t>
      </w:r>
    </w:p>
    <w:p w:rsidR="00554549" w:rsidRDefault="00554549" w:rsidP="0010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4549">
        <w:rPr>
          <w:rFonts w:ascii="Times New Roman" w:hAnsi="Times New Roman" w:cs="Times New Roman"/>
          <w:b/>
          <w:sz w:val="28"/>
          <w:szCs w:val="28"/>
        </w:rPr>
        <w:t xml:space="preserve">8.  </w:t>
      </w:r>
      <w:r w:rsidRPr="00554549">
        <w:rPr>
          <w:rFonts w:ascii="Times New Roman" w:hAnsi="Times New Roman" w:cs="Times New Roman"/>
          <w:b/>
          <w:sz w:val="28"/>
          <w:szCs w:val="28"/>
        </w:rPr>
        <w:t>Инспекции по ветеринарному надзору Архангельской области</w:t>
      </w:r>
      <w:r w:rsidRPr="00554549">
        <w:rPr>
          <w:rFonts w:ascii="Times New Roman" w:hAnsi="Times New Roman" w:cs="Times New Roman"/>
          <w:b/>
          <w:sz w:val="28"/>
          <w:szCs w:val="28"/>
        </w:rPr>
        <w:tab/>
      </w:r>
    </w:p>
    <w:p w:rsidR="00554549" w:rsidRPr="00554549" w:rsidRDefault="00554549" w:rsidP="0010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49">
        <w:rPr>
          <w:rFonts w:ascii="Times New Roman" w:hAnsi="Times New Roman" w:cs="Times New Roman"/>
          <w:sz w:val="28"/>
          <w:szCs w:val="28"/>
        </w:rPr>
        <w:t xml:space="preserve">г. Котлас, </w:t>
      </w:r>
      <w:proofErr w:type="spellStart"/>
      <w:r w:rsidRPr="00554549">
        <w:rPr>
          <w:rFonts w:ascii="Times New Roman" w:hAnsi="Times New Roman" w:cs="Times New Roman"/>
          <w:sz w:val="28"/>
          <w:szCs w:val="28"/>
        </w:rPr>
        <w:t>Болтинское</w:t>
      </w:r>
      <w:proofErr w:type="spellEnd"/>
      <w:r w:rsidRPr="00554549">
        <w:rPr>
          <w:rFonts w:ascii="Times New Roman" w:hAnsi="Times New Roman" w:cs="Times New Roman"/>
          <w:sz w:val="28"/>
          <w:szCs w:val="28"/>
        </w:rPr>
        <w:t xml:space="preserve"> шоссе, д. 5</w:t>
      </w:r>
    </w:p>
    <w:p w:rsidR="00554549" w:rsidRPr="00554549" w:rsidRDefault="00554549" w:rsidP="00105F92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549">
        <w:rPr>
          <w:rFonts w:ascii="Times New Roman" w:hAnsi="Times New Roman" w:cs="Times New Roman"/>
          <w:b/>
          <w:sz w:val="28"/>
          <w:szCs w:val="28"/>
        </w:rPr>
        <w:tab/>
        <w:t xml:space="preserve">9. </w:t>
      </w:r>
      <w:r w:rsidRPr="00554549">
        <w:rPr>
          <w:rFonts w:ascii="Times New Roman" w:hAnsi="Times New Roman" w:cs="Times New Roman"/>
          <w:b/>
          <w:sz w:val="28"/>
          <w:szCs w:val="28"/>
        </w:rPr>
        <w:t xml:space="preserve">Котласское лесничество </w:t>
      </w:r>
    </w:p>
    <w:p w:rsidR="00554549" w:rsidRPr="00554549" w:rsidRDefault="00554549" w:rsidP="00105F92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454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Котлас, пр. Невского д. 18 «а»</w:t>
      </w:r>
    </w:p>
    <w:p w:rsidR="00554549" w:rsidRDefault="00554549" w:rsidP="00105F92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4549">
        <w:rPr>
          <w:rFonts w:ascii="Times New Roman" w:hAnsi="Times New Roman" w:cs="Times New Roman"/>
          <w:b/>
          <w:sz w:val="28"/>
          <w:szCs w:val="28"/>
        </w:rPr>
        <w:t xml:space="preserve">10.  </w:t>
      </w:r>
      <w:r w:rsidRPr="00554549">
        <w:rPr>
          <w:rFonts w:ascii="Times New Roman" w:hAnsi="Times New Roman" w:cs="Times New Roman"/>
          <w:b/>
          <w:sz w:val="28"/>
          <w:szCs w:val="28"/>
        </w:rPr>
        <w:t>Котласское подразделение отдела государственного контроля, надзора и рыбоохраны по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549" w:rsidRDefault="00554549" w:rsidP="00105F92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4549">
        <w:rPr>
          <w:rFonts w:ascii="Times New Roman" w:hAnsi="Times New Roman" w:cs="Times New Roman"/>
          <w:sz w:val="28"/>
          <w:szCs w:val="28"/>
        </w:rPr>
        <w:t xml:space="preserve">г. Котлас, ул. </w:t>
      </w:r>
      <w:proofErr w:type="gramStart"/>
      <w:r w:rsidRPr="00554549">
        <w:rPr>
          <w:rFonts w:ascii="Times New Roman" w:hAnsi="Times New Roman" w:cs="Times New Roman"/>
          <w:sz w:val="28"/>
          <w:szCs w:val="28"/>
        </w:rPr>
        <w:t>Невского</w:t>
      </w:r>
      <w:proofErr w:type="gramEnd"/>
      <w:r w:rsidRPr="00554549">
        <w:rPr>
          <w:rFonts w:ascii="Times New Roman" w:hAnsi="Times New Roman" w:cs="Times New Roman"/>
          <w:sz w:val="28"/>
          <w:szCs w:val="28"/>
        </w:rPr>
        <w:t>, д. 14)</w:t>
      </w:r>
    </w:p>
    <w:p w:rsidR="00554549" w:rsidRPr="00554549" w:rsidRDefault="00554549" w:rsidP="00105F92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4549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554549">
        <w:rPr>
          <w:rFonts w:ascii="Times New Roman" w:hAnsi="Times New Roman" w:cs="Times New Roman"/>
          <w:b/>
          <w:sz w:val="28"/>
          <w:szCs w:val="28"/>
        </w:rPr>
        <w:t xml:space="preserve">Отдел судебных приставов по </w:t>
      </w:r>
      <w:r w:rsidR="00105F92">
        <w:rPr>
          <w:rFonts w:ascii="Times New Roman" w:hAnsi="Times New Roman" w:cs="Times New Roman"/>
          <w:b/>
          <w:sz w:val="28"/>
          <w:szCs w:val="28"/>
        </w:rPr>
        <w:br/>
      </w:r>
      <w:r w:rsidRPr="00554549">
        <w:rPr>
          <w:rFonts w:ascii="Times New Roman" w:hAnsi="Times New Roman" w:cs="Times New Roman"/>
          <w:b/>
          <w:sz w:val="28"/>
          <w:szCs w:val="28"/>
        </w:rPr>
        <w:t xml:space="preserve">г. Котласу и </w:t>
      </w:r>
      <w:proofErr w:type="spellStart"/>
      <w:r w:rsidRPr="00554549">
        <w:rPr>
          <w:rFonts w:ascii="Times New Roman" w:hAnsi="Times New Roman" w:cs="Times New Roman"/>
          <w:b/>
          <w:sz w:val="28"/>
          <w:szCs w:val="28"/>
        </w:rPr>
        <w:t>Котласскому</w:t>
      </w:r>
      <w:proofErr w:type="spellEnd"/>
      <w:r w:rsidRPr="00554549">
        <w:rPr>
          <w:rFonts w:ascii="Times New Roman" w:hAnsi="Times New Roman" w:cs="Times New Roman"/>
          <w:b/>
          <w:sz w:val="28"/>
          <w:szCs w:val="28"/>
        </w:rPr>
        <w:t xml:space="preserve"> району УФССП России</w:t>
      </w:r>
      <w:r w:rsidRPr="00554549">
        <w:rPr>
          <w:rFonts w:ascii="Times New Roman" w:hAnsi="Times New Roman" w:cs="Times New Roman"/>
          <w:b/>
          <w:sz w:val="28"/>
          <w:szCs w:val="28"/>
        </w:rPr>
        <w:t xml:space="preserve"> по Архангельской области и НАО</w:t>
      </w:r>
    </w:p>
    <w:p w:rsidR="00554549" w:rsidRDefault="00554549" w:rsidP="00105F92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4549">
        <w:rPr>
          <w:rFonts w:ascii="Times New Roman" w:hAnsi="Times New Roman" w:cs="Times New Roman"/>
          <w:sz w:val="28"/>
          <w:szCs w:val="28"/>
        </w:rPr>
        <w:t xml:space="preserve">г. Котлас, </w:t>
      </w:r>
      <w:r>
        <w:rPr>
          <w:rFonts w:ascii="Times New Roman" w:hAnsi="Times New Roman" w:cs="Times New Roman"/>
          <w:sz w:val="28"/>
          <w:szCs w:val="28"/>
        </w:rPr>
        <w:t>ул. Карла Маркса д.7.</w:t>
      </w:r>
    </w:p>
    <w:p w:rsidR="00105F92" w:rsidRPr="00105F92" w:rsidRDefault="00105F92" w:rsidP="00105F92">
      <w:pPr>
        <w:pStyle w:val="a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92">
        <w:rPr>
          <w:rFonts w:ascii="Times New Roman" w:hAnsi="Times New Roman" w:cs="Times New Roman"/>
          <w:b/>
          <w:sz w:val="28"/>
          <w:szCs w:val="28"/>
        </w:rPr>
        <w:t>Справочная информация администраций муниципальных образований</w:t>
      </w:r>
    </w:p>
    <w:tbl>
      <w:tblPr>
        <w:tblW w:w="69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276"/>
        <w:gridCol w:w="1843"/>
      </w:tblGrid>
      <w:tr w:rsidR="00554549" w:rsidRPr="007568B8" w:rsidTr="00603555">
        <w:tc>
          <w:tcPr>
            <w:tcW w:w="1844" w:type="dxa"/>
            <w:shd w:val="clear" w:color="auto" w:fill="auto"/>
          </w:tcPr>
          <w:p w:rsidR="00554549" w:rsidRPr="00105F92" w:rsidRDefault="00554549" w:rsidP="00105F92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F9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МО «Котлас»</w:t>
            </w:r>
          </w:p>
        </w:tc>
        <w:tc>
          <w:tcPr>
            <w:tcW w:w="1984" w:type="dxa"/>
            <w:shd w:val="clear" w:color="auto" w:fill="auto"/>
          </w:tcPr>
          <w:p w:rsidR="00554549" w:rsidRPr="00105F92" w:rsidRDefault="00554549" w:rsidP="00105F92">
            <w:pPr>
              <w:pStyle w:val="2"/>
              <w:tabs>
                <w:tab w:val="left" w:pos="2977"/>
                <w:tab w:val="left" w:pos="3119"/>
                <w:tab w:val="left" w:pos="8505"/>
              </w:tabs>
              <w:jc w:val="center"/>
              <w:rPr>
                <w:color w:val="3C3C3C"/>
                <w:sz w:val="20"/>
                <w:shd w:val="clear" w:color="auto" w:fill="FFFFFF"/>
              </w:rPr>
            </w:pPr>
            <w:r w:rsidRPr="00105F92">
              <w:rPr>
                <w:color w:val="3C3C3C"/>
                <w:sz w:val="20"/>
                <w:shd w:val="clear" w:color="auto" w:fill="FFFFFF"/>
              </w:rPr>
              <w:t>пл. Советов, д. 3,</w:t>
            </w:r>
          </w:p>
          <w:p w:rsidR="00554549" w:rsidRPr="00105F92" w:rsidRDefault="00554549" w:rsidP="00105F92">
            <w:pPr>
              <w:pStyle w:val="2"/>
              <w:tabs>
                <w:tab w:val="left" w:pos="2977"/>
                <w:tab w:val="left" w:pos="3119"/>
                <w:tab w:val="left" w:pos="8505"/>
              </w:tabs>
              <w:jc w:val="center"/>
              <w:rPr>
                <w:color w:val="3C3C3C"/>
                <w:sz w:val="20"/>
                <w:shd w:val="clear" w:color="auto" w:fill="FFFFFF"/>
              </w:rPr>
            </w:pPr>
            <w:r w:rsidRPr="00105F92">
              <w:rPr>
                <w:color w:val="3C3C3C"/>
                <w:sz w:val="20"/>
                <w:shd w:val="clear" w:color="auto" w:fill="FFFFFF"/>
              </w:rPr>
              <w:t>г. Котлас.</w:t>
            </w:r>
          </w:p>
          <w:p w:rsidR="00554549" w:rsidRPr="00105F92" w:rsidRDefault="00554549" w:rsidP="00105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4549" w:rsidRPr="00105F92" w:rsidRDefault="00554549" w:rsidP="00105F92">
            <w:pPr>
              <w:pStyle w:val="2"/>
              <w:tabs>
                <w:tab w:val="left" w:pos="2977"/>
                <w:tab w:val="left" w:pos="3119"/>
                <w:tab w:val="left" w:pos="8505"/>
              </w:tabs>
              <w:jc w:val="center"/>
              <w:rPr>
                <w:bCs/>
                <w:sz w:val="20"/>
              </w:rPr>
            </w:pPr>
            <w:proofErr w:type="spellStart"/>
            <w:r w:rsidRPr="00105F92">
              <w:rPr>
                <w:bCs/>
                <w:sz w:val="20"/>
              </w:rPr>
              <w:t>Бральнин</w:t>
            </w:r>
            <w:proofErr w:type="spellEnd"/>
            <w:r w:rsidRPr="00105F92">
              <w:rPr>
                <w:bCs/>
                <w:sz w:val="20"/>
              </w:rPr>
              <w:t xml:space="preserve"> Андрей Владимирович</w:t>
            </w:r>
          </w:p>
        </w:tc>
        <w:tc>
          <w:tcPr>
            <w:tcW w:w="1843" w:type="dxa"/>
            <w:shd w:val="clear" w:color="auto" w:fill="auto"/>
          </w:tcPr>
          <w:p w:rsidR="00554549" w:rsidRPr="00105F92" w:rsidRDefault="00554549" w:rsidP="00105F92">
            <w:pPr>
              <w:pStyle w:val="2"/>
              <w:tabs>
                <w:tab w:val="left" w:pos="2977"/>
                <w:tab w:val="left" w:pos="3119"/>
                <w:tab w:val="left" w:pos="8505"/>
              </w:tabs>
              <w:jc w:val="center"/>
              <w:rPr>
                <w:rStyle w:val="a7"/>
                <w:b w:val="0"/>
                <w:color w:val="3C3C3C"/>
                <w:sz w:val="20"/>
                <w:shd w:val="clear" w:color="auto" w:fill="FFFFFF"/>
              </w:rPr>
            </w:pPr>
            <w:r w:rsidRPr="00105F92">
              <w:rPr>
                <w:rStyle w:val="a7"/>
                <w:b w:val="0"/>
                <w:color w:val="3C3C3C"/>
                <w:sz w:val="20"/>
                <w:shd w:val="clear" w:color="auto" w:fill="FFFFFF"/>
              </w:rPr>
              <w:t>2-25-03</w:t>
            </w:r>
          </w:p>
          <w:p w:rsidR="00554549" w:rsidRPr="00105F92" w:rsidRDefault="00554549" w:rsidP="00105F92">
            <w:pPr>
              <w:pStyle w:val="2"/>
              <w:tabs>
                <w:tab w:val="left" w:pos="2977"/>
                <w:tab w:val="left" w:pos="3119"/>
                <w:tab w:val="left" w:pos="8505"/>
              </w:tabs>
              <w:jc w:val="center"/>
              <w:rPr>
                <w:bCs/>
                <w:sz w:val="20"/>
              </w:rPr>
            </w:pPr>
            <w:r w:rsidRPr="00105F92">
              <w:rPr>
                <w:rStyle w:val="a7"/>
                <w:b w:val="0"/>
                <w:color w:val="3C3C3C"/>
                <w:sz w:val="20"/>
                <w:shd w:val="clear" w:color="auto" w:fill="FFFFFF"/>
              </w:rPr>
              <w:t>5-15-11 (приемная)</w:t>
            </w:r>
          </w:p>
        </w:tc>
      </w:tr>
      <w:tr w:rsidR="00554549" w:rsidRPr="007568B8" w:rsidTr="00603555">
        <w:tc>
          <w:tcPr>
            <w:tcW w:w="1844" w:type="dxa"/>
            <w:shd w:val="clear" w:color="auto" w:fill="auto"/>
          </w:tcPr>
          <w:p w:rsidR="00554549" w:rsidRPr="00105F92" w:rsidRDefault="00554549" w:rsidP="00105F92">
            <w:pPr>
              <w:pStyle w:val="2"/>
              <w:tabs>
                <w:tab w:val="left" w:pos="2977"/>
                <w:tab w:val="left" w:pos="3119"/>
                <w:tab w:val="left" w:pos="8505"/>
              </w:tabs>
              <w:ind w:firstLine="34"/>
              <w:jc w:val="center"/>
              <w:rPr>
                <w:b/>
                <w:sz w:val="20"/>
              </w:rPr>
            </w:pPr>
            <w:r w:rsidRPr="00105F92">
              <w:rPr>
                <w:b/>
                <w:sz w:val="20"/>
              </w:rPr>
              <w:t>Администрация МО «Котласский муниципальный район»</w:t>
            </w:r>
          </w:p>
          <w:p w:rsidR="00554549" w:rsidRPr="00105F92" w:rsidRDefault="00554549" w:rsidP="00105F92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54549" w:rsidRPr="00105F92" w:rsidRDefault="00554549" w:rsidP="00105F92">
            <w:pPr>
              <w:jc w:val="center"/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</w:pPr>
            <w:r w:rsidRPr="00105F92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пл. Советов, д. 9, кааб. 109,</w:t>
            </w:r>
          </w:p>
          <w:p w:rsidR="00554549" w:rsidRPr="00105F92" w:rsidRDefault="00554549" w:rsidP="00105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2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г. Котлас</w:t>
            </w:r>
          </w:p>
        </w:tc>
        <w:tc>
          <w:tcPr>
            <w:tcW w:w="1276" w:type="dxa"/>
            <w:shd w:val="clear" w:color="auto" w:fill="auto"/>
          </w:tcPr>
          <w:p w:rsidR="00554549" w:rsidRPr="00105F92" w:rsidRDefault="00554549" w:rsidP="00105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5F92">
              <w:rPr>
                <w:rFonts w:ascii="Times New Roman" w:hAnsi="Times New Roman" w:cs="Times New Roman"/>
                <w:bCs/>
                <w:sz w:val="20"/>
                <w:szCs w:val="20"/>
              </w:rPr>
              <w:t>Врип</w:t>
            </w:r>
            <w:proofErr w:type="spellEnd"/>
            <w:r w:rsidRPr="00105F92">
              <w:rPr>
                <w:rFonts w:ascii="Times New Roman" w:hAnsi="Times New Roman" w:cs="Times New Roman"/>
                <w:bCs/>
                <w:sz w:val="20"/>
                <w:szCs w:val="20"/>
              </w:rPr>
              <w:t>. Сергеева Татьяна Валентиновна</w:t>
            </w:r>
          </w:p>
        </w:tc>
        <w:tc>
          <w:tcPr>
            <w:tcW w:w="1843" w:type="dxa"/>
            <w:shd w:val="clear" w:color="auto" w:fill="auto"/>
          </w:tcPr>
          <w:p w:rsidR="00554549" w:rsidRPr="00105F92" w:rsidRDefault="00554549" w:rsidP="00105F92">
            <w:pPr>
              <w:pStyle w:val="2"/>
              <w:tabs>
                <w:tab w:val="left" w:pos="2977"/>
                <w:tab w:val="left" w:pos="3119"/>
                <w:tab w:val="left" w:pos="8505"/>
              </w:tabs>
              <w:jc w:val="center"/>
              <w:rPr>
                <w:rStyle w:val="a7"/>
                <w:b w:val="0"/>
                <w:color w:val="3C3C3C"/>
                <w:sz w:val="20"/>
                <w:shd w:val="clear" w:color="auto" w:fill="FFFFFF"/>
              </w:rPr>
            </w:pPr>
            <w:r w:rsidRPr="00105F92">
              <w:rPr>
                <w:rStyle w:val="a7"/>
                <w:b w:val="0"/>
                <w:color w:val="3C3C3C"/>
                <w:sz w:val="20"/>
                <w:shd w:val="clear" w:color="auto" w:fill="FFFFFF"/>
              </w:rPr>
              <w:t>2-14-93</w:t>
            </w:r>
          </w:p>
          <w:p w:rsidR="00554549" w:rsidRPr="00105F92" w:rsidRDefault="00554549" w:rsidP="00105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549" w:rsidRPr="007568B8" w:rsidTr="00603555">
        <w:tc>
          <w:tcPr>
            <w:tcW w:w="1844" w:type="dxa"/>
            <w:shd w:val="clear" w:color="auto" w:fill="auto"/>
          </w:tcPr>
          <w:p w:rsidR="00554549" w:rsidRPr="00105F92" w:rsidRDefault="00554549" w:rsidP="00105F92">
            <w:pPr>
              <w:pStyle w:val="2"/>
              <w:tabs>
                <w:tab w:val="left" w:pos="2977"/>
                <w:tab w:val="left" w:pos="3119"/>
                <w:tab w:val="left" w:pos="8505"/>
              </w:tabs>
              <w:ind w:firstLine="34"/>
              <w:jc w:val="center"/>
              <w:rPr>
                <w:b/>
                <w:sz w:val="20"/>
              </w:rPr>
            </w:pPr>
            <w:r w:rsidRPr="00105F92">
              <w:rPr>
                <w:b/>
                <w:sz w:val="20"/>
              </w:rPr>
              <w:t>Администрация МО «Приводинское»</w:t>
            </w:r>
          </w:p>
          <w:p w:rsidR="00554549" w:rsidRPr="00105F92" w:rsidRDefault="00554549" w:rsidP="00105F92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54549" w:rsidRPr="00105F92" w:rsidRDefault="00554549" w:rsidP="00105F92">
            <w:pPr>
              <w:jc w:val="center"/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</w:pPr>
            <w:r w:rsidRPr="00105F92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ул. Советская, д.19,</w:t>
            </w:r>
          </w:p>
          <w:p w:rsidR="00554549" w:rsidRPr="00105F92" w:rsidRDefault="00554549" w:rsidP="00105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2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п. Приводино, Котласский район</w:t>
            </w:r>
          </w:p>
        </w:tc>
        <w:tc>
          <w:tcPr>
            <w:tcW w:w="1276" w:type="dxa"/>
            <w:shd w:val="clear" w:color="auto" w:fill="auto"/>
          </w:tcPr>
          <w:p w:rsidR="00554549" w:rsidRPr="00105F92" w:rsidRDefault="00554549" w:rsidP="00105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2">
              <w:rPr>
                <w:rFonts w:ascii="Times New Roman" w:hAnsi="Times New Roman" w:cs="Times New Roman"/>
                <w:bCs/>
                <w:sz w:val="20"/>
                <w:szCs w:val="20"/>
              </w:rPr>
              <w:t>Панов Сергей Иванович</w:t>
            </w:r>
          </w:p>
        </w:tc>
        <w:tc>
          <w:tcPr>
            <w:tcW w:w="1843" w:type="dxa"/>
            <w:shd w:val="clear" w:color="auto" w:fill="auto"/>
          </w:tcPr>
          <w:p w:rsidR="00554549" w:rsidRPr="00105F92" w:rsidRDefault="00554549" w:rsidP="00105F92">
            <w:pPr>
              <w:pStyle w:val="2"/>
              <w:tabs>
                <w:tab w:val="left" w:pos="2977"/>
                <w:tab w:val="left" w:pos="3119"/>
                <w:tab w:val="left" w:pos="8505"/>
              </w:tabs>
              <w:jc w:val="center"/>
              <w:rPr>
                <w:bCs/>
                <w:sz w:val="20"/>
              </w:rPr>
            </w:pPr>
            <w:r w:rsidRPr="00105F92">
              <w:rPr>
                <w:rStyle w:val="a7"/>
                <w:b w:val="0"/>
                <w:color w:val="3C3C3C"/>
                <w:sz w:val="20"/>
                <w:shd w:val="clear" w:color="auto" w:fill="FFFFFF"/>
              </w:rPr>
              <w:t>7-36-42</w:t>
            </w:r>
          </w:p>
        </w:tc>
      </w:tr>
      <w:tr w:rsidR="00554549" w:rsidRPr="007568B8" w:rsidTr="00603555">
        <w:tc>
          <w:tcPr>
            <w:tcW w:w="1844" w:type="dxa"/>
            <w:shd w:val="clear" w:color="auto" w:fill="auto"/>
          </w:tcPr>
          <w:p w:rsidR="00554549" w:rsidRPr="00105F92" w:rsidRDefault="00554549" w:rsidP="00105F92">
            <w:pPr>
              <w:pStyle w:val="2"/>
              <w:tabs>
                <w:tab w:val="left" w:pos="2977"/>
                <w:tab w:val="left" w:pos="3119"/>
                <w:tab w:val="left" w:pos="8505"/>
              </w:tabs>
              <w:ind w:firstLine="34"/>
              <w:jc w:val="center"/>
              <w:rPr>
                <w:b/>
                <w:sz w:val="20"/>
              </w:rPr>
            </w:pPr>
            <w:r w:rsidRPr="00105F92">
              <w:rPr>
                <w:b/>
                <w:sz w:val="20"/>
              </w:rPr>
              <w:t xml:space="preserve">Администрация МО </w:t>
            </w:r>
            <w:r w:rsidRPr="00105F92">
              <w:rPr>
                <w:b/>
                <w:sz w:val="20"/>
              </w:rPr>
              <w:lastRenderedPageBreak/>
              <w:t>«Сольвычегодское»</w:t>
            </w:r>
          </w:p>
          <w:p w:rsidR="00554549" w:rsidRPr="00105F92" w:rsidRDefault="00554549" w:rsidP="00105F92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54549" w:rsidRPr="00105F92" w:rsidRDefault="00554549" w:rsidP="00105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2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lastRenderedPageBreak/>
              <w:t xml:space="preserve">ул. </w:t>
            </w:r>
            <w:proofErr w:type="gramStart"/>
            <w:r w:rsidRPr="00105F92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Советская</w:t>
            </w:r>
            <w:proofErr w:type="gramEnd"/>
            <w:r w:rsidRPr="00105F92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 xml:space="preserve">, д. 8, г. Сольвычегодск, </w:t>
            </w:r>
            <w:r w:rsidRPr="00105F92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lastRenderedPageBreak/>
              <w:t>Котласский район</w:t>
            </w:r>
          </w:p>
        </w:tc>
        <w:tc>
          <w:tcPr>
            <w:tcW w:w="1276" w:type="dxa"/>
            <w:shd w:val="clear" w:color="auto" w:fill="auto"/>
          </w:tcPr>
          <w:p w:rsidR="00554549" w:rsidRPr="00105F92" w:rsidRDefault="00554549" w:rsidP="00105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Сергеев Андрей </w:t>
            </w:r>
            <w:r w:rsidRPr="00105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1843" w:type="dxa"/>
            <w:shd w:val="clear" w:color="auto" w:fill="auto"/>
          </w:tcPr>
          <w:p w:rsidR="00554549" w:rsidRPr="00105F92" w:rsidRDefault="00554549" w:rsidP="00105F92">
            <w:pPr>
              <w:pStyle w:val="2"/>
              <w:tabs>
                <w:tab w:val="left" w:pos="2977"/>
                <w:tab w:val="left" w:pos="3119"/>
                <w:tab w:val="left" w:pos="8505"/>
              </w:tabs>
              <w:jc w:val="center"/>
              <w:rPr>
                <w:bCs/>
                <w:sz w:val="20"/>
              </w:rPr>
            </w:pPr>
            <w:r w:rsidRPr="00105F92">
              <w:rPr>
                <w:rStyle w:val="a7"/>
                <w:b w:val="0"/>
                <w:color w:val="3C3C3C"/>
                <w:sz w:val="20"/>
                <w:shd w:val="clear" w:color="auto" w:fill="FFFFFF"/>
              </w:rPr>
              <w:lastRenderedPageBreak/>
              <w:t>7-91-30</w:t>
            </w:r>
          </w:p>
        </w:tc>
      </w:tr>
      <w:tr w:rsidR="00554549" w:rsidRPr="007568B8" w:rsidTr="00603555">
        <w:tc>
          <w:tcPr>
            <w:tcW w:w="1844" w:type="dxa"/>
            <w:shd w:val="clear" w:color="auto" w:fill="auto"/>
          </w:tcPr>
          <w:p w:rsidR="00554549" w:rsidRPr="00105F92" w:rsidRDefault="00554549" w:rsidP="00105F92">
            <w:pPr>
              <w:pStyle w:val="2"/>
              <w:tabs>
                <w:tab w:val="left" w:pos="2977"/>
                <w:tab w:val="left" w:pos="3119"/>
                <w:tab w:val="left" w:pos="8505"/>
              </w:tabs>
              <w:ind w:firstLine="34"/>
              <w:jc w:val="center"/>
              <w:rPr>
                <w:b/>
                <w:sz w:val="20"/>
              </w:rPr>
            </w:pPr>
            <w:r w:rsidRPr="00105F92">
              <w:rPr>
                <w:b/>
                <w:sz w:val="20"/>
              </w:rPr>
              <w:lastRenderedPageBreak/>
              <w:t>Администрация МО «Шипицынское»</w:t>
            </w:r>
          </w:p>
          <w:p w:rsidR="00554549" w:rsidRPr="00105F92" w:rsidRDefault="00554549" w:rsidP="00105F92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54549" w:rsidRPr="00105F92" w:rsidRDefault="00554549" w:rsidP="00105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2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105F92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Советская</w:t>
            </w:r>
            <w:proofErr w:type="gramEnd"/>
            <w:r w:rsidRPr="00105F92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, д.53, пос. Шипицыно, Котласский район</w:t>
            </w:r>
          </w:p>
        </w:tc>
        <w:tc>
          <w:tcPr>
            <w:tcW w:w="1276" w:type="dxa"/>
            <w:shd w:val="clear" w:color="auto" w:fill="auto"/>
          </w:tcPr>
          <w:p w:rsidR="00554549" w:rsidRPr="00105F92" w:rsidRDefault="00554549" w:rsidP="00105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5F92">
              <w:rPr>
                <w:rFonts w:ascii="Times New Roman" w:hAnsi="Times New Roman" w:cs="Times New Roman"/>
                <w:sz w:val="20"/>
                <w:szCs w:val="20"/>
              </w:rPr>
              <w:t>Семерюк</w:t>
            </w:r>
            <w:proofErr w:type="spellEnd"/>
            <w:r w:rsidRPr="00105F92">
              <w:rPr>
                <w:rFonts w:ascii="Times New Roman" w:hAnsi="Times New Roman" w:cs="Times New Roman"/>
                <w:sz w:val="20"/>
                <w:szCs w:val="20"/>
              </w:rPr>
              <w:t xml:space="preserve"> Лариса Павловна</w:t>
            </w:r>
          </w:p>
        </w:tc>
        <w:tc>
          <w:tcPr>
            <w:tcW w:w="1843" w:type="dxa"/>
            <w:shd w:val="clear" w:color="auto" w:fill="auto"/>
          </w:tcPr>
          <w:p w:rsidR="00554549" w:rsidRPr="00105F92" w:rsidRDefault="00554549" w:rsidP="00105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</w:t>
            </w:r>
            <w:r w:rsidRPr="00105F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noBreakHyphen/>
              <w:t>46-37</w:t>
            </w:r>
          </w:p>
        </w:tc>
      </w:tr>
      <w:tr w:rsidR="00554549" w:rsidRPr="007568B8" w:rsidTr="00603555">
        <w:tc>
          <w:tcPr>
            <w:tcW w:w="1844" w:type="dxa"/>
            <w:shd w:val="clear" w:color="auto" w:fill="auto"/>
          </w:tcPr>
          <w:p w:rsidR="00554549" w:rsidRPr="00105F92" w:rsidRDefault="00554549" w:rsidP="00105F92">
            <w:pPr>
              <w:pStyle w:val="2"/>
              <w:tabs>
                <w:tab w:val="left" w:pos="2977"/>
                <w:tab w:val="left" w:pos="3119"/>
                <w:tab w:val="left" w:pos="8505"/>
              </w:tabs>
              <w:ind w:firstLine="34"/>
              <w:jc w:val="center"/>
              <w:rPr>
                <w:b/>
                <w:sz w:val="20"/>
              </w:rPr>
            </w:pPr>
            <w:r w:rsidRPr="00105F92">
              <w:rPr>
                <w:b/>
                <w:sz w:val="20"/>
              </w:rPr>
              <w:t>Администрация МО «</w:t>
            </w:r>
            <w:proofErr w:type="spellStart"/>
            <w:r w:rsidRPr="00105F92">
              <w:rPr>
                <w:b/>
                <w:sz w:val="20"/>
              </w:rPr>
              <w:t>Черемушское</w:t>
            </w:r>
            <w:proofErr w:type="spellEnd"/>
            <w:r w:rsidRPr="00105F92">
              <w:rPr>
                <w:b/>
                <w:sz w:val="20"/>
              </w:rPr>
              <w:t>»</w:t>
            </w:r>
          </w:p>
          <w:p w:rsidR="00554549" w:rsidRPr="00105F92" w:rsidRDefault="00554549" w:rsidP="00105F92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54549" w:rsidRPr="00105F92" w:rsidRDefault="00554549" w:rsidP="00105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2">
              <w:rPr>
                <w:rFonts w:ascii="Times New Roman" w:hAnsi="Times New Roman" w:cs="Times New Roman"/>
                <w:sz w:val="20"/>
                <w:szCs w:val="20"/>
              </w:rPr>
              <w:t xml:space="preserve">Калинина, д. 24, </w:t>
            </w:r>
            <w:r w:rsidR="006035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5F92">
              <w:rPr>
                <w:rFonts w:ascii="Times New Roman" w:hAnsi="Times New Roman" w:cs="Times New Roman"/>
                <w:sz w:val="20"/>
                <w:szCs w:val="20"/>
              </w:rPr>
              <w:t>г. Котлас</w:t>
            </w:r>
          </w:p>
        </w:tc>
        <w:tc>
          <w:tcPr>
            <w:tcW w:w="1276" w:type="dxa"/>
            <w:shd w:val="clear" w:color="auto" w:fill="auto"/>
          </w:tcPr>
          <w:p w:rsidR="00554549" w:rsidRPr="00105F92" w:rsidRDefault="00554549" w:rsidP="00105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2">
              <w:rPr>
                <w:rFonts w:ascii="Times New Roman" w:hAnsi="Times New Roman" w:cs="Times New Roman"/>
                <w:sz w:val="20"/>
                <w:szCs w:val="20"/>
              </w:rPr>
              <w:t>Брызгалов Василий Николаевич</w:t>
            </w:r>
          </w:p>
        </w:tc>
        <w:tc>
          <w:tcPr>
            <w:tcW w:w="1843" w:type="dxa"/>
            <w:shd w:val="clear" w:color="auto" w:fill="auto"/>
          </w:tcPr>
          <w:p w:rsidR="00554549" w:rsidRPr="00105F92" w:rsidRDefault="00554549" w:rsidP="00105F92">
            <w:pPr>
              <w:pStyle w:val="2"/>
              <w:tabs>
                <w:tab w:val="left" w:pos="2977"/>
                <w:tab w:val="left" w:pos="3119"/>
                <w:tab w:val="left" w:pos="8505"/>
              </w:tabs>
              <w:jc w:val="center"/>
              <w:rPr>
                <w:rStyle w:val="a7"/>
                <w:b w:val="0"/>
                <w:color w:val="3C3C3C"/>
                <w:sz w:val="20"/>
                <w:shd w:val="clear" w:color="auto" w:fill="FFFFFF"/>
              </w:rPr>
            </w:pPr>
            <w:r w:rsidRPr="00105F92">
              <w:rPr>
                <w:rStyle w:val="a7"/>
                <w:b w:val="0"/>
                <w:color w:val="3C3C3C"/>
                <w:sz w:val="20"/>
                <w:shd w:val="clear" w:color="auto" w:fill="FFFFFF"/>
              </w:rPr>
              <w:t>3-17-98</w:t>
            </w:r>
          </w:p>
          <w:p w:rsidR="00554549" w:rsidRPr="00105F92" w:rsidRDefault="00554549" w:rsidP="00105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92">
              <w:rPr>
                <w:rStyle w:val="a7"/>
                <w:rFonts w:ascii="Times New Roman" w:hAnsi="Times New Roman" w:cs="Times New Roman"/>
                <w:b w:val="0"/>
                <w:color w:val="3C3C3C"/>
                <w:sz w:val="20"/>
                <w:szCs w:val="20"/>
                <w:shd w:val="clear" w:color="auto" w:fill="FFFFFF"/>
              </w:rPr>
              <w:t>3-17-70</w:t>
            </w:r>
          </w:p>
        </w:tc>
      </w:tr>
    </w:tbl>
    <w:p w:rsidR="00554549" w:rsidRDefault="00554549" w:rsidP="005545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5F92" w:rsidRDefault="00105F92" w:rsidP="005545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03555" w:rsidRDefault="00603555" w:rsidP="005545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03555" w:rsidRDefault="00603555" w:rsidP="005545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_GoBack"/>
      <w:bookmarkEnd w:id="2"/>
    </w:p>
    <w:p w:rsidR="00603555" w:rsidRDefault="00603555" w:rsidP="005545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03555" w:rsidRDefault="00603555" w:rsidP="005545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5F92" w:rsidRDefault="00105F92" w:rsidP="00554549">
      <w:pPr>
        <w:pStyle w:val="a6"/>
        <w:tabs>
          <w:tab w:val="left" w:pos="0"/>
        </w:tabs>
        <w:ind w:left="0"/>
        <w:rPr>
          <w:noProof/>
          <w:lang w:eastAsia="ru-RU"/>
        </w:rPr>
      </w:pPr>
    </w:p>
    <w:p w:rsidR="00554549" w:rsidRPr="00554549" w:rsidRDefault="00105F92" w:rsidP="00105F92">
      <w:pPr>
        <w:pStyle w:val="a6"/>
        <w:tabs>
          <w:tab w:val="left" w:pos="0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82609" cy="1716259"/>
            <wp:effectExtent l="0" t="0" r="0" b="0"/>
            <wp:docPr id="3" name="Рисунок 3" descr="000537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5371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655" cy="171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549" w:rsidRPr="00554549" w:rsidSect="00A25F5C">
      <w:pgSz w:w="8419" w:h="11906" w:orient="landscape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9DB01B6"/>
    <w:multiLevelType w:val="hybridMultilevel"/>
    <w:tmpl w:val="20D86F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46B6566"/>
    <w:multiLevelType w:val="hybridMultilevel"/>
    <w:tmpl w:val="F1F04414"/>
    <w:lvl w:ilvl="0" w:tplc="E87454B4">
      <w:start w:val="2018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B2D6E"/>
    <w:multiLevelType w:val="hybridMultilevel"/>
    <w:tmpl w:val="CECE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EC"/>
    <w:rsid w:val="00023850"/>
    <w:rsid w:val="000A467A"/>
    <w:rsid w:val="000D5F3B"/>
    <w:rsid w:val="00105F92"/>
    <w:rsid w:val="002102A0"/>
    <w:rsid w:val="00261091"/>
    <w:rsid w:val="00304B86"/>
    <w:rsid w:val="00395FAE"/>
    <w:rsid w:val="00554549"/>
    <w:rsid w:val="00603555"/>
    <w:rsid w:val="008403F3"/>
    <w:rsid w:val="00A25F5C"/>
    <w:rsid w:val="00A63486"/>
    <w:rsid w:val="00B20A5C"/>
    <w:rsid w:val="00BE5161"/>
    <w:rsid w:val="00C052BD"/>
    <w:rsid w:val="00DE1A35"/>
    <w:rsid w:val="00E24E1F"/>
    <w:rsid w:val="00EF633B"/>
    <w:rsid w:val="00F4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D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4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304B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403F3"/>
    <w:pPr>
      <w:ind w:left="720"/>
      <w:contextualSpacing/>
    </w:pPr>
  </w:style>
  <w:style w:type="paragraph" w:styleId="2">
    <w:name w:val="Body Text 2"/>
    <w:basedOn w:val="a"/>
    <w:link w:val="20"/>
    <w:rsid w:val="0055454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5454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Strong"/>
    <w:uiPriority w:val="22"/>
    <w:qFormat/>
    <w:rsid w:val="00554549"/>
    <w:rPr>
      <w:b/>
      <w:bCs/>
    </w:rPr>
  </w:style>
  <w:style w:type="character" w:styleId="a8">
    <w:name w:val="Hyperlink"/>
    <w:basedOn w:val="a0"/>
    <w:uiPriority w:val="99"/>
    <w:semiHidden/>
    <w:unhideWhenUsed/>
    <w:rsid w:val="00105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D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4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304B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403F3"/>
    <w:pPr>
      <w:ind w:left="720"/>
      <w:contextualSpacing/>
    </w:pPr>
  </w:style>
  <w:style w:type="paragraph" w:styleId="2">
    <w:name w:val="Body Text 2"/>
    <w:basedOn w:val="a"/>
    <w:link w:val="20"/>
    <w:rsid w:val="0055454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5454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Strong"/>
    <w:uiPriority w:val="22"/>
    <w:qFormat/>
    <w:rsid w:val="00554549"/>
    <w:rPr>
      <w:b/>
      <w:bCs/>
    </w:rPr>
  </w:style>
  <w:style w:type="character" w:styleId="a8">
    <w:name w:val="Hyperlink"/>
    <w:basedOn w:val="a0"/>
    <w:uiPriority w:val="99"/>
    <w:semiHidden/>
    <w:unhideWhenUsed/>
    <w:rsid w:val="00105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obl@arhoblpr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cp:lastPrinted>2017-10-02T05:58:00Z</cp:lastPrinted>
  <dcterms:created xsi:type="dcterms:W3CDTF">2018-03-01T19:26:00Z</dcterms:created>
  <dcterms:modified xsi:type="dcterms:W3CDTF">2018-03-01T19:50:00Z</dcterms:modified>
</cp:coreProperties>
</file>